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sei2gihrnujq" w:id="0"/>
      <w:bookmarkEnd w:id="0"/>
      <w:r w:rsidDel="00000000" w:rsidR="00000000" w:rsidRPr="00000000">
        <w:rPr>
          <w:rtl w:val="0"/>
        </w:rPr>
        <w:t xml:space="preserve">Пульс Продаж Новостроек. Тестовое задание для кандидатов “Fullstack программист Python+Django”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метод API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http://52.88.38.63/v1/skills/</w:t>
        </w:r>
      </w:hyperlink>
      <w:r w:rsidDel="00000000" w:rsidR="00000000" w:rsidRPr="00000000">
        <w:rPr>
          <w:rtl w:val="0"/>
        </w:rPr>
        <w:t xml:space="preserve">&lt;uid&gt; где &lt;uid&gt; это параметр (все skills доступны по ссылке http://52.88.38.63/v1/skills)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состоит в том, что API имеет ограничение по частоте запросов до 30 раз в минуту, а надо иметь возможность обращаться к нему намного чаще. При превышении происходит временная блокировка доступа.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этого API есть массив равнозначных HTTP адресов для доступа (например api_addr = [‘http://52.88.38.63/v1/’,’http://188.127.251.4:32911/v1/’]. По сути это прокси к одному и тому же серверу.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написать функцию, которая по заданному параметру будет возвращать ответ метода API.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функции: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Вызов функции не должен приводить к блокировке со стороны API.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может вызываться одновременно из разных потоков и из разных процессов.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Процедура должна эффективно использовать все доступные адреса для доступа к API.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Язык реализации процедуры Python 3, среда работы Linux.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решения задачи можно использовать любое бесплатное стороннее ПО и библиотеки.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задание кажется вам слишком трудоемким, то можете просто описать алгоритм работы такой функции.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Вопросы и результат присылайте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asovetnikov@gmail.com</w:t>
        </w:r>
      </w:hyperlink>
      <w:r w:rsidDel="00000000" w:rsidR="00000000" w:rsidRPr="00000000">
        <w:rPr>
          <w:rtl w:val="0"/>
        </w:rPr>
        <w:t xml:space="preserve">, мой телефон</w:t>
      </w:r>
      <w:r w:rsidDel="00000000" w:rsidR="00000000" w:rsidRPr="00000000">
        <w:rPr>
          <w:rtl w:val="0"/>
        </w:rPr>
        <w:t xml:space="preserve"> +7 910 431-18-39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52.88.38.63/v1/skills/" TargetMode="External"/><Relationship Id="rId7" Type="http://schemas.openxmlformats.org/officeDocument/2006/relationships/hyperlink" Target="mailto:asovetnik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