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Results: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summary(srh.lm)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lm(formula = srh.form, data = gss_clean)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Min      1Q       Median     3Q     Max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-2.1088 -0.7361 -0.0840  0.7028  3.2880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Estimate          Std. Error    t value      Pr(&gt;|t|)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(Intercept)  2.1959307  0.0567757  38.677  &lt; 2e-16 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hhsize      -0.0668040  0.0061482 -10.866  &lt; 2e-16 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rururb2      0.0779410  0.0187444   4.158      3.22e-05 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rururb3      0.0765559  0.0395577   1.935      0.05297 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adopt         0.1553516  0.0371187   4.185       2.86e-05 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divorce     -0.0003108  0.0002887  -1.077     0.28168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avghw       0.1214048  0.0050371  24.102  &lt; 2e-16 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hmown      0.1660790  0.0173938   9.548  &lt; 2e-16 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bplace2     0.0557674  0.0463161   1.204    0.22858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bplace3     -0.0385463  0.0654231  -0.589   0.55574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bplace4     0.1491508  0.0458029   3.256   0.00113 **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bplace5     0.1259457  0.1701766   0.740   0.45926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bplace6     0.0569303  0.0383441   1.485   0.13763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totinc      -0.0973218  0.0055481 -17.541  &lt;2e-16 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Residual standard error: 1.01 on 19883 degrees of freedom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Multiple R-squared:  0.08337,</w:t>
        <w:tab/>
        <w:t xml:space="preserve">Adjusted R-squared:  0.08278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F-statistic: 139.1 on 13 and 19883 DF,  p-value: &lt; 2.2e-16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