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Avennorth Pathfinder — Compass Partner Enablement Guide</w:t>
      </w:r>
    </w:p>
    <w:p/>
    <w:p>
      <w:pPr>
        <w:pStyle w:val="Heading2"/>
      </w:pPr>
      <w:r>
        <w:t>For ServiceNow Consulting Firms Deploying Pathfinder</w:t>
      </w:r>
    </w:p>
    <w:p/>
    <w:p>
      <w:pPr>
        <w:pStyle w:val="Heading3"/>
      </w:pPr>
      <w:r>
        <w:t>What Is Pathfinder?</w:t>
      </w:r>
    </w:p>
    <w:p/>
    <w:p>
      <w:r>
        <w:rPr>
          <w:sz w:val="20"/>
        </w:rPr>
        <w:t>Avennorth Pathfinder discovers integrations between applications automatically using kernel-level network observation (eBPF/ETW), classifies them, scores their health with AI, and populates ServiceNow CMDB — all without code changes or manual configuration.</w:t>
      </w:r>
    </w:p>
    <w:p/>
    <w:p>
      <w:r>
        <w:rPr>
          <w:sz w:val="20"/>
        </w:rPr>
      </w:r>
      <w:r>
        <w:rPr>
          <w:b/>
          <w:sz w:val="20"/>
        </w:rPr>
        <w:t>Your role:</w:t>
      </w:r>
      <w:r>
        <w:rPr>
          <w:sz w:val="20"/>
        </w:rPr>
        <w:t xml:space="preserve"> Deploy Pathfinder as part of your ServiceNow implementation. The client gets an accurate service map on day one. You look like a hero. You earn 20-30% markup on every license.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Scoping Guide</w:t>
      </w:r>
    </w:p>
    <w:p/>
    <w:p>
      <w:pPr>
        <w:pStyle w:val="Heading3"/>
      </w:pPr>
      <w:r>
        <w:t>When to Include Pathfinder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Engagement Type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Include?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Tier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Why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ITSM implementation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Starter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CMDB accuracy from day one. No manual CI entry.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ITOM / Service Mapping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Professional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Complements native Discovery. AI intelligence is the differentiator.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CMDB health / cleanup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 autonomous agents do what manual audits can't.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CSM / HR / SecOps only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Maybe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Starter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Useful if project touches CMDB at all.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Pure workflow (no CMDB)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value if CMDB isn't part of scope.</w:t>
            </w:r>
          </w:p>
        </w:tc>
      </w:tr>
    </w:tbl>
    <w:p/>
    <w:p>
      <w:pPr>
        <w:pStyle w:val="Heading3"/>
      </w:pPr>
      <w:r>
        <w:t>Sizing the Deal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Client Environment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Hosts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Recommended Tier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Monthly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Annual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Mid-market (50-150 servers)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Starter $15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$1,500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$18,000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Enterprise pilot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Professional $28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$2,800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$33,600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Enterprise production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Professional $28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$14,000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$168,000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Large enterprise (full)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2,000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Enterprise $38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$76,000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$912,000</w:t>
            </w:r>
          </w:p>
        </w:tc>
      </w:tr>
    </w:tbl>
    <w:p/>
    <w:p>
      <w:r>
        <w:rPr>
          <w:sz w:val="20"/>
        </w:rPr>
      </w:r>
      <w:r>
        <w:rPr>
          <w:b/>
          <w:sz w:val="20"/>
        </w:rPr>
        <w:t>Your markup:</w:t>
      </w:r>
      <w:r>
        <w:rPr>
          <w:sz w:val="20"/>
        </w:rPr>
        <w:t xml:space="preserve"> Add 20-30% to list price. Client pays you. You remit list price to Avennorth.</w:t>
      </w:r>
    </w:p>
    <w:p/>
    <w:p>
      <w:pPr>
        <w:pStyle w:val="Heading3"/>
      </w:pPr>
      <w:r>
        <w:t>SOW Language Template</w:t>
      </w:r>
    </w:p>
    <w:p/>
    <w:p>
      <w:pPr>
        <w:spacing w:before="0" w:after="0"/>
      </w:pPr>
      <w:r>
        <w:rPr>
          <w:rFonts w:ascii="Consolas" w:hAnsi="Consolas"/>
          <w:color w:val="404040"/>
          <w:sz w:val="16"/>
        </w:rPr>
        <w:t>Avennorth Pathfinder Integration Discovery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- Deploy Pathfinder agents to [N] production servers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- Configure Gateway and ServiceNow scoped app integration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- Validate discovered integrations against known documentation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- Enable health scoring and AI summarization [Professional/Enterprise only]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- Train client team on Pathfinder workspace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- Monthly license: [N] hosts × $[price]/host = $[total]/month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- Implementation services: [40-80] hours at $[rate]/hour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Deployment Playbook (Partner Edition)</w:t>
      </w:r>
    </w:p>
    <w:p/>
    <w:p>
      <w:pPr>
        <w:pStyle w:val="Heading3"/>
      </w:pPr>
      <w:r>
        <w:t>Week 1: Setup (8-12 hours)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Hours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Import SN update sets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 XML files + business rules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Create OAuth app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For gateway → SN auth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Deploy gateway (Docker or K8s)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Use Helm chart for K8s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Install agents on 10-20 pilot servers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RPM/DEB for Linux, MSI for Windows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Configure gateway → SN sync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Test with mock-agent first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Verify flows and classifications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Check PostgreSQL + SN CIs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Build workspace (UI Builder)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Use UX page JSON blueprints</w:t>
            </w:r>
          </w:p>
        </w:tc>
      </w:tr>
    </w:tbl>
    <w:p/>
    <w:p>
      <w:pPr>
        <w:pStyle w:val="Heading3"/>
      </w:pPr>
      <w:r>
        <w:t>Week 2: Validation (4-8 hours)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Hours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Compare discoveries vs. client documentation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Client provides known integration list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Tune confidence threshold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Default 0.8, lower if missing known integrations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Add custom port/process rules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For proprietary applications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Client walkthrough of workspace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Demo the 6 pages</w:t>
            </w:r>
          </w:p>
        </w:tc>
      </w:tr>
    </w:tbl>
    <w:p/>
    <w:p>
      <w:pPr>
        <w:pStyle w:val="Heading3"/>
      </w:pPr>
      <w:r>
        <w:t>Week 3+: Expansion (2-4 hours/week)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Hours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Expand to full production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Automate with Ansible/SCCM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Enable intelligence (Professional)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Deploy AI Engine, configure ANTHROPIC_API_KEY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Enable CMDB Ops (Enterprise)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Deploy CMDB Ops Agent, set autonomy level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Client training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Analyst workflow, EA reconciliation, gap triage</w:t>
            </w:r>
          </w:p>
        </w:tc>
      </w:tr>
    </w:tbl>
    <w:p/>
    <w:p>
      <w:pPr>
        <w:pStyle w:val="Heading3"/>
      </w:pPr>
      <w:r>
        <w:t>Handoff Checklist</w:t>
      </w:r>
    </w:p>
    <w:p/>
    <w:p>
      <w:pPr>
        <w:pStyle w:val="ListBullet"/>
      </w:pPr>
      <w:r>
        <w:rPr>
          <w:sz w:val="18"/>
        </w:rPr>
        <w:t>[ ] All production servers covered (&gt;80%)</w:t>
      </w:r>
    </w:p>
    <w:p>
      <w:pPr>
        <w:pStyle w:val="ListBullet"/>
      </w:pPr>
      <w:r>
        <w:rPr>
          <w:sz w:val="18"/>
        </w:rPr>
        <w:t>[ ] Gateway running and syncing to SN every 60s</w:t>
      </w:r>
    </w:p>
    <w:p>
      <w:pPr>
        <w:pStyle w:val="ListBullet"/>
      </w:pPr>
      <w:r>
        <w:rPr>
          <w:sz w:val="18"/>
        </w:rPr>
        <w:t>[ ] Workspace accessible to analyst team</w:t>
      </w:r>
    </w:p>
    <w:p>
      <w:pPr>
        <w:pStyle w:val="ListBullet"/>
      </w:pPr>
      <w:r>
        <w:rPr>
          <w:sz w:val="18"/>
        </w:rPr>
        <w:t>[ ] Health scores populated on all integrations</w:t>
      </w:r>
    </w:p>
    <w:p>
      <w:pPr>
        <w:pStyle w:val="ListBullet"/>
      </w:pPr>
      <w:r>
        <w:rPr>
          <w:sz w:val="18"/>
        </w:rPr>
        <w:t>[ ] Notifications configured (gap detected, health critical)</w:t>
      </w:r>
    </w:p>
    <w:p>
      <w:pPr>
        <w:pStyle w:val="ListBullet"/>
      </w:pPr>
      <w:r>
        <w:rPr>
          <w:sz w:val="18"/>
        </w:rPr>
        <w:t>[ ] Client admin trained on system properties</w:t>
      </w:r>
    </w:p>
    <w:p>
      <w:pPr>
        <w:pStyle w:val="ListBullet"/>
      </w:pPr>
      <w:r>
        <w:rPr>
          <w:sz w:val="18"/>
        </w:rPr>
        <w:t>[ ] Support escalation path documented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Partner Revenue Model</w:t>
      </w:r>
    </w:p>
    <w:p/>
    <w:p>
      <w:pPr>
        <w:pStyle w:val="Heading3"/>
      </w:pPr>
      <w:r>
        <w:t>Year 1 Per-Client Economics</w:t>
      </w:r>
    </w:p>
    <w:p/>
    <w:p>
      <w:pPr>
        <w:spacing w:before="0" w:after="0"/>
      </w:pPr>
      <w:r>
        <w:rPr>
          <w:rFonts w:ascii="Consolas" w:hAnsi="Consolas"/>
          <w:color w:val="404040"/>
          <w:sz w:val="16"/>
        </w:rPr>
        <w:t>Pilot:       100 hosts × $35/host (your price) × 3 months  = $10,500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Expansion:   500 hosts × $35/host × 9 months              = $157,500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Annual total:                                               = $168,000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Your revenue:  $168,000 (client pays you)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Avennorth:     $140,000 (you remit list price $28/host)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Your margin:   $28,000 (20% markup)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Implementation services: 80 hours × $250/hour = $20,000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Total partner revenue per client: ~$48,000/year</w:t>
      </w:r>
    </w:p>
    <w:p/>
    <w:p>
      <w:pPr>
        <w:pStyle w:val="Heading3"/>
      </w:pPr>
      <w:r>
        <w:t>Portfolio Math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Deployments/Year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Partner Revenue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Avennorth Revenue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$96,000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$280,000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$240,000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$700,000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$480,000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$1,400,000</w:t>
            </w:r>
          </w:p>
        </w:tc>
      </w:tr>
    </w:tbl>
    <w:p/>
    <w:p>
      <w:r>
        <w:t>____________________________________________________________</w:t>
      </w:r>
    </w:p>
    <w:p/>
    <w:p>
      <w:pPr>
        <w:pStyle w:val="Heading2"/>
      </w:pPr>
      <w:r>
        <w:t>Support Model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Tier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Handled By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Scope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Partner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Agent installation, basic troubleshooting, workspace questions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Avennorth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Classification issues, gateway errors, SN sync failures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Tier 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Avennorth Engineering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eBPF compatibility, performance, feature requests</w:t>
            </w:r>
          </w:p>
        </w:tc>
      </w:tr>
    </w:tbl>
    <w:p/>
    <w:p>
      <w:r>
        <w:rPr>
          <w:sz w:val="20"/>
        </w:rPr>
      </w:r>
      <w:r>
        <w:rPr>
          <w:b/>
          <w:sz w:val="20"/>
        </w:rPr>
        <w:t>Escalation:</w:t>
      </w:r>
      <w:r>
        <w:rPr>
          <w:sz w:val="20"/>
        </w:rPr>
        <w:t xml:space="preserve"> email support@avennorth.com with agent logs + gateway logs + SN error screenshots.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Training Resources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Resource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Format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Duration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Partner onboarding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Video + hands-on lab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4 hours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Technical deep-dive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Architecture walkthrough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 hours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Demo script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[docs/prototypes/DEMO-SCRIPT.md]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15 minutes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Interactive prototype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React app at localhost:4200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Self-guided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Installation guide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[docs/guides/installation-guide.md]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Reference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Implementation playbook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[docs/guides/implementation-playbook.md]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Reference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Avennorth Pathfinder + Intelligence Platform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AVENNORTH  | 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2D2D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16C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16C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