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a profound emotion that transcends boundaries and connects souls in ways that words cannot fully capture. It is a gentle force that brings joy, understanding, and compassion into our lives. When two hearts align in love, they create a bond that strengthens with each passing moment, forming the foundation of enduring relationships.</w:t>
      </w:r>
    </w:p>
    <w:p>
      <w:r>
        <w:t>In the embrace of true love, we discover the beauty of vulnerability and acceptance. Love encourages us to be our authentic selves, embracing both strengths and flaws with grace. It is through love that we find courage to grow, to forgive, and to support one another through life's challenges, making even the darkest moments shine with hope.</w:t>
      </w:r>
    </w:p>
    <w:p>
      <w:r>
        <w:t>Passion ignites the flame of love, adding intensity and fire to the relationship. It is the spark that makes ordinary moments extraordinary, turning simple gestures into memories worth treasuring. When passion flows between partners, it creates an electric energy that draws them closer, filling their days with excitement and anticipation for what lies ahead.</w:t>
      </w:r>
    </w:p>
    <w:p>
      <w:r>
        <w:t>True love stands the test of time, growing stronger with each season of life. It is a commitment that extends beyond the initial infatuation, rooted in deep respect, trust, and mutual admiration. Eternal devotion means choosing each other daily, through triumph and struggle, celebrating victories together and providing comfort during hardships, knowing that their love story continues to unfold with each chapter.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