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Antitrust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Antitrust | DC | MAT-AT-1103 | pack-antitrust-03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MAT-AT-1103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$2,947.65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markets affecting 43 units. The evidence register pins a unit rate of $68.55 and a computed exposure of $2,947.65.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V21-EVIDENCE-AT-03-043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$68.55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pack-antitrust-03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pack-antitrust-03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