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Bankruptcy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Bankruptcy | NY | MAT-BK-1092 | pack-bankruptcy-02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MAT-BK-1092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$2,359.80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plans affecting 38 units. The evidence register pins a unit rate of $62.10 and a computed exposure of $2,359.80.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V21-EVIDENCE-BK-02-038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$62.10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pack-bankruptcy-02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pack-bankruptcy-02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