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Bankruptcy Control Review 03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Bankruptcy | DC | MAT-BK-1093 | pack-bankruptcy-03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MAT-BK-1093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DC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2026-10-06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$2,568.00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debtors affecting 40 units. The evidence register pins a unit rate of $64.20 and a computed exposure of $2,568.00.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V21-EVIDENCE-BK-03-040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$64.20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2026-10-06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pack-bankruptcy-03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pack-bankruptcy-03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