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Financial Services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Financial Services | DC | MAT-FS-1133 | pack-financial_services-03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MAT-FS-1133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2026-08-30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$4,243.20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findings affecting 52 units. The evidence register pins a unit rate of $81.60 and a computed exposure of $4,243.20.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V21-EVIDENCE-FS-03-052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$81.60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pack-financial_services-03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pack-financial_services-03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