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Business Immigration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Business Immigration | DC | MAT-IM-1163 | pack-immigration-03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MAT-IM-1163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$5,773.65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employers affecting 61 units. The evidence register pins a unit rate of $94.65 and a computed exposure of $5,773.65.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V21-EVIDENCE-IM-03-061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$94.65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pack-immigration-03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pack-immigration-03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