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MN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MN | MAT-RPA-2023 | pack-retail-price-accuracy-mn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MAT-RPA-2023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MN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2026-07-23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$710.08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Minn. Stat. § 325F.53 affecting 56 units. The evidence register pins a unit rate of $12.68 and a computed exposure of $710.08. Issue-spotting authority: Minn. Stat. § 325F.53;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V21-RETAIL-MN-23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$12.68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pack-retail-price-accuracy-mn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pack-retail-price-accuracy-mn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