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VA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VA | MAT-RPA-2046 | pack-retail-price-accuracy-va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$2,255.22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Va. Code § 3.2-5627 affecting 102 units. The evidence register pins a unit rate of $22.11 and a computed exposure of $2,255.22. Issue-spotting authority: Va. Code § 3.2-5627;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V21-RETAIL-VA-46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$22.11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pack-retail-price-accuracy-va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