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VT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VT | MAT-RPA-2045 | pack-retail-price-accuracy-vt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VT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$2,170.00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6 V.S.A. §§ 681–687 affecting 100 units. The evidence register pins a unit rate of $21.70 and a computed exposure of $2,170.00. Issue-spotting authority: 6 V.S.A. §§ 681–687;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V21-RETAIL-VT-45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$21.70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pack-retail-price-accuracy-vt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pack-retail-price-accuracy-vt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