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6617970</wp:posOffset>
                </wp:positionV>
                <wp:extent cx="1783080" cy="1412240"/>
                <wp:effectExtent l="4445" t="4445" r="10795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17695" y="5170170"/>
                          <a:ext cx="1783080" cy="141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作者：韩志远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85pt;margin-top:521.1pt;height:111.2pt;width:140.4pt;z-index:251659264;mso-width-relative:page;mso-height-relative:page;" fillcolor="#FFFFFF [3201]" filled="t" stroked="t" coordsize="21600,21600" o:gfxdata="UEsDBAoAAAAAAIdO4kAAAAAAAAAAAAAAAAAEAAAAZHJzL1BLAwQUAAAACACHTuJAY7JG7dsAAAAN&#10;AQAADwAAAGRycy9kb3ducmV2LnhtbE2Py26DMBBF95X6D9ZU6q6xQYEQgsmiUndVJdL0sXSwA6h4&#10;TLCB9O87XbXLmXt050yxv9qezWb0nUMJ0UoAM1g73WEj4fj69JAB80GhVr1DI+HbeNiXtzeFyrVb&#10;sDLzITSMStDnSkIbwpBz7uvWWOVXbjBI2dmNVgUax4brUS1UbnseC5FyqzqkC60azGNr6q/DZCW8&#10;zJN7a96T+gM/l8pn50v1nF2kvL+LxA5YMNfwB8OvPqlDSU4nN6H2rJeQRMmGUArEOo6BEbLZpgmw&#10;E63idJ0CLwv+/4vyB1BLAwQUAAAACACHTuJARcDXGUYCAAB3BAAADgAAAGRycy9lMm9Eb2MueG1s&#10;rVTNjtMwEL4j8Q6W7zRJN/3ZqumqdFWEVLErFcTZdZwmkuMxttukPAC8wZ64cOe5+hyMnXa3CxwQ&#10;IorcsefrN55vZjK9aWtJ9sLYClRGk15MiVAc8kptM/rh/fLVmBLrmMqZBCUyehCW3sxevpg2eiL6&#10;UILMhSFIouyk0RktndOTKLK8FDWzPdBCobMAUzOHW7ONcsMaZK9l1I/jYdSAybUBLqzF09vOSWeB&#10;vygEd3dFYYUjMqN4NxdWE9aNX6PZlE22humy4qdrsH+4Rc0qhUEfqW6ZY2Rnqt+o6oobsFC4Hoc6&#10;gqKouAg5YDZJ/Es265JpEXJBcax+lMn+P1r+bn9vSJVnNKVEsRpLdHz4evz24/j9C0m9PI22E0St&#10;NeJc+xpaLPP53OKhz7otTO1/MR+C/jRNRsPrASWHjA6SUYxvJ7RoHeGeYDS+isdYD46IJE36/TQg&#10;oicqbax7I6Am3siowUoGgdl+ZR1eC6FniI9sQVb5spIybMx2s5CG7BlWfRkeHx//8gwmFWkyOrwa&#10;xIH5mc/+DQUSSoW8XqJOCm+5dtOedNtAfkDZDHR9ZzVfVpjOill3zww2GkqAw+PucCkk4G3gZFFS&#10;gvn8p3OPx/qjl5IGGzej9tOOGUGJfKuwM66TFMUkLmzSwaiPG3Pp2Vx61K5eAKqU4JhqHkyPd/Js&#10;Fgbqjzhjcx8VXUxxjJ1RdzYXrhsnnFEu5vMAwt7WzK3UWnNP7WuiYL5zUFShdl6mTpuTetjdoT6n&#10;SfTjc7kPqKfvxe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7JG7dsAAAANAQAADwAAAAAAAAAB&#10;ACAAAAAiAAAAZHJzL2Rvd25yZXYueG1sUEsBAhQAFAAAAAgAh07iQEXA1xlGAgAAdwQAAA4AAAAA&#10;AAAAAQAgAAAAKgEAAGRycy9lMm9Eb2MueG1sUEsFBgAAAAAGAAYAWQEAAOI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作者：韩志远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1760855</wp:posOffset>
                </wp:positionH>
                <wp:positionV relativeFrom="paragraph">
                  <wp:posOffset>770255</wp:posOffset>
                </wp:positionV>
                <wp:extent cx="1539240" cy="3188970"/>
                <wp:effectExtent l="4445" t="4445" r="10795" b="69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55695" y="1816735"/>
                          <a:ext cx="1539240" cy="318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微信考勤系统文档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65pt;margin-top:60.65pt;height:251.1pt;width:121.2pt;z-index:251658240;mso-width-relative:page;mso-height-relative:page;" fillcolor="#FFFFFF [3201]" filled="t" stroked="t" coordsize="21600,21600" o:gfxdata="UEsDBAoAAAAAAIdO4kAAAAAAAAAAAAAAAAAEAAAAZHJzL1BLAwQUAAAACACHTuJAuVrpq9cAAAAL&#10;AQAADwAAAGRycy9kb3ducmV2LnhtbE2PS0/DMBCE75X4D9YicWsdu7ShIU4PlYBzH3B24yUJxOso&#10;dh/w61lOcNvVzM5+U66vvhdnHGMXyICaZSCQ6uA6agwc9k/TBxAxWXK2D4QGvjDCurqZlLZw4UJb&#10;PO9SIziEYmENtCkNhZSxbtHbOAsDEmvvYfQ28To20o32wuG+lzrLltLbjvhDawfctFh/7k6eMdAP&#10;qyG9hj1+bNX94eVNb76fjbm7VdkjiITX9GeGX3y+gYqZjuFELoregM7zOVtZ0IoHdizUKgdxNLDU&#10;8wXIqpT/O1Q/UEsDBBQAAAAIAIdO4kDHVYdiSQIAAHkEAAAOAAAAZHJzL2Uyb0RvYy54bWytVM2O&#10;0zAQviPxDpbvNE3T9E9NV6WrIqSKXan8nF3HaSM5HmO7TcoDwBtw4sKd5+pzMHba3S5wQIgcnLHn&#10;y+eZb2YyvWkqSQ7C2BJURuNOlxKhOOSl2mb03dvlixEl1jGVMwlKZPQoLL2ZPX82rfVE9GAHMheG&#10;IImyk1pndOecnkSR5TtRMdsBLRQ6CzAVc7g12yg3rEb2Ska9bncQ1WBybYALa/H0tnXSWeAvCsHd&#10;XVFY4YjMKMbmwmrCuvFrNJuyydYwvSv5OQz2D1FUrFR46QPVLXOM7E35G1VVcgMWCtfhUEVQFCUX&#10;IQfMJu7+ks16x7QIuaA4Vj/IZP8fLX9zuDekzDOaUKJYhSU6ff1y+vbj9P0zSbw8tbYTRK014lzz&#10;Ehos8+Xc4qHPuilM5d+YD0F/MkjTwTil5IjYUTwYJmkrtGgc4Z4gTca9PtaDIyKJR6PxMJQieqTS&#10;xrpXAirijYwarGQQmB1W1mFYCL1A/M0WZJkvSynDxmw3C2nIgWHVl+Hx9+MnT2BSkTqjgyTtBuYn&#10;Pvs3FEgoFfJ6iVopvOWaTXPWbQP5EWUz0Pad1XxZYjorZt09M9hoKAEOj7vDpZCA0cDZomQH5tOf&#10;zj0+o4K9xzclNbZuRu3HPTOCEvlaYW+M477X1oVNPx32cGOuPZtrj9pXC0CdYhxUzYPp8U5ezMJA&#10;9QGnbO7vRRdTHGPLKN7emgvXDhROKRfzeQBhd2vmVmqtuaf2VVEw3zsoylA9L1Srzlk/7O9QofMs&#10;+gG63gfU4x9j9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5Wumr1wAAAAsBAAAPAAAAAAAAAAEA&#10;IAAAACIAAABkcnMvZG93bnJldi54bWxQSwECFAAUAAAACACHTuJAx1WHYkkCAAB5BAAADgAAAAAA&#10;AAABACAAAAAm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微信考勤系统文档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br w:type="page"/>
      </w:r>
    </w:p>
    <w:p>
      <w:pPr>
        <w:pStyle w:val="4"/>
        <w:tabs>
          <w:tab w:val="right" w:leader="dot" w:pos="8306"/>
        </w:tabs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</w:rPr>
        <w:instrText xml:space="preserve">TOC \o "1-3" \h \u </w:instrText>
      </w:r>
      <w:r>
        <w:rPr>
          <w:rFonts w:hint="eastAsia"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_Toc8236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一．系统简介</w:t>
      </w:r>
      <w:r>
        <w:tab/>
      </w:r>
      <w:r>
        <w:fldChar w:fldCharType="begin"/>
      </w:r>
      <w:r>
        <w:instrText xml:space="preserve"> PAGEREF _Toc8236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_Toc31001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二．系统组成</w:t>
      </w:r>
      <w:r>
        <w:tab/>
      </w:r>
      <w:r>
        <w:fldChar w:fldCharType="begin"/>
      </w:r>
      <w:r>
        <w:instrText xml:space="preserve"> PAGEREF _Toc31001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_Toc30518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三．系统拓扑结构图</w:t>
      </w:r>
      <w:r>
        <w:tab/>
      </w:r>
      <w:r>
        <w:fldChar w:fldCharType="begin"/>
      </w:r>
      <w:r>
        <w:instrText xml:space="preserve"> PAGEREF _Toc30518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_Toc19232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四．业务流程描述</w:t>
      </w:r>
      <w:r>
        <w:tab/>
      </w:r>
      <w:r>
        <w:fldChar w:fldCharType="begin"/>
      </w:r>
      <w:r>
        <w:instrText xml:space="preserve"> PAGEREF _Toc19232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_Toc27092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五．系统功能需求</w:t>
      </w:r>
      <w:r>
        <w:tab/>
      </w:r>
      <w:r>
        <w:fldChar w:fldCharType="begin"/>
      </w:r>
      <w:r>
        <w:instrText xml:space="preserve"> PAGEREF _Toc27092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_Toc28372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六．系统非功能需求</w:t>
      </w:r>
      <w:r>
        <w:tab/>
      </w:r>
      <w:r>
        <w:fldChar w:fldCharType="begin"/>
      </w:r>
      <w:r>
        <w:instrText xml:space="preserve"> PAGEREF _Toc28372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_Toc27439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七．</w:t>
      </w:r>
      <w:r>
        <w:rPr>
          <w:rFonts w:hint="eastAsia" w:ascii="宋体" w:hAnsi="宋体" w:eastAsia="宋体" w:cs="宋体"/>
          <w:bCs/>
          <w:szCs w:val="32"/>
        </w:rPr>
        <w:t>系统数据流图</w:t>
      </w:r>
      <w:r>
        <w:tab/>
      </w:r>
      <w:r>
        <w:fldChar w:fldCharType="begin"/>
      </w:r>
      <w:r>
        <w:instrText xml:space="preserve"> PAGEREF _Toc27439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_Toc2041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八．用例描述</w:t>
      </w:r>
      <w:r>
        <w:tab/>
      </w:r>
      <w:r>
        <w:fldChar w:fldCharType="begin"/>
      </w:r>
      <w:r>
        <w:instrText xml:space="preserve"> PAGEREF _Toc2041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_Toc8250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九．架构图</w:t>
      </w:r>
      <w:r>
        <w:tab/>
      </w:r>
      <w:r>
        <w:fldChar w:fldCharType="begin"/>
      </w:r>
      <w:r>
        <w:instrText xml:space="preserve"> PAGEREF _Toc8250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_Toc24331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十．软件过程模型选择</w:t>
      </w:r>
      <w:r>
        <w:tab/>
      </w:r>
      <w:r>
        <w:fldChar w:fldCharType="begin"/>
      </w:r>
      <w:r>
        <w:instrText xml:space="preserve"> PAGEREF _Toc24331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_Toc20872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十一．系统分析类</w:t>
      </w:r>
      <w:r>
        <w:tab/>
      </w:r>
      <w:r>
        <w:fldChar w:fldCharType="begin"/>
      </w:r>
      <w:r>
        <w:instrText xml:space="preserve"> PAGEREF _Toc20872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_Toc23604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十二．</w:t>
      </w:r>
      <w:r>
        <w:rPr>
          <w:rFonts w:hint="eastAsia" w:ascii="宋体" w:hAnsi="宋体" w:eastAsia="宋体" w:cs="宋体"/>
          <w:bCs/>
          <w:szCs w:val="32"/>
        </w:rPr>
        <w:t>黑盒测试用例设计</w:t>
      </w:r>
      <w:r>
        <w:tab/>
      </w:r>
      <w:r>
        <w:fldChar w:fldCharType="begin"/>
      </w:r>
      <w:r>
        <w:instrText xml:space="preserve"> PAGEREF _Toc23604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宋体" w:hAnsi="宋体" w:eastAsia="宋体" w:cs="宋体"/>
          <w:bCs/>
          <w:szCs w:val="24"/>
        </w:rPr>
        <w:fldChar w:fldCharType="begin"/>
      </w:r>
      <w:r>
        <w:rPr>
          <w:rFonts w:hint="eastAsia" w:ascii="宋体" w:hAnsi="宋体" w:eastAsia="宋体" w:cs="宋体"/>
          <w:bCs/>
          <w:szCs w:val="24"/>
        </w:rPr>
        <w:instrText xml:space="preserve"> HYPERLINK \l _Toc2296 </w:instrText>
      </w:r>
      <w:r>
        <w:rPr>
          <w:rFonts w:hint="eastAsia" w:ascii="宋体" w:hAnsi="宋体" w:eastAsia="宋体" w:cs="宋体"/>
          <w:bCs/>
          <w:szCs w:val="24"/>
        </w:rPr>
        <w:fldChar w:fldCharType="separate"/>
      </w:r>
      <w:r>
        <w:rPr>
          <w:rFonts w:hint="eastAsia" w:ascii="宋体" w:hAnsi="宋体" w:eastAsia="宋体" w:cs="宋体"/>
          <w:bCs/>
          <w:szCs w:val="32"/>
          <w:lang w:val="en-US" w:eastAsia="zh-CN"/>
        </w:rPr>
        <w:t>十三．系统缺陷</w:t>
      </w:r>
      <w:r>
        <w:tab/>
      </w:r>
      <w:r>
        <w:fldChar w:fldCharType="begin"/>
      </w:r>
      <w:r>
        <w:instrText xml:space="preserve"> PAGEREF _Toc2296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8236"/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一．系统简介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本微信考勤系统，可以代替教师考勤学生的到勤情况，节省课堂时间，并能保证考勤质量，有效监督学生按时上课。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1" w:name="_Toc31001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二．系统组成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微信平台，数据库，校园信息库。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2" w:name="_Toc30518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三．系统拓扑结构图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从校园信息库向数据库导入（基本的人员信息），微信平台产生的数据记录向数据库导入（考勤信息）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806825" cy="2929890"/>
            <wp:effectExtent l="0" t="0" r="3175" b="11430"/>
            <wp:docPr id="7" name="图片 7" descr="9I]D~HN1X@868GMXSLHK(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I]D~HN1X@868GMXSLHK(Y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3" w:name="_Toc19232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四．业务流程描述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从校园信息库将考勤系统需要的基本信息（教师，学生，课程），导入本系统的数据库，在使用本考勤系统时产生的考勤记录，保存在本系统的数据库中，对考勤记录的查询，可从该数据库获取。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27092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五．系统功能需求</w:t>
      </w:r>
      <w:bookmarkEnd w:id="4"/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考勤系统的基本业务功能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教师发起考勤，并留下考勤次序记录，计入数据库。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学生可以参与考勤，提交自己的特征信息，计入数据库。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系统将考勤的结果计入数据库。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教师可以进行手工考勤，将考勤信息录入数据库。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教师可以抽点参加自助考勤的学生。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学生可以请假。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教师可以审批学生的假条。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教师可以手工修改学生的考勤结果。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基本数据库维护及数据库管理功能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对所有的基本数据维护的功能。提供使用者录入基本数据的接口。基本数据包括教师学生的信息，课程的相关信息，提供对这些信息进行更新操作。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信息查询功能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提供对考勤结果的查询功能，如对某班学生的到课率，某学生的考勤记录等进行查询。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5" w:name="_Toc28372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六．系统非功能需求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过程需求：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本系统基于python2.7开发。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系统在20秒内响应所有的请求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系统每周7天，每天24小时都可使用。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对一个没有经验的用户而言，经过两个小时的培训就可以使用系统的所有功能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储存空间大于500MB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6" w:name="_Toc27439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七．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系统数据流图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顶层数据流图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816985" cy="2326005"/>
            <wp:effectExtent l="0" t="0" r="8255" b="5715"/>
            <wp:docPr id="13" name="图片 13" descr="VAW)[MTDPONE_~ADU8WRQ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VAW)[MTDPONE_~ADU8WRQ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图7.1顶层数据流图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158615" cy="3150870"/>
            <wp:effectExtent l="0" t="0" r="1905" b="3810"/>
            <wp:docPr id="14" name="图片 14" descr="NRR6CA20OQY9)PUMPI[$7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NRR6CA20OQY9)PUMPI[$78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图7.2第一层数据流图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7" w:name="_Toc2041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八．用例描述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用例图：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486660" cy="2096770"/>
            <wp:effectExtent l="0" t="0" r="12700" b="6350"/>
            <wp:docPr id="8" name="图片 8" descr="M`{A}Z0DQR7{MM%P5L%~Z[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`{A}Z0DQR7{MM%P5L%~Z[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图8.1用例图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用例：导入文件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目标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本用例允许管理员向数据库系统导入教师，学生，课程基本信息。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2.1基本流程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当基本信息发生变化，管理员准备向系统数据库更信信息时，本用例开始执行。</w:t>
      </w:r>
    </w:p>
    <w:p>
      <w:pPr>
        <w:widowControl w:val="0"/>
        <w:numPr>
          <w:ilvl w:val="0"/>
          <w:numId w:val="7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系统请求管理员选择需要导入的信息文件。</w:t>
      </w:r>
    </w:p>
    <w:p>
      <w:pPr>
        <w:widowControl w:val="0"/>
        <w:numPr>
          <w:ilvl w:val="0"/>
          <w:numId w:val="7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系统从文件中提取数据。</w:t>
      </w:r>
    </w:p>
    <w:p>
      <w:pPr>
        <w:widowControl w:val="0"/>
        <w:numPr>
          <w:ilvl w:val="0"/>
          <w:numId w:val="7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系统检查数据有效性。</w:t>
      </w:r>
    </w:p>
    <w:p>
      <w:pPr>
        <w:widowControl w:val="0"/>
        <w:numPr>
          <w:ilvl w:val="0"/>
          <w:numId w:val="7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系统格式化原始数据，保存到数据库系统中。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2.2可选流程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在主流程中，如果系统读取文件失败，系统将显示错误信息，用例结束。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在主流程中，若存在数据无效或逻辑错误，将错误计入错误日志，系统提示错误信息，用例结束。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若格式化数据保存失败，系统提示许哦呜信息，用例结束。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特殊需求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系统应成功连接数据库。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前提条件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用例开始前，管理员应在系统登录成功。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后置条件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如果用例执行成功，系统基本信息被更新，否则，系统状态不变。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发起考勤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用例：开启考勤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1.目标：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本用例允许教师发起考勤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2.事件流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2.1基本流程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当教师希望对学生进行考勤，点击自助考勤按钮时，本用例开始执行。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（1）系统请求教师选择课头id。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（2）教师输入课头id后，系统为本次考勤开启时间窗口。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（3）系统将该教师，和本次需要参与考勤的学生加入考勤队列。多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（4）系统增加本次的考勤次序记录。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（5）系统初始化本次考勤的详细记录表。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（6）系统通知所有需参与考勤的学生参与考勤。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2.2可选流程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（1）输入信息不存在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再主流程中，如果系统没有教师输入的课头id，学生信息，修改的考勤次序号，系统将显示错误信息，要求教师重新输入。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（2）发起考勤时间早于允许时间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教师在上课时间5分钟前发起考勤，不允许该教师发起考勤，系统提示错误信息，用例结束。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（3）A，B教师同时在一个节次考勤相同班级 error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A教师已经成功开启考勤后，B教师再次对该班级发起考勤，不允许B教师发起考勤，系统提示错误信息，用例结束。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（4）第一节次时间窗口延续到第二节次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当第一节次的时间窗口延续到第二节时，第二节次在次对相同班级发起考勤，终止第一时间窗口，开启第二时间窗口。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3.特殊需求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事件窗口的长度有配置文件决定。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系统时间应与标准时间一致。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4.前提条件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用例开始之前，需设置配置文件。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5.后置条件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如果用例执行成功，系统在时间窗口内保持接收学生提交的考勤信息。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上课抽点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用例：上课抽点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1.目标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本例允许教师抽点学生考勤。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2.事件流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2.1基本流程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在课堂上，教师希望抽查学生的到勤情况时，本用例开始执行。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（1）系统通过教师的id，在考勤队列中查找该教师当前考勤的所有学生。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（2）系统请求教师选择抽点比例，（记录抽点发生时间）。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（3）教师输入抽点比例后，系统按照比例随机选取学生，做为抽点学生。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（4）系统为选取出的学生在该节课的详细记录中增加判定结果为“早退”的详细记录。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（5）系统通知抽点的学生参加考勤。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2.2可选流程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（1）教师不在考勤队列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在主流程中，如果系统中的考勤队列中没有该教师，系统将显示错误信息，用例结束。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3.特殊需求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4.前提条件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用例开始前，该教师应当在考勤队列中。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5.后置条件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如果用例执行成功，该考勤详细记录增加，否则，系统状态不变。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请假处理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用例：请假处理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1.目标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本例允许教师处理请假学生的假条。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2.事件流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2.1基本流程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在考勤结束后，教师希望处理学生的教条时，本用例开始执行。</w:t>
      </w:r>
    </w:p>
    <w:p>
      <w:pPr>
        <w:widowControl w:val="0"/>
        <w:numPr>
          <w:ilvl w:val="0"/>
          <w:numId w:val="11"/>
        </w:numPr>
        <w:ind w:firstLine="42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系统请求教师选择课程号，考勤次序号，和需要处理的学生id。</w:t>
      </w:r>
    </w:p>
    <w:p>
      <w:pPr>
        <w:widowControl w:val="0"/>
        <w:numPr>
          <w:ilvl w:val="0"/>
          <w:numId w:val="11"/>
        </w:numPr>
        <w:ind w:firstLine="42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教师选择后，对该学生提交的假条进行人工审核。</w:t>
      </w:r>
    </w:p>
    <w:p>
      <w:pPr>
        <w:widowControl w:val="0"/>
        <w:numPr>
          <w:ilvl w:val="0"/>
          <w:numId w:val="11"/>
        </w:numPr>
        <w:ind w:firstLine="42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教师选择自己的判定结果。</w:t>
      </w:r>
    </w:p>
    <w:p>
      <w:pPr>
        <w:widowControl w:val="0"/>
        <w:numPr>
          <w:ilvl w:val="0"/>
          <w:numId w:val="11"/>
        </w:numPr>
        <w:ind w:firstLine="42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系统将根据该教师的审定结果，更新该学生的考勤记录。</w:t>
      </w:r>
    </w:p>
    <w:p>
      <w:pPr>
        <w:widowControl w:val="0"/>
        <w:numPr>
          <w:ilvl w:val="0"/>
          <w:numId w:val="11"/>
        </w:numPr>
        <w:ind w:firstLine="42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系统打印该教师的处理结果。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2.2可选流程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（1）在主流程中，如果体统更新学生考勤记录失败，系统提示错误，用例结束。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3.特殊需求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4.前提条件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该教师的考勤窗口已经关闭。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5.后置条件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如果用例执行成功，该考勤详细记录增加，否则，系统状态不变。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5)参与考勤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用例：参与考勤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1.目标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本用例允许学生提交自己的特征信息。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2.事件流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2.1基本流程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当教师发起考勤后，时间窗口结束前，学生希望提交考勤信息时，本用例开始执行。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（1）系统获取学生的学号。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（2）系统请求学生提供特征信息。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（3）学生输入有关信息后，系统获取当前时间。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（4）系统显示新生成的考勤信息。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（5）学生确认后，系统提交该考勤记录。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2.2可选流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（1）该学生未在考勤队列中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在主流程中，如果考勤队列中没有该学生的信息，系统提示错误信息，用例结束。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（2）不存在考勤窗口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在主流程中，如果考勤窗口，未开启，或已关闭，系统提示错误信息，用例结束。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（3）提交考勤信息失败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在主流程中，如果学生提交考勤信息失败，系统提示错误信息，请求学生重新提交。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3.特殊需求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系统时间应与标准时间一致。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4.前提条件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用例开始前，学生需要在系统登录成功。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5.后置条件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上课请假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用例：上课请假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1.目标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本用例允许学生提交自己的假条。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2.事件流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2.1基本流程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当教师发起考勤后，时间窗口结束前，学生希望请假时，本用例开始执行。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（1）系统获取学生的学号。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（2）系统请求学生提供假条信息。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（3）学生输入有关信息后，系统获取当前时间。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（4）系统显示新生成的考勤信息。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（5）学生确认后，系统提交该请假记录。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 2.2可选流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（1）该学生未在考勤队列中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在主流程中，如果考勤队列中没有该学生的信息，系统提示错误信息，用例结束。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（2）不存在考勤窗口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在主流程中，如果考勤窗口，未开启，或已关闭，系统提示错误信息，用例结束。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（3）提交假条失败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 在主流程中，如果学生提交假条失败，系统提示错误信息，请求学生重新提交。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3.特殊需求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系统时间应与标准时间一致。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4.前提条件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用例开始前，学生需要在系统登录成功。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5.后置条件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7)打印成绩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用例：打印成绩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目标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本用例允许打印学生的到考勤记录。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事件流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2.1基本流程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当教师或学生希望查看考勤记录时，本用例开始执行。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系统请求教师或学生选择教师id和课程id。</w:t>
      </w:r>
    </w:p>
    <w:p>
      <w:pPr>
        <w:widowControl w:val="0"/>
        <w:numPr>
          <w:ilvl w:val="0"/>
          <w:numId w:val="14"/>
        </w:numPr>
        <w:ind w:left="420" w:left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选择后，系统将该教师的该门课程的考勤记录打印出来。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2.2可选流</w:t>
      </w:r>
    </w:p>
    <w:p>
      <w:pPr>
        <w:widowControl w:val="0"/>
        <w:numPr>
          <w:ilvl w:val="0"/>
          <w:numId w:val="15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记录不存在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在主流程中，选择的考勤记录不存在，系统提示错误，用例结束。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3.特殊需求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4.前提条件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用例开始前，自助考勤已经结束。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5.后置条件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8" w:name="_Toc8250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九．架构图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675" cy="3647440"/>
            <wp:effectExtent l="0" t="0" r="14605" b="10160"/>
            <wp:docPr id="1" name="图片 1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ture1"/>
                    <pic:cNvPicPr>
                      <a:picLocks noChangeAspect="1"/>
                    </pic:cNvPicPr>
                  </pic:nvPicPr>
                  <pic:blipFill>
                    <a:blip r:embed="rId10"/>
                    <a:srcRect t="160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图9.1架构图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9" w:name="_Toc24331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十．软件过程模型选择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增量模型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理由：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考勤系统的核心功能单一。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在初期可只交付客户主要的需求产品，对于数据的处理可在后续阶段实现。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经过评价形成的下一个增量开发计划，可以对核心产品做相应的修改，增加新的功能。</w:t>
      </w:r>
    </w:p>
    <w:p>
      <w:pPr>
        <w:widowControl w:val="0"/>
        <w:numPr>
          <w:ilvl w:val="0"/>
          <w:numId w:val="16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能较好的使用需求的变化。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10" w:name="_Toc20872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十一．系统分析类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实体类：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SeqInfo, DetailInfo, SumInfo, TecInfo, StuInfo, CourseInfo, IniInfo，CheckInInfo, RWFile,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边界类：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TecStartCheckInForm, StuJoinCheckInForm, TecManCheckInForm,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StuLeaveForm, TecInvesLeaveForm, ShowCheckinInfo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控制类：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TecStartCheckInControl,StuJoinCheckInControl,TimeWindowsControl,CheckInArrayControl,TecSampleCheckInControl, TecManCheckInInsertControl,TecManCheckInUpdateControl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958465" cy="2327275"/>
            <wp:effectExtent l="0" t="0" r="13335" b="4445"/>
            <wp:docPr id="2" name="图片 2" descr="}WDHGQ(1]8WP{_V`4KGOG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}WDHGQ(1]8WP{_V`4KGOG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11" w:name="_Toc23604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十二．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黑盒测试用例设计</w:t>
      </w:r>
      <w:bookmarkEnd w:id="11"/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详见测试文档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黑盒测试：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输入条件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文件名组成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含合法字符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含非合法字符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文件格式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.csv格式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非csv格式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教师id字符类型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数字字符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教师id字符个数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7个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非7个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学生id字符类型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数字字符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学生id字符个数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6个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非6个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课程id字符类型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数字字符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课程id字符个数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8个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姓名字符类型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汉字字符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非汉字字符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姓名字符个数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2~6个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&lt;2个，&gt;6个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考勤次序号类型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数字字符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非数字字符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考勤次序号大小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&gt;0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12" w:name="_Toc2296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十三．系统缺陷</w:t>
      </w:r>
      <w:bookmarkEnd w:id="12"/>
    </w:p>
    <w:p>
      <w:pPr>
        <w:numPr>
          <w:ilvl w:val="0"/>
          <w:numId w:val="17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缺少检查学生提交的特征信息的有效性的子系统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在detail表中的该项默认为null,所以自助考勤的学生提交，最终考勤结果会被判定为“缺勤”。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系统接收数据的有效性检查在整体上方式不一致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前期在输入后，立刻做判断，不等待下一个配套输入，此部分使用的功能函数，在使用时未做参数的有效性检查，后期在输入后只做输入是否为空的检查，在功能函数中检查参数有效性，但是引起提示语出现在功能函数中的问题，计划（下一版本）增加检查参数有效性的类，输入数据无效的提示语放入该类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多参数的有效性检查机制问题？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我：多个参数需要检查有效性时，先完全检查，若存在无效参数，对该无效参数做提示，检查顺序执行，不使用嵌套的方式，对参数设置对应错误标记，做对应错误提示。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求建议:。。。。。。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系统对考勤对象的记录在整体上方式不一致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自助考勤功能中，使用了考勤对象类，其成员记录了必须的属性，其它的功能未使用考勤对象，只是将必要的元素作为参数传递，两种方式各有优劣，考勤对象作为一个结构体，很方便整体操作，但是其中的类方法通用性差，也因为前期设计时该类方法的归类错误，参数传递的优点是便于测试（然而并没有方便很多，debug时类属性需要手动添加跟踪而已），缺点就是优点，需要多个多次传递，然后就牵涉到上面的检查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菜单页高耦合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于需要输入多的功能模块对应的菜单，设计的耦合度太高，一些必要的输入，不确定需要直接输入还是，列出选项，让其选择，因为选项只要是否有这个选项。以上弃，不论菜单页输入什么，在功能模块前一定有参数有效性检查，上面的问题不存在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结语：漏掉了检查输入有效性的类，导致了2-4的问题。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新</w:t>
      </w:r>
      <w:bookmarkStart w:id="13" w:name="_GoBack"/>
      <w:bookmarkEnd w:id="1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旧版本的区别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重构整体：无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优化算法：增加节次划分，优化时间窗口记时算法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细化逻辑：查询类型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扩展功能：教师手工修改，审批假条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15B3"/>
    <w:multiLevelType w:val="singleLevel"/>
    <w:tmpl w:val="593615B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361699"/>
    <w:multiLevelType w:val="singleLevel"/>
    <w:tmpl w:val="5936169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618F9"/>
    <w:multiLevelType w:val="singleLevel"/>
    <w:tmpl w:val="593618F9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59363D31"/>
    <w:multiLevelType w:val="singleLevel"/>
    <w:tmpl w:val="59363D31"/>
    <w:lvl w:ilvl="0" w:tentative="0">
      <w:start w:val="1"/>
      <w:numFmt w:val="decimal"/>
      <w:suff w:val="nothing"/>
      <w:lvlText w:val="%1)"/>
      <w:lvlJc w:val="left"/>
    </w:lvl>
  </w:abstractNum>
  <w:abstractNum w:abstractNumId="4">
    <w:nsid w:val="59364635"/>
    <w:multiLevelType w:val="singleLevel"/>
    <w:tmpl w:val="59364635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9364661"/>
    <w:multiLevelType w:val="multilevel"/>
    <w:tmpl w:val="5936466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3649F2"/>
    <w:multiLevelType w:val="singleLevel"/>
    <w:tmpl w:val="593649F2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9364B9D"/>
    <w:multiLevelType w:val="singleLevel"/>
    <w:tmpl w:val="59364B9D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59364C6C"/>
    <w:multiLevelType w:val="multilevel"/>
    <w:tmpl w:val="59364C6C"/>
    <w:lvl w:ilvl="0" w:tentative="0">
      <w:start w:val="3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364DEB"/>
    <w:multiLevelType w:val="singleLevel"/>
    <w:tmpl w:val="59364DEB"/>
    <w:lvl w:ilvl="0" w:tentative="0">
      <w:start w:val="2"/>
      <w:numFmt w:val="decimal"/>
      <w:suff w:val="nothing"/>
      <w:lvlText w:val="%1)"/>
      <w:lvlJc w:val="left"/>
    </w:lvl>
  </w:abstractNum>
  <w:abstractNum w:abstractNumId="10">
    <w:nsid w:val="59365042"/>
    <w:multiLevelType w:val="singleLevel"/>
    <w:tmpl w:val="59365042"/>
    <w:lvl w:ilvl="0" w:tentative="0">
      <w:start w:val="6"/>
      <w:numFmt w:val="decimal"/>
      <w:suff w:val="nothing"/>
      <w:lvlText w:val="%1)"/>
      <w:lvlJc w:val="left"/>
    </w:lvl>
  </w:abstractNum>
  <w:abstractNum w:abstractNumId="11">
    <w:nsid w:val="5936513A"/>
    <w:multiLevelType w:val="singleLevel"/>
    <w:tmpl w:val="5936513A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365496"/>
    <w:multiLevelType w:val="multilevel"/>
    <w:tmpl w:val="5936549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3656DA"/>
    <w:multiLevelType w:val="singleLevel"/>
    <w:tmpl w:val="593656D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9365754"/>
    <w:multiLevelType w:val="singleLevel"/>
    <w:tmpl w:val="59365754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936603E"/>
    <w:multiLevelType w:val="singleLevel"/>
    <w:tmpl w:val="5936603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66C7CE"/>
    <w:multiLevelType w:val="singleLevel"/>
    <w:tmpl w:val="5966C7C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A3F"/>
    <w:rsid w:val="0166354E"/>
    <w:rsid w:val="017B55F1"/>
    <w:rsid w:val="028D5679"/>
    <w:rsid w:val="040C3751"/>
    <w:rsid w:val="048663A1"/>
    <w:rsid w:val="04BD2F22"/>
    <w:rsid w:val="05DB2F5C"/>
    <w:rsid w:val="06316FE6"/>
    <w:rsid w:val="06851A10"/>
    <w:rsid w:val="08CD0619"/>
    <w:rsid w:val="0A031C2B"/>
    <w:rsid w:val="0ADD5FD3"/>
    <w:rsid w:val="0B7A508C"/>
    <w:rsid w:val="0B9F5DA8"/>
    <w:rsid w:val="0E867993"/>
    <w:rsid w:val="0FBC04C3"/>
    <w:rsid w:val="10E81914"/>
    <w:rsid w:val="13496DBC"/>
    <w:rsid w:val="13810862"/>
    <w:rsid w:val="139250A7"/>
    <w:rsid w:val="13A94F6D"/>
    <w:rsid w:val="1512407C"/>
    <w:rsid w:val="159D7A96"/>
    <w:rsid w:val="16AC7423"/>
    <w:rsid w:val="16F32CEC"/>
    <w:rsid w:val="16F579C8"/>
    <w:rsid w:val="173D7A6C"/>
    <w:rsid w:val="174C1787"/>
    <w:rsid w:val="18186E0D"/>
    <w:rsid w:val="19272677"/>
    <w:rsid w:val="196341BE"/>
    <w:rsid w:val="1AB42866"/>
    <w:rsid w:val="1BEF76CD"/>
    <w:rsid w:val="1C2008F8"/>
    <w:rsid w:val="1C402C48"/>
    <w:rsid w:val="1C803283"/>
    <w:rsid w:val="1D871F34"/>
    <w:rsid w:val="1DE51190"/>
    <w:rsid w:val="1FB6423C"/>
    <w:rsid w:val="20700220"/>
    <w:rsid w:val="221B6BD4"/>
    <w:rsid w:val="22885CB5"/>
    <w:rsid w:val="24F83059"/>
    <w:rsid w:val="26741FC0"/>
    <w:rsid w:val="27F15FBB"/>
    <w:rsid w:val="283E64B9"/>
    <w:rsid w:val="28757E65"/>
    <w:rsid w:val="28920A55"/>
    <w:rsid w:val="292B3C0E"/>
    <w:rsid w:val="2AE431FD"/>
    <w:rsid w:val="2BD215BD"/>
    <w:rsid w:val="2E554F44"/>
    <w:rsid w:val="2E9A0894"/>
    <w:rsid w:val="2F702FCD"/>
    <w:rsid w:val="30A918EF"/>
    <w:rsid w:val="317F00CE"/>
    <w:rsid w:val="325A3CC5"/>
    <w:rsid w:val="347265CF"/>
    <w:rsid w:val="34943781"/>
    <w:rsid w:val="35147B56"/>
    <w:rsid w:val="359C6905"/>
    <w:rsid w:val="35AE6C95"/>
    <w:rsid w:val="36C15BB4"/>
    <w:rsid w:val="38A166B8"/>
    <w:rsid w:val="393E1DE1"/>
    <w:rsid w:val="39DF23DD"/>
    <w:rsid w:val="3A4567F6"/>
    <w:rsid w:val="3ACB2E0E"/>
    <w:rsid w:val="3B463991"/>
    <w:rsid w:val="3D0079F6"/>
    <w:rsid w:val="3D695E0B"/>
    <w:rsid w:val="3E366738"/>
    <w:rsid w:val="3E384769"/>
    <w:rsid w:val="3E8C73F1"/>
    <w:rsid w:val="3EB9784B"/>
    <w:rsid w:val="3EE57B50"/>
    <w:rsid w:val="41BA5896"/>
    <w:rsid w:val="42FA4BD7"/>
    <w:rsid w:val="45563DE5"/>
    <w:rsid w:val="45B10190"/>
    <w:rsid w:val="46190DF9"/>
    <w:rsid w:val="47322C54"/>
    <w:rsid w:val="47B523EE"/>
    <w:rsid w:val="482E10C7"/>
    <w:rsid w:val="483F57C2"/>
    <w:rsid w:val="499F34D9"/>
    <w:rsid w:val="49AC34B2"/>
    <w:rsid w:val="4BE37E24"/>
    <w:rsid w:val="4BEB34AA"/>
    <w:rsid w:val="4C7B31A7"/>
    <w:rsid w:val="4C9E3C3D"/>
    <w:rsid w:val="4EB87ECD"/>
    <w:rsid w:val="4F08452C"/>
    <w:rsid w:val="4F8C3123"/>
    <w:rsid w:val="50F14A51"/>
    <w:rsid w:val="535D1DD5"/>
    <w:rsid w:val="55F25583"/>
    <w:rsid w:val="56181ABE"/>
    <w:rsid w:val="57E0260F"/>
    <w:rsid w:val="58CA3C32"/>
    <w:rsid w:val="58E46E50"/>
    <w:rsid w:val="59543805"/>
    <w:rsid w:val="5B531C2A"/>
    <w:rsid w:val="5C013996"/>
    <w:rsid w:val="5CF539A6"/>
    <w:rsid w:val="5D494580"/>
    <w:rsid w:val="5EC354E0"/>
    <w:rsid w:val="5EC97B7F"/>
    <w:rsid w:val="5F1224E0"/>
    <w:rsid w:val="5F4B5D72"/>
    <w:rsid w:val="60BA4EE6"/>
    <w:rsid w:val="61BC6BF6"/>
    <w:rsid w:val="61FF375A"/>
    <w:rsid w:val="62486D3F"/>
    <w:rsid w:val="6249377B"/>
    <w:rsid w:val="638E24EE"/>
    <w:rsid w:val="63D353D4"/>
    <w:rsid w:val="6522405F"/>
    <w:rsid w:val="66602724"/>
    <w:rsid w:val="66F832B8"/>
    <w:rsid w:val="67427C73"/>
    <w:rsid w:val="67AF4268"/>
    <w:rsid w:val="68573B5A"/>
    <w:rsid w:val="68E00802"/>
    <w:rsid w:val="69AD7C17"/>
    <w:rsid w:val="69ED6A9E"/>
    <w:rsid w:val="6ACB725B"/>
    <w:rsid w:val="6C877238"/>
    <w:rsid w:val="6D7509A2"/>
    <w:rsid w:val="6D8F4DA6"/>
    <w:rsid w:val="6DA541B0"/>
    <w:rsid w:val="6FF75A7C"/>
    <w:rsid w:val="718A7B43"/>
    <w:rsid w:val="72AA1235"/>
    <w:rsid w:val="72EE232A"/>
    <w:rsid w:val="74897FE6"/>
    <w:rsid w:val="754731D7"/>
    <w:rsid w:val="76220E99"/>
    <w:rsid w:val="76EF5353"/>
    <w:rsid w:val="78684CA5"/>
    <w:rsid w:val="798939D0"/>
    <w:rsid w:val="7C085BF8"/>
    <w:rsid w:val="7C7801D7"/>
    <w:rsid w:val="7CDE1017"/>
    <w:rsid w:val="7E06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3718</Words>
  <Characters>4459</Characters>
  <Lines>0</Lines>
  <Paragraphs>0</Paragraphs>
  <ScaleCrop>false</ScaleCrop>
  <LinksUpToDate>false</LinksUpToDate>
  <CharactersWithSpaces>4789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blockb</dc:creator>
  <cp:lastModifiedBy>blockb</cp:lastModifiedBy>
  <cp:lastPrinted>2017-06-07T06:15:00Z</cp:lastPrinted>
  <dcterms:modified xsi:type="dcterms:W3CDTF">2017-07-15T01:53:39Z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