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DCA" w:rsidRPr="00686D76" w:rsidRDefault="00742DCA" w:rsidP="00742DCA">
      <w:pPr>
        <w:pStyle w:val="NormalWeb"/>
        <w:rPr>
          <w:b/>
          <w:lang w:val="en-US"/>
        </w:rPr>
      </w:pPr>
      <w:r w:rsidRPr="00686D76">
        <w:rPr>
          <w:b/>
        </w:rPr>
        <w:t>Концепция на валутата</w:t>
      </w:r>
    </w:p>
    <w:p w:rsidR="002E11BF" w:rsidRPr="007E25ED" w:rsidRDefault="00C4018B" w:rsidP="00742DCA">
      <w:pPr>
        <w:pStyle w:val="NormalWeb"/>
      </w:pPr>
      <w:r>
        <w:t>Монеро или (</w:t>
      </w:r>
      <w:r>
        <w:rPr>
          <w:lang w:val="en-US"/>
        </w:rPr>
        <w:t xml:space="preserve">XMR) </w:t>
      </w:r>
      <w:r>
        <w:t>е децентрализирана криптовалута която позволява пълна анонимност на транзакциит</w:t>
      </w:r>
      <w:r w:rsidR="003D4C3D">
        <w:t>е</w:t>
      </w:r>
      <w:r>
        <w:t xml:space="preserve"> на потребителите в мрежата. Общото количество в</w:t>
      </w:r>
      <w:r w:rsidR="002E11BF">
        <w:t>ъзлиза на 18.4 милиона монети.</w:t>
      </w:r>
      <w:r w:rsidR="007E25ED">
        <w:rPr>
          <w:lang w:val="en-US"/>
        </w:rPr>
        <w:t xml:space="preserve"> </w:t>
      </w:r>
      <w:r w:rsidR="007E25ED">
        <w:t>Те трябва да бъдат създадени до 31.05.2022</w:t>
      </w:r>
      <w:r w:rsidR="003D4C3D">
        <w:t xml:space="preserve"> </w:t>
      </w:r>
      <w:r w:rsidR="007E25ED">
        <w:t>г. След</w:t>
      </w:r>
      <w:r w:rsidR="003D4C3D">
        <w:t xml:space="preserve"> това ще могат да се добиват по</w:t>
      </w:r>
      <w:r w:rsidR="007E25ED" w:rsidRPr="0048077E">
        <w:t xml:space="preserve"> 0.3 XMR</w:t>
      </w:r>
      <w:r w:rsidR="007E25ED">
        <w:t xml:space="preserve"> на минута.</w:t>
      </w:r>
      <w:r w:rsidR="002E11BF">
        <w:t xml:space="preserve"> </w:t>
      </w:r>
      <w:r>
        <w:t xml:space="preserve">Валутата възниква на 18.04.2014 г. </w:t>
      </w:r>
      <w:r>
        <w:t>като разклонение</w:t>
      </w:r>
      <w:r>
        <w:rPr>
          <w:lang w:val="en-US"/>
        </w:rPr>
        <w:t xml:space="preserve"> (hard fork)</w:t>
      </w:r>
      <w:r>
        <w:t xml:space="preserve"> на </w:t>
      </w:r>
      <w:proofErr w:type="spellStart"/>
      <w:r>
        <w:rPr>
          <w:lang w:val="en-US"/>
        </w:rPr>
        <w:t>Bytecoin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O</w:t>
      </w:r>
      <w:r>
        <w:t>тначало е била наречена</w:t>
      </w:r>
      <w:r w:rsidR="003D4C3D">
        <w:t xml:space="preserve"> </w:t>
      </w:r>
      <w:r w:rsidRPr="00742DCA">
        <w:t>‘BitMonero’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>
        <w:t xml:space="preserve">Тя използва криптографския алгоритъм </w:t>
      </w:r>
      <w:r w:rsidRPr="00742DCA">
        <w:t>CryptoNight</w:t>
      </w:r>
      <w:r w:rsidR="002E11BF">
        <w:t xml:space="preserve">, а протокола е </w:t>
      </w:r>
      <w:r w:rsidR="002E11BF" w:rsidRPr="0048077E">
        <w:t>Cryptonote</w:t>
      </w:r>
      <w:r w:rsidR="002E11BF">
        <w:t>. Метода на  добиване (</w:t>
      </w:r>
      <w:r w:rsidR="002E11BF">
        <w:rPr>
          <w:lang w:val="en-US"/>
        </w:rPr>
        <w:t xml:space="preserve">mining) e POW (Proof Of Work). </w:t>
      </w:r>
    </w:p>
    <w:p w:rsidR="00742DCA" w:rsidRDefault="00742DCA" w:rsidP="00742DCA">
      <w:pPr>
        <w:pStyle w:val="NormalWeb"/>
        <w:rPr>
          <w:b/>
        </w:rPr>
      </w:pPr>
      <w:r w:rsidRPr="00C4018B">
        <w:rPr>
          <w:b/>
        </w:rPr>
        <w:t xml:space="preserve">Предимства и недостатъци пред другите крипто валути </w:t>
      </w:r>
    </w:p>
    <w:p w:rsidR="00626A74" w:rsidRDefault="003D4C3D" w:rsidP="00686D76">
      <w:pPr>
        <w:pStyle w:val="NormalWeb"/>
        <w:numPr>
          <w:ilvl w:val="0"/>
          <w:numId w:val="8"/>
        </w:numPr>
      </w:pPr>
      <w:r>
        <w:t xml:space="preserve">Истинска анонимност. Транзакциите не могат да бъдат проследявани, сумата в портфейла е скрита. </w:t>
      </w:r>
      <w:r w:rsidR="00626A74">
        <w:t xml:space="preserve">Анонимността се разширява през 2017 г. с алгоритъма на Джорд Максуел </w:t>
      </w:r>
      <w:r w:rsidR="00626A74">
        <w:rPr>
          <w:lang w:val="en-US"/>
        </w:rPr>
        <w:t xml:space="preserve">“Confidential Transactions”. </w:t>
      </w:r>
      <w:r w:rsidR="00626A74">
        <w:t>С него могат да бъдат скрити не само изпращача и получателя</w:t>
      </w:r>
      <w:r>
        <w:t>,</w:t>
      </w:r>
      <w:r w:rsidR="00626A74">
        <w:t xml:space="preserve"> но и сумата на сделката.</w:t>
      </w:r>
    </w:p>
    <w:p w:rsidR="00626A74" w:rsidRDefault="00626A74" w:rsidP="00686D76">
      <w:pPr>
        <w:pStyle w:val="NormalWeb"/>
        <w:numPr>
          <w:ilvl w:val="0"/>
          <w:numId w:val="8"/>
        </w:numPr>
      </w:pPr>
      <w:r>
        <w:t xml:space="preserve">Алгоритъма </w:t>
      </w:r>
      <w:r w:rsidRPr="00742DCA">
        <w:t>CryptoNight</w:t>
      </w:r>
      <w:r>
        <w:t xml:space="preserve"> позволява различни части от сделките в един блок да бъдат смесени една с друга, което прави проследяването още по-трудно. </w:t>
      </w:r>
      <w:r w:rsidR="003D4C3D">
        <w:t xml:space="preserve">Процеса е известен като  </w:t>
      </w:r>
      <w:r w:rsidR="003D25D9">
        <w:rPr>
          <w:lang w:val="en-US"/>
        </w:rPr>
        <w:t>“</w:t>
      </w:r>
      <w:r w:rsidR="003D25D9" w:rsidRPr="00742DCA">
        <w:t>ring mixing</w:t>
      </w:r>
      <w:r w:rsidR="003D25D9">
        <w:rPr>
          <w:lang w:val="en-US"/>
        </w:rPr>
        <w:t xml:space="preserve">”. </w:t>
      </w:r>
      <w:r w:rsidR="003D25D9">
        <w:t>Аналогия за това</w:t>
      </w:r>
      <w:r w:rsidR="003D4C3D">
        <w:t xml:space="preserve"> в реалния свят</w:t>
      </w:r>
      <w:r w:rsidR="003D25D9">
        <w:t xml:space="preserve"> е ако групи от хора обединят парите си в еди</w:t>
      </w:r>
      <w:r w:rsidR="003D4C3D">
        <w:t xml:space="preserve">н пул. </w:t>
      </w:r>
      <w:r w:rsidR="003D25D9">
        <w:t xml:space="preserve"> </w:t>
      </w:r>
      <w:r w:rsidR="003D4C3D">
        <w:t>Д</w:t>
      </w:r>
      <w:r w:rsidR="003D25D9">
        <w:t xml:space="preserve">лъжниците могат да вземат </w:t>
      </w:r>
      <w:r w:rsidR="003D4C3D">
        <w:t xml:space="preserve">само </w:t>
      </w:r>
      <w:r w:rsidR="003D25D9">
        <w:t>колкото им се полага.</w:t>
      </w:r>
    </w:p>
    <w:p w:rsidR="00015B36" w:rsidRDefault="003D4C3D" w:rsidP="00686D76">
      <w:pPr>
        <w:pStyle w:val="NormalWeb"/>
        <w:numPr>
          <w:ilvl w:val="0"/>
          <w:numId w:val="8"/>
        </w:numPr>
      </w:pPr>
      <w:r>
        <w:t>Децентрализация.</w:t>
      </w:r>
      <w:r>
        <w:t xml:space="preserve"> </w:t>
      </w:r>
      <w:r w:rsidR="00015B36">
        <w:t xml:space="preserve">Алгоритъма не може да бъде изпълнен върху </w:t>
      </w:r>
      <w:r w:rsidR="00015B36" w:rsidRPr="00742DCA">
        <w:rPr>
          <w:b/>
          <w:bCs/>
        </w:rPr>
        <w:t>ASICs</w:t>
      </w:r>
      <w:r w:rsidR="00015B36" w:rsidRPr="00742DCA">
        <w:t xml:space="preserve"> (Application Specific Integrated Circuit)</w:t>
      </w:r>
      <w:r w:rsidR="00015B36">
        <w:t xml:space="preserve">. </w:t>
      </w:r>
      <w:r w:rsidR="00B25CCE">
        <w:t xml:space="preserve">При </w:t>
      </w:r>
      <w:proofErr w:type="spellStart"/>
      <w:r w:rsidR="00B25CCE">
        <w:rPr>
          <w:lang w:val="en-US"/>
        </w:rPr>
        <w:t>Monero</w:t>
      </w:r>
      <w:proofErr w:type="spellEnd"/>
      <w:r w:rsidR="00B25CCE">
        <w:rPr>
          <w:lang w:val="en-US"/>
        </w:rPr>
        <w:t xml:space="preserve"> </w:t>
      </w:r>
      <w:r w:rsidR="00B25CCE">
        <w:t xml:space="preserve">добива е възможен единствено с </w:t>
      </w:r>
      <w:r w:rsidR="00B25CCE" w:rsidRPr="00742DCA">
        <w:t xml:space="preserve">CPUs </w:t>
      </w:r>
      <w:r w:rsidR="00B25CCE">
        <w:t>и</w:t>
      </w:r>
      <w:r w:rsidR="00B25CCE" w:rsidRPr="00742DCA">
        <w:t xml:space="preserve"> GPUs</w:t>
      </w:r>
      <w:r w:rsidR="00B25CCE">
        <w:t xml:space="preserve"> (</w:t>
      </w:r>
      <w:r w:rsidR="00B25CCE">
        <w:rPr>
          <w:lang w:val="en-US"/>
        </w:rPr>
        <w:t>Graphical Processing Unit)</w:t>
      </w:r>
      <w:r w:rsidR="00B25CCE">
        <w:t xml:space="preserve">. </w:t>
      </w:r>
      <w:r w:rsidR="00015B36">
        <w:t>Това означава по-голяма децентрализация</w:t>
      </w:r>
      <w:r>
        <w:t>,</w:t>
      </w:r>
      <w:r w:rsidR="00015B36">
        <w:t xml:space="preserve"> понеже играчи с по-</w:t>
      </w:r>
      <w:r>
        <w:t>мощен хардуер</w:t>
      </w:r>
      <w:r w:rsidR="00015B36">
        <w:t xml:space="preserve"> нямат предимство пред останалите играчи</w:t>
      </w:r>
      <w:r>
        <w:t>. С</w:t>
      </w:r>
      <w:r w:rsidR="00015B36">
        <w:t>ледователно не могат да спечелят по-голям контрол.</w:t>
      </w:r>
    </w:p>
    <w:p w:rsidR="00742DCA" w:rsidRDefault="00015B36" w:rsidP="00742DCA">
      <w:pPr>
        <w:pStyle w:val="NormalWeb"/>
        <w:numPr>
          <w:ilvl w:val="0"/>
          <w:numId w:val="8"/>
        </w:numPr>
      </w:pPr>
      <w:r>
        <w:t>Ликвидност. Това е качество</w:t>
      </w:r>
      <w:r w:rsidR="003D4C3D">
        <w:t>,</w:t>
      </w:r>
      <w:r>
        <w:t xml:space="preserve"> което липсва в много крипто-валути. </w:t>
      </w:r>
      <w:r w:rsidR="002E11BF">
        <w:t xml:space="preserve">Поради това че </w:t>
      </w:r>
      <w:r w:rsidR="002E11BF">
        <w:rPr>
          <w:lang w:val="en-US"/>
        </w:rPr>
        <w:t xml:space="preserve">block chains </w:t>
      </w:r>
      <w:r w:rsidR="002E11BF">
        <w:t xml:space="preserve">са публични, произхода на валутата може да бъде определен и да се наложат рестрикции. Например ако са откраднати. </w:t>
      </w:r>
      <w:r w:rsidR="003D4C3D">
        <w:t>Не и при</w:t>
      </w:r>
      <w:r w:rsidR="002E11BF">
        <w:t xml:space="preserve"> </w:t>
      </w:r>
      <w:proofErr w:type="spellStart"/>
      <w:r w:rsidR="002E11BF">
        <w:rPr>
          <w:lang w:val="en-US"/>
        </w:rPr>
        <w:t>Monero</w:t>
      </w:r>
      <w:proofErr w:type="spellEnd"/>
      <w:r w:rsidR="002E11BF">
        <w:t>.</w:t>
      </w:r>
    </w:p>
    <w:p w:rsidR="00742DCA" w:rsidRDefault="00742DCA" w:rsidP="00742DCA">
      <w:pPr>
        <w:pStyle w:val="NormalWeb"/>
      </w:pPr>
    </w:p>
    <w:p w:rsidR="00742DCA" w:rsidRPr="002E11BF" w:rsidRDefault="00742DCA" w:rsidP="00742DCA">
      <w:pPr>
        <w:pStyle w:val="NormalWeb"/>
        <w:rPr>
          <w:b/>
        </w:rPr>
      </w:pPr>
      <w:r w:rsidRPr="002E11BF">
        <w:rPr>
          <w:b/>
        </w:rPr>
        <w:t>Съществуват ли езици за програмиране или инструменти за разработка на допълнителни функционалностти при управление или търговия на въпросната крипто валута</w:t>
      </w:r>
    </w:p>
    <w:p w:rsidR="00742DCA" w:rsidRDefault="00DD07EB" w:rsidP="00742DCA">
      <w:pPr>
        <w:pStyle w:val="NormalWeb"/>
      </w:pPr>
      <w:proofErr w:type="spellStart"/>
      <w:proofErr w:type="gramStart"/>
      <w:r>
        <w:rPr>
          <w:lang w:val="en-US"/>
        </w:rPr>
        <w:t>Monero</w:t>
      </w:r>
      <w:proofErr w:type="spellEnd"/>
      <w:r>
        <w:rPr>
          <w:lang w:val="en-US"/>
        </w:rPr>
        <w:t xml:space="preserve"> e </w:t>
      </w:r>
      <w:r>
        <w:t>разработвана на С и С++.</w:t>
      </w:r>
      <w:proofErr w:type="gramEnd"/>
      <w:r>
        <w:t xml:space="preserve"> </w:t>
      </w:r>
      <w:r w:rsidR="007E25ED">
        <w:t xml:space="preserve">Една възможност да се програмира върху </w:t>
      </w:r>
      <w:proofErr w:type="spellStart"/>
      <w:r w:rsidR="007E25ED">
        <w:rPr>
          <w:lang w:val="en-US"/>
        </w:rPr>
        <w:t>Monero</w:t>
      </w:r>
      <w:proofErr w:type="spellEnd"/>
      <w:r w:rsidR="007E25ED">
        <w:rPr>
          <w:lang w:val="en-US"/>
        </w:rPr>
        <w:t xml:space="preserve"> </w:t>
      </w:r>
      <w:r w:rsidR="007E25ED">
        <w:t xml:space="preserve">е като се използват </w:t>
      </w:r>
      <w:r w:rsidR="007E25ED">
        <w:t>json-rpc</w:t>
      </w:r>
      <w:r w:rsidR="007E25ED">
        <w:t xml:space="preserve"> и всички езици които ги поддъжат. Друга възможност е да се използва </w:t>
      </w:r>
      <w:r w:rsidR="007E25ED">
        <w:rPr>
          <w:lang w:val="en-US"/>
        </w:rPr>
        <w:t xml:space="preserve">API </w:t>
      </w:r>
      <w:r w:rsidR="007E25ED">
        <w:t xml:space="preserve">на публични </w:t>
      </w:r>
      <w:proofErr w:type="spellStart"/>
      <w:r w:rsidR="007E25ED">
        <w:rPr>
          <w:lang w:val="en-US"/>
        </w:rPr>
        <w:t>Monero</w:t>
      </w:r>
      <w:proofErr w:type="spellEnd"/>
      <w:r w:rsidR="007E25ED">
        <w:rPr>
          <w:lang w:val="en-US"/>
        </w:rPr>
        <w:t xml:space="preserve"> </w:t>
      </w:r>
      <w:r w:rsidR="007E25ED">
        <w:t xml:space="preserve">услуги като </w:t>
      </w:r>
      <w:hyperlink r:id="rId8" w:history="1">
        <w:r w:rsidR="007E25ED" w:rsidRPr="00A86277">
          <w:rPr>
            <w:rStyle w:val="Hyperlink"/>
            <w:lang w:val="en-US"/>
          </w:rPr>
          <w:t>http://moneroblocks.eu/api</w:t>
        </w:r>
      </w:hyperlink>
      <w:r w:rsidR="007E25ED">
        <w:rPr>
          <w:lang w:val="en-US"/>
        </w:rPr>
        <w:t xml:space="preserve">. </w:t>
      </w:r>
      <w:r w:rsidR="007E25ED">
        <w:t xml:space="preserve">Някои от функциите на </w:t>
      </w:r>
      <w:proofErr w:type="spellStart"/>
      <w:r w:rsidR="007E25ED">
        <w:rPr>
          <w:lang w:val="en-US"/>
        </w:rPr>
        <w:t>Monero</w:t>
      </w:r>
      <w:proofErr w:type="spellEnd"/>
      <w:r w:rsidR="007E25ED">
        <w:rPr>
          <w:lang w:val="en-US"/>
        </w:rPr>
        <w:t xml:space="preserve"> </w:t>
      </w:r>
      <w:r w:rsidR="007E25ED">
        <w:t xml:space="preserve">са достъпни и в </w:t>
      </w:r>
      <w:r w:rsidR="007E25ED">
        <w:rPr>
          <w:lang w:val="en-US"/>
        </w:rPr>
        <w:t xml:space="preserve">JavaScript </w:t>
      </w:r>
      <w:r w:rsidR="007E25ED">
        <w:t>вариант. Трета възможност е като се използват директно</w:t>
      </w:r>
      <w:r w:rsidR="007E25ED">
        <w:rPr>
          <w:lang w:val="en-US"/>
        </w:rPr>
        <w:t xml:space="preserve"> C++</w:t>
      </w:r>
      <w:r w:rsidR="007E25ED">
        <w:t xml:space="preserve"> библиотеките на </w:t>
      </w:r>
      <w:proofErr w:type="spellStart"/>
      <w:r w:rsidR="007E25ED">
        <w:rPr>
          <w:lang w:val="en-US"/>
        </w:rPr>
        <w:t>Monero</w:t>
      </w:r>
      <w:proofErr w:type="spellEnd"/>
      <w:r w:rsidR="007E25ED">
        <w:rPr>
          <w:lang w:val="en-US"/>
        </w:rPr>
        <w:t xml:space="preserve">. </w:t>
      </w:r>
      <w:r w:rsidR="007E25ED">
        <w:t>За това обаче не съществуват ръководства или друга документация.</w:t>
      </w:r>
    </w:p>
    <w:p w:rsidR="00742DCA" w:rsidRDefault="00742DCA" w:rsidP="00742DCA">
      <w:pPr>
        <w:pStyle w:val="NormalWeb"/>
      </w:pPr>
    </w:p>
    <w:p w:rsidR="00742DCA" w:rsidRDefault="00742DCA" w:rsidP="00742DCA">
      <w:pPr>
        <w:pStyle w:val="NormalWeb"/>
        <w:rPr>
          <w:b/>
        </w:rPr>
      </w:pPr>
      <w:r w:rsidRPr="00DD07EB">
        <w:rPr>
          <w:b/>
        </w:rPr>
        <w:t>Предоставете линкове към мрежи за търговия или разработка на функционални пространства със съответната крипто валута</w:t>
      </w:r>
    </w:p>
    <w:p w:rsidR="00DD07EB" w:rsidRDefault="00DD07EB" w:rsidP="00742DCA">
      <w:pPr>
        <w:pStyle w:val="NormalWeb"/>
      </w:pPr>
      <w:r>
        <w:t xml:space="preserve">Валутата може да бъде закуена на </w:t>
      </w:r>
      <w:r>
        <w:fldChar w:fldCharType="begin"/>
      </w:r>
      <w:r>
        <w:instrText xml:space="preserve"> HYPERLINK "</w:instrText>
      </w:r>
      <w:r w:rsidRPr="00DD07EB">
        <w:instrText>https://coincentral.com/binance-review/</w:instrText>
      </w:r>
      <w:r>
        <w:instrText xml:space="preserve">" </w:instrText>
      </w:r>
      <w:r>
        <w:fldChar w:fldCharType="separate"/>
      </w:r>
      <w:r w:rsidRPr="00A86277">
        <w:rPr>
          <w:rStyle w:val="Hyperlink"/>
        </w:rPr>
        <w:t>https://coincentral.com/binance-review/</w:t>
      </w:r>
      <w:r>
        <w:fldChar w:fldCharType="end"/>
      </w:r>
      <w:r>
        <w:t xml:space="preserve"> с </w:t>
      </w:r>
      <w:r>
        <w:t xml:space="preserve">BTC </w:t>
      </w:r>
      <w:r>
        <w:t xml:space="preserve">или </w:t>
      </w:r>
      <w:r>
        <w:t>ETH</w:t>
      </w:r>
      <w:r>
        <w:t xml:space="preserve">. Друга възможност е </w:t>
      </w:r>
      <w:r>
        <w:fldChar w:fldCharType="begin"/>
      </w:r>
      <w:r>
        <w:instrText xml:space="preserve"> HYPERLINK "</w:instrText>
      </w:r>
      <w:r w:rsidRPr="00DD07EB">
        <w:instrText>http://wwww.coinswitch.co/</w:instrText>
      </w:r>
      <w:r>
        <w:instrText xml:space="preserve">" </w:instrText>
      </w:r>
      <w:r>
        <w:fldChar w:fldCharType="separate"/>
      </w:r>
      <w:r w:rsidRPr="00A86277">
        <w:rPr>
          <w:rStyle w:val="Hyperlink"/>
        </w:rPr>
        <w:t>http://wwww.coinswitch.co/</w:t>
      </w:r>
      <w:r>
        <w:fldChar w:fldCharType="end"/>
      </w:r>
      <w:r>
        <w:t xml:space="preserve">, където има ежеминутни курсове </w:t>
      </w:r>
      <w:r>
        <w:lastRenderedPageBreak/>
        <w:t xml:space="preserve">на </w:t>
      </w:r>
      <w:r>
        <w:rPr>
          <w:lang w:val="en-US"/>
        </w:rPr>
        <w:t xml:space="preserve">XMR </w:t>
      </w:r>
      <w:r>
        <w:t xml:space="preserve">към над </w:t>
      </w:r>
      <w:r w:rsidR="00B25CCE">
        <w:t>100 валути. Всички транзакции се извършват директно</w:t>
      </w:r>
      <w:r>
        <w:t xml:space="preserve"> от личния портфейл</w:t>
      </w:r>
      <w:r w:rsidR="00B25CCE">
        <w:t xml:space="preserve"> на участника</w:t>
      </w:r>
      <w:bookmarkStart w:id="0" w:name="_GoBack"/>
      <w:bookmarkEnd w:id="0"/>
      <w:r>
        <w:t xml:space="preserve">. </w:t>
      </w:r>
    </w:p>
    <w:p w:rsidR="00DD07EB" w:rsidRPr="00DD07EB" w:rsidRDefault="00DD07EB" w:rsidP="00742DCA">
      <w:pPr>
        <w:pStyle w:val="NormalWeb"/>
        <w:rPr>
          <w:b/>
        </w:rPr>
      </w:pPr>
      <w:r>
        <w:t xml:space="preserve">Портфейл от </w:t>
      </w:r>
      <w:proofErr w:type="spellStart"/>
      <w:r>
        <w:rPr>
          <w:lang w:val="en-US"/>
        </w:rPr>
        <w:t>Monero</w:t>
      </w:r>
      <w:proofErr w:type="spellEnd"/>
      <w:r>
        <w:rPr>
          <w:lang w:val="en-US"/>
        </w:rPr>
        <w:t xml:space="preserve"> </w:t>
      </w:r>
      <w:r>
        <w:t>може да бъде изграден на множество платформи:</w:t>
      </w:r>
    </w:p>
    <w:p w:rsidR="00742DCA" w:rsidRPr="00742DCA" w:rsidRDefault="00742DCA" w:rsidP="00742D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42DCA">
        <w:rPr>
          <w:rFonts w:ascii="Times New Roman" w:eastAsia="Times New Roman" w:hAnsi="Times New Roman" w:cs="Times New Roman"/>
          <w:sz w:val="24"/>
          <w:szCs w:val="24"/>
          <w:lang w:eastAsia="bg-BG"/>
        </w:rPr>
        <w:t>Windows</w:t>
      </w:r>
    </w:p>
    <w:p w:rsidR="00742DCA" w:rsidRPr="00742DCA" w:rsidRDefault="00742DCA" w:rsidP="00742D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42DCA">
        <w:rPr>
          <w:rFonts w:ascii="Times New Roman" w:eastAsia="Times New Roman" w:hAnsi="Times New Roman" w:cs="Times New Roman"/>
          <w:sz w:val="24"/>
          <w:szCs w:val="24"/>
          <w:lang w:eastAsia="bg-BG"/>
        </w:rPr>
        <w:t>MacOS</w:t>
      </w:r>
    </w:p>
    <w:p w:rsidR="00742DCA" w:rsidRPr="00742DCA" w:rsidRDefault="00742DCA" w:rsidP="00742D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42DCA">
        <w:rPr>
          <w:rFonts w:ascii="Times New Roman" w:eastAsia="Times New Roman" w:hAnsi="Times New Roman" w:cs="Times New Roman"/>
          <w:sz w:val="24"/>
          <w:szCs w:val="24"/>
          <w:lang w:eastAsia="bg-BG"/>
        </w:rPr>
        <w:t>Linux</w:t>
      </w:r>
    </w:p>
    <w:p w:rsidR="00742DCA" w:rsidRPr="00742DCA" w:rsidRDefault="00742DCA" w:rsidP="00742D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42DCA">
        <w:rPr>
          <w:rFonts w:ascii="Times New Roman" w:eastAsia="Times New Roman" w:hAnsi="Times New Roman" w:cs="Times New Roman"/>
          <w:sz w:val="24"/>
          <w:szCs w:val="24"/>
          <w:lang w:eastAsia="bg-BG"/>
        </w:rPr>
        <w:t>Android</w:t>
      </w:r>
    </w:p>
    <w:p w:rsidR="00D20A54" w:rsidRPr="001B67CC" w:rsidRDefault="00742DCA" w:rsidP="001B67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42DC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Hardware Monero </w:t>
      </w:r>
      <w:r w:rsidR="001B67CC">
        <w:rPr>
          <w:rFonts w:ascii="Times New Roman" w:eastAsia="Times New Roman" w:hAnsi="Times New Roman" w:cs="Times New Roman"/>
          <w:sz w:val="24"/>
          <w:szCs w:val="24"/>
          <w:lang w:eastAsia="bg-BG"/>
        </w:rPr>
        <w:t>портфейли като</w:t>
      </w:r>
      <w:r w:rsidRPr="00742DC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Ledger </w:t>
      </w:r>
      <w:r w:rsidR="001B67CC">
        <w:rPr>
          <w:rFonts w:ascii="Times New Roman" w:eastAsia="Times New Roman" w:hAnsi="Times New Roman" w:cs="Times New Roman"/>
          <w:sz w:val="24"/>
          <w:szCs w:val="24"/>
          <w:lang w:eastAsia="bg-BG"/>
        </w:rPr>
        <w:t>и Trezor, които се разработват и финансират от общността.</w:t>
      </w:r>
    </w:p>
    <w:sectPr w:rsidR="00D20A54" w:rsidRPr="001B6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274" w:rsidRDefault="00913274" w:rsidP="007E25ED">
      <w:pPr>
        <w:spacing w:after="0" w:line="240" w:lineRule="auto"/>
      </w:pPr>
      <w:r>
        <w:separator/>
      </w:r>
    </w:p>
  </w:endnote>
  <w:endnote w:type="continuationSeparator" w:id="0">
    <w:p w:rsidR="00913274" w:rsidRDefault="00913274" w:rsidP="007E2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274" w:rsidRDefault="00913274" w:rsidP="007E25ED">
      <w:pPr>
        <w:spacing w:after="0" w:line="240" w:lineRule="auto"/>
      </w:pPr>
      <w:r>
        <w:separator/>
      </w:r>
    </w:p>
  </w:footnote>
  <w:footnote w:type="continuationSeparator" w:id="0">
    <w:p w:rsidR="00913274" w:rsidRDefault="00913274" w:rsidP="007E2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3522"/>
    <w:multiLevelType w:val="multilevel"/>
    <w:tmpl w:val="26C84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1B16BC"/>
    <w:multiLevelType w:val="hybridMultilevel"/>
    <w:tmpl w:val="E0ACAE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60E18"/>
    <w:multiLevelType w:val="multilevel"/>
    <w:tmpl w:val="CBA0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6A3464"/>
    <w:multiLevelType w:val="multilevel"/>
    <w:tmpl w:val="39A4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032101"/>
    <w:multiLevelType w:val="multilevel"/>
    <w:tmpl w:val="C9BA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0E0E64"/>
    <w:multiLevelType w:val="multilevel"/>
    <w:tmpl w:val="80B4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522D76"/>
    <w:multiLevelType w:val="multilevel"/>
    <w:tmpl w:val="A346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804710"/>
    <w:multiLevelType w:val="multilevel"/>
    <w:tmpl w:val="D216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CA"/>
    <w:rsid w:val="00015B36"/>
    <w:rsid w:val="001557C0"/>
    <w:rsid w:val="001B67CC"/>
    <w:rsid w:val="002E11BF"/>
    <w:rsid w:val="003D25D9"/>
    <w:rsid w:val="003D4C3D"/>
    <w:rsid w:val="0048077E"/>
    <w:rsid w:val="00626A74"/>
    <w:rsid w:val="00686D76"/>
    <w:rsid w:val="00742DCA"/>
    <w:rsid w:val="007E25ED"/>
    <w:rsid w:val="00913274"/>
    <w:rsid w:val="00B25CCE"/>
    <w:rsid w:val="00C4018B"/>
    <w:rsid w:val="00D20A54"/>
    <w:rsid w:val="00DD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42D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2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742DC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42DCA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742DCA"/>
    <w:rPr>
      <w:b/>
      <w:bCs/>
    </w:rPr>
  </w:style>
  <w:style w:type="character" w:styleId="Emphasis">
    <w:name w:val="Emphasis"/>
    <w:basedOn w:val="DefaultParagraphFont"/>
    <w:uiPriority w:val="20"/>
    <w:qFormat/>
    <w:rsid w:val="00742DCA"/>
    <w:rPr>
      <w:i/>
      <w:iCs/>
    </w:rPr>
  </w:style>
  <w:style w:type="paragraph" w:styleId="ListParagraph">
    <w:name w:val="List Paragraph"/>
    <w:basedOn w:val="Normal"/>
    <w:uiPriority w:val="34"/>
    <w:qFormat/>
    <w:rsid w:val="00742D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5ED"/>
  </w:style>
  <w:style w:type="paragraph" w:styleId="Footer">
    <w:name w:val="footer"/>
    <w:basedOn w:val="Normal"/>
    <w:link w:val="FooterChar"/>
    <w:uiPriority w:val="99"/>
    <w:unhideWhenUsed/>
    <w:rsid w:val="007E2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5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42D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2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742DC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42DCA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742DCA"/>
    <w:rPr>
      <w:b/>
      <w:bCs/>
    </w:rPr>
  </w:style>
  <w:style w:type="character" w:styleId="Emphasis">
    <w:name w:val="Emphasis"/>
    <w:basedOn w:val="DefaultParagraphFont"/>
    <w:uiPriority w:val="20"/>
    <w:qFormat/>
    <w:rsid w:val="00742DCA"/>
    <w:rPr>
      <w:i/>
      <w:iCs/>
    </w:rPr>
  </w:style>
  <w:style w:type="paragraph" w:styleId="ListParagraph">
    <w:name w:val="List Paragraph"/>
    <w:basedOn w:val="Normal"/>
    <w:uiPriority w:val="34"/>
    <w:qFormat/>
    <w:rsid w:val="00742D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5ED"/>
  </w:style>
  <w:style w:type="paragraph" w:styleId="Footer">
    <w:name w:val="footer"/>
    <w:basedOn w:val="Normal"/>
    <w:link w:val="FooterChar"/>
    <w:uiPriority w:val="99"/>
    <w:unhideWhenUsed/>
    <w:rsid w:val="007E2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7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eroblocks.eu/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6</cp:revision>
  <dcterms:created xsi:type="dcterms:W3CDTF">2019-04-20T20:55:00Z</dcterms:created>
  <dcterms:modified xsi:type="dcterms:W3CDTF">2019-04-22T13:14:00Z</dcterms:modified>
</cp:coreProperties>
</file>