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0801" w14:textId="49CE1B40" w:rsidR="00875649" w:rsidRPr="00475CE1" w:rsidRDefault="004A7B6A" w:rsidP="00475CE1">
      <w:pPr>
        <w:jc w:val="both"/>
      </w:pPr>
      <w:r>
        <w:t xml:space="preserve">Некоторые </w:t>
      </w:r>
      <w:r w:rsidR="00875649" w:rsidRPr="00875649">
        <w:t>математические задачи</w:t>
      </w:r>
      <w:r>
        <w:t xml:space="preserve"> не всегда поддаются аналитическому решению, но в то же время</w:t>
      </w:r>
      <w:r w:rsidRPr="004A7B6A">
        <w:t xml:space="preserve"> </w:t>
      </w:r>
      <w:r>
        <w:t xml:space="preserve">для них могут существовать методы численного решения, которые позволяют получить ответ для заданных входных данных. К таким задачам можно отнести, например, задачу </w:t>
      </w:r>
      <w:r w:rsidRPr="00875649">
        <w:t>интегрирования</w:t>
      </w:r>
      <w:r>
        <w:t>, для которой не всегда можно найти неопределенный интеграл, но относительно легко найти значение на интервале. Для этого используется определение интеграла как</w:t>
      </w:r>
      <w:r w:rsidR="00875649" w:rsidRPr="00875649">
        <w:t xml:space="preserve"> площад</w:t>
      </w:r>
      <w:r>
        <w:t>и</w:t>
      </w:r>
      <w:r w:rsidR="00875649" w:rsidRPr="00875649">
        <w:t xml:space="preserve"> фигуры,</w:t>
      </w:r>
      <w:r>
        <w:t xml:space="preserve"> </w:t>
      </w:r>
      <w:r w:rsidR="00875649" w:rsidRPr="00875649">
        <w:t xml:space="preserve">описанной кривой функции. </w:t>
      </w:r>
      <w:r w:rsidR="00475CE1">
        <w:t xml:space="preserve">Площадь в свою очередь можно найти как сумму площадей элементарных фигур, которые будут апроксимировать кривую. </w:t>
      </w:r>
      <w:r w:rsidR="00AE56A8">
        <w:t xml:space="preserve">Например, для функции, показанной на рисунке ниже, приближенное значение интеграла будет состоять из суммы площадей прямоугольников, лежащих под кривой на интервале </w:t>
      </w:r>
      <w:r w:rsidR="00AE56A8" w:rsidRPr="00AE56A8">
        <w:t>[</w:t>
      </w:r>
      <w:r w:rsidR="00AE56A8">
        <w:t>x0;xn]</w:t>
      </w:r>
      <w:r w:rsidR="00AE56A8" w:rsidRPr="00AE56A8">
        <w:t>.</w:t>
      </w:r>
      <w:r w:rsidR="00AE56A8">
        <w:t xml:space="preserve"> </w:t>
      </w:r>
      <w:r w:rsidR="00475CE1">
        <w:t xml:space="preserve">При длине отрезка </w:t>
      </w:r>
      <w:r w:rsidR="00475CE1">
        <w:rPr>
          <w:rFonts w:ascii="Arial" w:hAnsi="Arial" w:cs="Arial"/>
          <w:lang w:val="en-US"/>
        </w:rPr>
        <w:t>→</w:t>
      </w:r>
      <w:r w:rsidR="00475CE1">
        <w:rPr>
          <w:lang w:val="en-US"/>
        </w:rPr>
        <w:t xml:space="preserve"> 0, </w:t>
      </w:r>
      <w:r w:rsidR="00475CE1">
        <w:t>погрешность будет минимальна.</w:t>
      </w:r>
    </w:p>
    <w:p w14:paraId="47F614B6" w14:textId="77777777" w:rsidR="00875649" w:rsidRDefault="00875649" w:rsidP="007A35A8">
      <w:pPr>
        <w:jc w:val="center"/>
      </w:pPr>
      <w:r w:rsidRPr="00875649">
        <w:rPr>
          <w:noProof/>
          <w:lang w:eastAsia="ru-RU"/>
        </w:rPr>
        <w:drawing>
          <wp:inline distT="0" distB="0" distL="0" distR="0" wp14:anchorId="59FD7BA1" wp14:editId="6C7CC3A0">
            <wp:extent cx="2081284" cy="1371478"/>
            <wp:effectExtent l="0" t="0" r="0" b="635"/>
            <wp:docPr id="1" name="Рисунок 1" descr="http://aco.ifmo.ru/el_books/numerical_methods/lectures/glava2/glava2_clip_image_p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aco.ifmo.ru/el_books/numerical_methods/lectures/glava2/glava2_clip_image_p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339" cy="1388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557D1" w14:textId="77777777" w:rsidR="004D2E82" w:rsidRPr="004D2E82" w:rsidRDefault="004D2E82" w:rsidP="007A35A8">
      <w:pPr>
        <w:jc w:val="center"/>
        <w:rPr>
          <w:i/>
        </w:rPr>
      </w:pPr>
      <w:r w:rsidRPr="004D2E82">
        <w:rPr>
          <w:i/>
        </w:rPr>
        <w:t>Рисунок 1 – Интегрирование методом прямоугольников</w:t>
      </w:r>
    </w:p>
    <w:p w14:paraId="0B910392" w14:textId="77777777" w:rsidR="00475CE1" w:rsidRDefault="00475CE1" w:rsidP="004D2E82">
      <w:pPr>
        <w:jc w:val="both"/>
      </w:pPr>
    </w:p>
    <w:p w14:paraId="0486D4A1" w14:textId="597175B4" w:rsidR="001253B1" w:rsidRDefault="004E7FCB" w:rsidP="004D2E82">
      <w:pPr>
        <w:jc w:val="both"/>
      </w:pPr>
      <w:r>
        <w:t>Для представления кривой о</w:t>
      </w:r>
      <w:r w:rsidR="001253B1">
        <w:t>предели</w:t>
      </w:r>
      <w:r>
        <w:t>м</w:t>
      </w:r>
      <w:r w:rsidR="001253B1">
        <w:t xml:space="preserve"> абстрактный класс «Уравнение», в котором определи</w:t>
      </w:r>
      <w:r>
        <w:t>м</w:t>
      </w:r>
      <w:r w:rsidR="001253B1">
        <w:t xml:space="preserve"> метод</w:t>
      </w:r>
      <w:r w:rsidR="001253B1" w:rsidRPr="001253B1">
        <w:t xml:space="preserve">, </w:t>
      </w:r>
      <w:r w:rsidR="001253B1">
        <w:t xml:space="preserve">рассчитывающий значение функции в точке, после чего </w:t>
      </w:r>
      <w:r>
        <w:t>можно будет написать универсальный</w:t>
      </w:r>
      <w:r w:rsidR="001253B1">
        <w:t xml:space="preserve"> алгоритм интегрирования, </w:t>
      </w:r>
      <w:r>
        <w:t>использующий данный абстрактный класс</w:t>
      </w:r>
      <w:r w:rsidR="001253B1">
        <w:t xml:space="preserve">. Добавляя производные от «Уравнения» </w:t>
      </w:r>
      <w:r w:rsidR="00CE76A5">
        <w:t>классы,</w:t>
      </w:r>
      <w:r w:rsidR="001253B1">
        <w:t xml:space="preserve"> мы добьёмся того, что наша программа сможет интегрировать большой класс функций.  </w:t>
      </w:r>
    </w:p>
    <w:p w14:paraId="4397E6F3" w14:textId="37F67E47" w:rsidR="001253B1" w:rsidRPr="009814A3" w:rsidRDefault="00CE76A5" w:rsidP="004D2E82">
      <w:pPr>
        <w:jc w:val="both"/>
      </w:pPr>
      <w:r>
        <w:t>Опишем</w:t>
      </w:r>
      <w:r w:rsidR="001253B1" w:rsidRPr="009814A3">
        <w:t xml:space="preserve"> </w:t>
      </w:r>
      <w:r>
        <w:t xml:space="preserve">класс </w:t>
      </w:r>
      <w:r w:rsidR="001253B1" w:rsidRPr="009814A3">
        <w:t>«</w:t>
      </w:r>
      <w:r w:rsidR="001253B1">
        <w:t>Уравнение</w:t>
      </w:r>
      <w:r w:rsidR="001253B1" w:rsidRPr="009814A3">
        <w:t>»</w:t>
      </w:r>
      <w:r>
        <w:t xml:space="preserve"> следующим образом</w:t>
      </w:r>
      <w:r w:rsidR="001253B1" w:rsidRPr="009814A3">
        <w:t>:</w:t>
      </w:r>
    </w:p>
    <w:p w14:paraId="6D19A066" w14:textId="77777777" w:rsidR="00CE76A5" w:rsidRDefault="007A35A8" w:rsidP="00CE7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4A3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583D68A" w14:textId="1B215E59" w:rsidR="007A35A8" w:rsidRPr="00CE76A5" w:rsidRDefault="007A35A8" w:rsidP="00CE7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76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81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6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E76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76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5A8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</w:p>
    <w:p w14:paraId="1DCA32F1" w14:textId="77777777" w:rsidR="007A35A8" w:rsidRPr="00CE76A5" w:rsidRDefault="007A35A8" w:rsidP="00CE7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A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1113FA" w14:textId="37B654C8" w:rsidR="007A35A8" w:rsidRPr="007A35A8" w:rsidRDefault="007A35A8" w:rsidP="00CE7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E76A5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r w:rsidRPr="007A35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37384226" w14:textId="6A2D36A0" w:rsidR="007A35A8" w:rsidRDefault="007A35A8" w:rsidP="00CE76A5">
      <w:pPr>
        <w:rPr>
          <w:rFonts w:ascii="Consolas" w:hAnsi="Consolas" w:cs="Consolas"/>
          <w:color w:val="000000"/>
          <w:sz w:val="19"/>
          <w:szCs w:val="19"/>
        </w:rPr>
      </w:pPr>
      <w:r w:rsidRPr="007A3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57E1A" w14:textId="77777777" w:rsidR="00CE76A5" w:rsidRPr="007A35A8" w:rsidRDefault="00CE76A5" w:rsidP="00CE76A5">
      <w:pPr>
        <w:rPr>
          <w:rFonts w:ascii="Consolas" w:hAnsi="Consolas" w:cs="Consolas"/>
          <w:color w:val="000000"/>
          <w:sz w:val="19"/>
          <w:szCs w:val="19"/>
        </w:rPr>
      </w:pPr>
    </w:p>
    <w:p w14:paraId="044E8E0A" w14:textId="77777777" w:rsidR="001253B1" w:rsidRDefault="00CE536F" w:rsidP="004D2E82">
      <w:pPr>
        <w:jc w:val="both"/>
      </w:pPr>
      <w:r>
        <w:t>О</w:t>
      </w:r>
      <w:r w:rsidR="001253B1">
        <w:t xml:space="preserve">пишем </w:t>
      </w:r>
      <w:r w:rsidR="00267AC6">
        <w:t>класс</w:t>
      </w:r>
      <w:r w:rsidR="001253B1">
        <w:t xml:space="preserve"> интегрирования</w:t>
      </w:r>
      <w:r w:rsidR="007A35A8">
        <w:t>. Будем использовать метод прямоугольников:</w:t>
      </w:r>
    </w:p>
    <w:p w14:paraId="54ABCE21" w14:textId="77777777" w:rsidR="00267AC6" w:rsidRDefault="00267AC6" w:rsidP="007A35A8"/>
    <w:p w14:paraId="5E0FA02D" w14:textId="77777777" w:rsidR="009F6470" w:rsidRPr="00034980" w:rsidRDefault="008F4ED1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F6470" w:rsidRPr="000349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9F6470"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6470" w:rsidRPr="000349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9F6470"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6470" w:rsidRPr="00034980">
        <w:rPr>
          <w:rFonts w:ascii="Consolas" w:hAnsi="Consolas" w:cs="Consolas"/>
          <w:color w:val="2B91AF"/>
          <w:sz w:val="19"/>
          <w:szCs w:val="19"/>
          <w:lang w:val="en-US"/>
        </w:rPr>
        <w:t>Integrator</w:t>
      </w:r>
    </w:p>
    <w:p w14:paraId="1880D689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B306BC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 equation;</w:t>
      </w:r>
    </w:p>
    <w:p w14:paraId="6C162047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7E136A9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класса "интегратор"</w:t>
      </w:r>
    </w:p>
    <w:p w14:paraId="05FAB668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34726B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49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34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3498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>equation</w:t>
      </w:r>
      <w:r w:rsidRPr="0003498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интегрируемое</w:t>
      </w:r>
      <w:r w:rsidRPr="00034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034980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D166D61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Integrator( Equation equation)</w:t>
      </w:r>
    </w:p>
    <w:p w14:paraId="206EFB7B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B25DF8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допустимость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41CBED74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(equation == </w:t>
      </w:r>
      <w:r w:rsidRPr="009814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61465E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79D56C12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9FEC46" w14:textId="77777777" w:rsidR="009F6470" w:rsidRPr="0003498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49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>.equation = equation;</w:t>
      </w:r>
    </w:p>
    <w:p w14:paraId="1137E51E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5D5F68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4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14A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121D267" w14:textId="77777777" w:rsidR="009F6470" w:rsidRPr="009814A3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4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814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интегрирования</w:t>
      </w:r>
    </w:p>
    <w:p w14:paraId="2991870C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EF691BA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x1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левая граница интегрирования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4417984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x2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правая граница интегрирования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DF9AD7" w14:textId="77777777" w:rsidR="009F6470" w:rsidRP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Integrate(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14:paraId="2343F470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5275C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допустимость параметров:</w:t>
      </w:r>
    </w:p>
    <w:p w14:paraId="3DC3B084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(x1 &gt;= x2) {</w:t>
      </w:r>
    </w:p>
    <w:p w14:paraId="1757855C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</w:rPr>
        <w:t>"Правая граница интегирования должны быть больше левой!"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3CB5A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BD06A1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для интегирования разобъем исходный отрезок на 100 точек. </w:t>
      </w:r>
    </w:p>
    <w:p w14:paraId="27B3F42E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Считаем значение функции в точке, умножаем на ширину интервала.</w:t>
      </w:r>
    </w:p>
    <w:p w14:paraId="3DAB4A33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Площадь полученного прямоугольника приблизительно равна значению интеграла на этом отрезке</w:t>
      </w:r>
    </w:p>
    <w:p w14:paraId="6F4A56EC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суммируем значения площадей, получаем значение интеграла на отрезке [X1;X2]*/</w:t>
      </w:r>
    </w:p>
    <w:p w14:paraId="11F5981E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100;    </w:t>
      </w:r>
      <w:r>
        <w:rPr>
          <w:rFonts w:ascii="Consolas" w:hAnsi="Consolas" w:cs="Consolas"/>
          <w:color w:val="008000"/>
          <w:sz w:val="19"/>
          <w:szCs w:val="19"/>
        </w:rPr>
        <w:t>//количество интервалов разбиения</w:t>
      </w:r>
    </w:p>
    <w:p w14:paraId="15D97E75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//определяем ширину интервала:</w:t>
      </w:r>
    </w:p>
    <w:p w14:paraId="53D513E3" w14:textId="77777777" w:rsidR="009F6470" w:rsidRP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(x2 - x1) / N;</w:t>
      </w:r>
    </w:p>
    <w:p w14:paraId="3068CCF3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 </w:t>
      </w:r>
      <w:r>
        <w:rPr>
          <w:rFonts w:ascii="Consolas" w:hAnsi="Consolas" w:cs="Consolas"/>
          <w:color w:val="008000"/>
          <w:sz w:val="19"/>
          <w:szCs w:val="19"/>
        </w:rPr>
        <w:t>//"накопитель" для значения интеграла</w:t>
      </w:r>
    </w:p>
    <w:p w14:paraId="3F8B45D1" w14:textId="77777777" w:rsidR="009F6470" w:rsidRP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D023DF6" w14:textId="7427E17F" w:rsidR="009F6470" w:rsidRP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sum + equation.</w:t>
      </w:r>
      <w:r w:rsidR="00CE76A5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Value(x1 + i * h) * h;</w:t>
      </w:r>
    </w:p>
    <w:p w14:paraId="3A0FFACE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59505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1028EAC" w14:textId="77777777" w:rsidR="009F6470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83C9E" w14:textId="79138D73" w:rsidR="00CE536F" w:rsidRDefault="009F6470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66517" w14:textId="77777777" w:rsidR="00CE76A5" w:rsidRDefault="00CE76A5" w:rsidP="009F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A54F6" w14:textId="225BE413" w:rsidR="00793D97" w:rsidRPr="009814A3" w:rsidRDefault="00CE76A5" w:rsidP="004D2E82">
      <w:pPr>
        <w:jc w:val="both"/>
      </w:pPr>
      <w:r>
        <w:t>О</w:t>
      </w:r>
      <w:r w:rsidR="00793D97">
        <w:t xml:space="preserve">сталось написать класс, являющийся наследником </w:t>
      </w:r>
      <w:r w:rsidR="00793D97">
        <w:rPr>
          <w:lang w:val="en-US"/>
        </w:rPr>
        <w:t>Equation</w:t>
      </w:r>
      <w:r w:rsidR="00793D97" w:rsidRPr="00793D97">
        <w:t xml:space="preserve"> </w:t>
      </w:r>
      <w:r w:rsidR="00793D97">
        <w:t xml:space="preserve">и переопределить в нем функцию </w:t>
      </w:r>
      <w:r w:rsidR="00793D97">
        <w:rPr>
          <w:lang w:val="en-US"/>
        </w:rPr>
        <w:t>Value</w:t>
      </w:r>
      <w:r w:rsidR="00781372" w:rsidRPr="009814A3">
        <w:t>:</w:t>
      </w:r>
    </w:p>
    <w:p w14:paraId="392B9A02" w14:textId="77777777" w:rsidR="00CE76A5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58A39DD" w14:textId="294BC9ED" w:rsidR="00781372" w:rsidRDefault="00CE76A5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781372">
        <w:rPr>
          <w:rFonts w:ascii="Consolas" w:hAnsi="Consolas" w:cs="Consolas"/>
          <w:color w:val="808080"/>
          <w:sz w:val="19"/>
          <w:szCs w:val="19"/>
        </w:rPr>
        <w:t>///</w:t>
      </w:r>
      <w:r w:rsidR="0078137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81372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DA7441" w14:textId="77777777" w:rsid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представляющий квадратное уравнение</w:t>
      </w:r>
    </w:p>
    <w:p w14:paraId="31AAB875" w14:textId="77777777" w:rsid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D7327FB" w14:textId="77777777" w:rsidR="00781372" w:rsidRPr="00C119A3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1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1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2B91AF"/>
          <w:sz w:val="19"/>
          <w:szCs w:val="19"/>
          <w:lang w:val="en-US"/>
        </w:rPr>
        <w:t>QuadEquation</w:t>
      </w:r>
      <w:r w:rsidRPr="00C11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>Equation</w:t>
      </w:r>
    </w:p>
    <w:p w14:paraId="45D1D353" w14:textId="77777777" w:rsidR="00781372" w:rsidRPr="00C119A3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A4FCD5" w14:textId="77777777" w:rsidR="00781372" w:rsidRP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D843D83" w14:textId="77777777" w:rsidR="00781372" w:rsidRP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538A507" w14:textId="77777777" w:rsidR="00781372" w:rsidRP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91FE099" w14:textId="77777777" w:rsidR="00781372" w:rsidRP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82C5E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QuadEquation(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69CAE35E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818975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.a = a;</w:t>
      </w:r>
    </w:p>
    <w:p w14:paraId="2F830E18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.b = b;</w:t>
      </w:r>
    </w:p>
    <w:p w14:paraId="51C07839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.c = c;</w:t>
      </w:r>
    </w:p>
    <w:p w14:paraId="5FD103D0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8C2BFC" w14:textId="60673E3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E76A5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4C805231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DEE26" w14:textId="77777777" w:rsidR="00781372" w:rsidRPr="009F6470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64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x * x + b * x + c;</w:t>
      </w:r>
    </w:p>
    <w:p w14:paraId="6A062B87" w14:textId="77777777" w:rsidR="00781372" w:rsidRDefault="00781372" w:rsidP="0078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0C079" w14:textId="73CAB92A" w:rsidR="00781372" w:rsidRDefault="00781372" w:rsidP="007813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2E83C2" w14:textId="77777777" w:rsidR="00CE76A5" w:rsidRDefault="00CE76A5" w:rsidP="00781372">
      <w:pPr>
        <w:rPr>
          <w:rFonts w:ascii="Consolas" w:hAnsi="Consolas" w:cs="Consolas"/>
          <w:color w:val="000000"/>
          <w:sz w:val="19"/>
          <w:szCs w:val="19"/>
        </w:rPr>
      </w:pPr>
    </w:p>
    <w:p w14:paraId="42A4A10C" w14:textId="77777777" w:rsidR="00D24C9B" w:rsidRDefault="00BE5354" w:rsidP="004D2E82">
      <w:pPr>
        <w:jc w:val="both"/>
      </w:pPr>
      <w:r>
        <w:t>Пример использования разработанных классов:</w:t>
      </w:r>
    </w:p>
    <w:p w14:paraId="04559A96" w14:textId="77777777" w:rsidR="00CE76A5" w:rsidRDefault="00CE76A5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320F3" w14:textId="6A817AEC" w:rsidR="00BE5354" w:rsidRDefault="00BE5354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Equation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QuadEquation(0, 20, 0);    </w:t>
      </w:r>
      <w:r>
        <w:rPr>
          <w:rFonts w:ascii="Consolas" w:hAnsi="Consolas" w:cs="Consolas"/>
          <w:color w:val="008000"/>
          <w:sz w:val="19"/>
          <w:szCs w:val="19"/>
        </w:rPr>
        <w:t>//создаем объект класса "кв. уравнение"</w:t>
      </w:r>
    </w:p>
    <w:p w14:paraId="18D3F115" w14:textId="77777777" w:rsidR="00BE5354" w:rsidRDefault="00BE5354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Integrator i1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Integrator(e); </w:t>
      </w:r>
      <w:r>
        <w:rPr>
          <w:rFonts w:ascii="Consolas" w:hAnsi="Consolas" w:cs="Consolas"/>
          <w:color w:val="008000"/>
          <w:sz w:val="19"/>
          <w:szCs w:val="19"/>
        </w:rPr>
        <w:t>//создаем интегратор для этого уравнения</w:t>
      </w:r>
    </w:p>
    <w:p w14:paraId="15D46E33" w14:textId="77777777" w:rsidR="00BE5354" w:rsidRDefault="00BE5354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integrValue = i1.Integrate(10,30); </w:t>
      </w:r>
      <w:r>
        <w:rPr>
          <w:rFonts w:ascii="Consolas" w:hAnsi="Consolas" w:cs="Consolas"/>
          <w:color w:val="008000"/>
          <w:sz w:val="19"/>
          <w:szCs w:val="19"/>
        </w:rPr>
        <w:t>//вызываем интегрирование на интвервале 10;30</w:t>
      </w:r>
    </w:p>
    <w:p w14:paraId="11945D84" w14:textId="77777777" w:rsidR="000656DB" w:rsidRDefault="000656DB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45345" w14:textId="77777777" w:rsidR="00BE5354" w:rsidRDefault="00BE5354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//создаем интегратор для другого уравнения:</w:t>
      </w:r>
    </w:p>
    <w:p w14:paraId="038B2808" w14:textId="77777777" w:rsidR="00BE5354" w:rsidRPr="00BE5354" w:rsidRDefault="000656DB" w:rsidP="00BE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5354" w:rsidRPr="00BE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Integrator i2 = </w:t>
      </w:r>
      <w:r w:rsidR="00BE5354" w:rsidRPr="00BE53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BE5354" w:rsidRPr="00BE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Integrator(</w:t>
      </w:r>
      <w:r w:rsidR="00BE5354" w:rsidRPr="00BE53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BE5354" w:rsidRPr="00BE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QuadEquation(-3, 0, 2.3));</w:t>
      </w:r>
    </w:p>
    <w:p w14:paraId="0C8B6399" w14:textId="77777777" w:rsidR="00BE5354" w:rsidRDefault="00BE5354" w:rsidP="00BE5354">
      <w:pPr>
        <w:rPr>
          <w:rFonts w:ascii="Consolas" w:hAnsi="Consolas" w:cs="Consolas"/>
          <w:color w:val="008000"/>
          <w:sz w:val="19"/>
          <w:szCs w:val="19"/>
        </w:rPr>
      </w:pPr>
      <w:r w:rsidRPr="00BE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integrValue = i2.Integrate(-2, 100);    </w:t>
      </w:r>
      <w:r>
        <w:rPr>
          <w:rFonts w:ascii="Consolas" w:hAnsi="Consolas" w:cs="Consolas"/>
          <w:color w:val="008000"/>
          <w:sz w:val="19"/>
          <w:szCs w:val="19"/>
        </w:rPr>
        <w:t>//вызываем ф-ю интегрирования</w:t>
      </w:r>
    </w:p>
    <w:p w14:paraId="5A7889E5" w14:textId="77777777" w:rsidR="001B70BD" w:rsidRPr="00D24C9B" w:rsidRDefault="001B70BD" w:rsidP="00BE5354"/>
    <w:p w14:paraId="5D4F0190" w14:textId="77777777" w:rsidR="00F30877" w:rsidRDefault="009143ED" w:rsidP="00D84E81">
      <w:pPr>
        <w:tabs>
          <w:tab w:val="left" w:pos="1740"/>
        </w:tabs>
        <w:rPr>
          <w:b/>
        </w:rPr>
      </w:pPr>
      <w:r w:rsidRPr="009143ED">
        <w:rPr>
          <w:b/>
        </w:rPr>
        <w:t>Задание</w:t>
      </w:r>
      <w:r w:rsidR="00D84E81">
        <w:rPr>
          <w:b/>
        </w:rPr>
        <w:tab/>
      </w:r>
    </w:p>
    <w:p w14:paraId="3AFBD651" w14:textId="77777777" w:rsidR="00316254" w:rsidRPr="008828ED" w:rsidRDefault="00316254" w:rsidP="004D2E82">
      <w:pPr>
        <w:pStyle w:val="a6"/>
        <w:numPr>
          <w:ilvl w:val="0"/>
          <w:numId w:val="5"/>
        </w:numPr>
        <w:tabs>
          <w:tab w:val="left" w:pos="1740"/>
        </w:tabs>
        <w:jc w:val="both"/>
        <w:rPr>
          <w:b/>
        </w:rPr>
      </w:pPr>
      <w:r>
        <w:t xml:space="preserve">Реализуйте абстрактный класс </w:t>
      </w:r>
      <w:r w:rsidRPr="00F30877">
        <w:t xml:space="preserve"> </w:t>
      </w:r>
      <w:r w:rsidRPr="008828ED">
        <w:rPr>
          <w:lang w:val="en-US"/>
        </w:rPr>
        <w:t>Equation</w:t>
      </w:r>
      <w:r w:rsidRPr="00F30877">
        <w:t xml:space="preserve"> – определяющий поведение функции вида </w:t>
      </w:r>
      <w:r w:rsidRPr="008828ED">
        <w:rPr>
          <w:lang w:val="en-US"/>
        </w:rPr>
        <w:t>y</w:t>
      </w:r>
      <w:r w:rsidRPr="00F30877">
        <w:t xml:space="preserve"> = </w:t>
      </w:r>
      <w:r w:rsidRPr="008828ED">
        <w:rPr>
          <w:lang w:val="en-US"/>
        </w:rPr>
        <w:t>f</w:t>
      </w:r>
      <w:r w:rsidRPr="00F30877">
        <w:t>(</w:t>
      </w:r>
      <w:r w:rsidRPr="008828ED">
        <w:rPr>
          <w:lang w:val="en-US"/>
        </w:rPr>
        <w:t>x</w:t>
      </w:r>
      <w:r w:rsidRPr="00F30877">
        <w:t>) – функции одно</w:t>
      </w:r>
      <w:r>
        <w:t>й переменной.</w:t>
      </w:r>
    </w:p>
    <w:p w14:paraId="6A59B591" w14:textId="77777777" w:rsidR="008828ED" w:rsidRPr="00926841" w:rsidRDefault="008828ED" w:rsidP="004D2E82">
      <w:pPr>
        <w:pStyle w:val="a6"/>
        <w:numPr>
          <w:ilvl w:val="0"/>
          <w:numId w:val="5"/>
        </w:numPr>
        <w:tabs>
          <w:tab w:val="left" w:pos="1740"/>
        </w:tabs>
        <w:jc w:val="both"/>
        <w:rPr>
          <w:b/>
        </w:rPr>
      </w:pPr>
      <w:r>
        <w:t xml:space="preserve">На базе класса </w:t>
      </w:r>
      <w:r>
        <w:rPr>
          <w:lang w:val="en-US"/>
        </w:rPr>
        <w:t>Equation</w:t>
      </w:r>
      <w:r w:rsidRPr="008828ED">
        <w:t xml:space="preserve"> </w:t>
      </w:r>
      <w:r>
        <w:t>создайте 2 производных класса для уравнений, представленных ниже. Варианты уравнений согласуются с преподавателем.</w:t>
      </w:r>
      <w:r w:rsidR="00926841">
        <w:t xml:space="preserve"> </w:t>
      </w:r>
    </w:p>
    <w:p w14:paraId="0E977B35" w14:textId="77777777" w:rsidR="00926841" w:rsidRDefault="00926841" w:rsidP="00926841">
      <w:pPr>
        <w:pStyle w:val="a6"/>
        <w:numPr>
          <w:ilvl w:val="1"/>
          <w:numId w:val="5"/>
        </w:numPr>
        <w:rPr>
          <w:lang w:val="en-US"/>
        </w:rPr>
      </w:pPr>
      <w:r w:rsidRPr="00FF67DB">
        <w:rPr>
          <w:lang w:val="en-US"/>
        </w:rPr>
        <w:t>a</w:t>
      </w:r>
      <w:r w:rsidRPr="00926841">
        <w:rPr>
          <w:lang w:val="en-US"/>
        </w:rPr>
        <w:t>*</w:t>
      </w:r>
      <w:r w:rsidRPr="00FF67DB">
        <w:rPr>
          <w:lang w:val="en-US"/>
        </w:rPr>
        <w:t>x</w:t>
      </w:r>
      <w:r w:rsidRPr="00926841">
        <w:rPr>
          <w:lang w:val="en-US"/>
        </w:rPr>
        <w:t>*</w:t>
      </w:r>
      <w:r w:rsidRPr="00FF67DB">
        <w:rPr>
          <w:lang w:val="en-US"/>
        </w:rPr>
        <w:t>x</w:t>
      </w:r>
      <w:r w:rsidRPr="00926841">
        <w:rPr>
          <w:lang w:val="en-US"/>
        </w:rPr>
        <w:t xml:space="preserve"> + </w:t>
      </w:r>
      <w:r w:rsidRPr="00FF67DB">
        <w:rPr>
          <w:lang w:val="en-US"/>
        </w:rPr>
        <w:t>b</w:t>
      </w:r>
      <w:r w:rsidRPr="00926841">
        <w:rPr>
          <w:lang w:val="en-US"/>
        </w:rPr>
        <w:t>*</w:t>
      </w:r>
      <w:r w:rsidRPr="00FF67DB">
        <w:rPr>
          <w:lang w:val="en-US"/>
        </w:rPr>
        <w:t>x</w:t>
      </w:r>
      <w:r w:rsidRPr="00926841">
        <w:rPr>
          <w:lang w:val="en-US"/>
        </w:rPr>
        <w:t xml:space="preserve"> + </w:t>
      </w:r>
      <w:r w:rsidRPr="00FF67DB">
        <w:rPr>
          <w:lang w:val="en-US"/>
        </w:rPr>
        <w:t>c</w:t>
      </w:r>
      <w:r w:rsidR="0079767D">
        <w:t>;</w:t>
      </w:r>
    </w:p>
    <w:p w14:paraId="645E5992" w14:textId="77777777" w:rsidR="00926841" w:rsidRDefault="00926841" w:rsidP="00926841">
      <w:pPr>
        <w:pStyle w:val="a6"/>
        <w:numPr>
          <w:ilvl w:val="1"/>
          <w:numId w:val="5"/>
        </w:numPr>
      </w:pPr>
      <w:r w:rsidRPr="00FF67DB">
        <w:rPr>
          <w:lang w:val="en-US"/>
        </w:rPr>
        <w:t>sin</w:t>
      </w:r>
      <w:r w:rsidRPr="00926841">
        <w:t>(</w:t>
      </w:r>
      <w:r w:rsidRPr="00FF67DB">
        <w:rPr>
          <w:lang w:val="en-US"/>
        </w:rPr>
        <w:t>a</w:t>
      </w:r>
      <w:r w:rsidRPr="00926841">
        <w:t>*</w:t>
      </w:r>
      <w:r w:rsidRPr="00FF67DB">
        <w:rPr>
          <w:lang w:val="en-US"/>
        </w:rPr>
        <w:t>x</w:t>
      </w:r>
      <w:r w:rsidRPr="00926841">
        <w:t>)/</w:t>
      </w:r>
      <w:r w:rsidRPr="00FF67DB">
        <w:rPr>
          <w:lang w:val="en-US"/>
        </w:rPr>
        <w:t>x</w:t>
      </w:r>
      <w:r w:rsidR="0079767D">
        <w:t>;</w:t>
      </w:r>
    </w:p>
    <w:p w14:paraId="129F3485" w14:textId="77777777" w:rsidR="0079767D" w:rsidRPr="0079767D" w:rsidRDefault="0079767D" w:rsidP="00926841">
      <w:pPr>
        <w:pStyle w:val="a6"/>
        <w:numPr>
          <w:ilvl w:val="1"/>
          <w:numId w:val="5"/>
        </w:numPr>
      </w:pPr>
      <w:r>
        <w:rPr>
          <w:lang w:val="en-US"/>
        </w:rPr>
        <w:t>x</w:t>
      </w:r>
      <w:r w:rsidRPr="00E31BAF">
        <w:t>*</w:t>
      </w:r>
      <w:r>
        <w:rPr>
          <w:lang w:val="en-US"/>
        </w:rPr>
        <w:t>x</w:t>
      </w:r>
      <w:r w:rsidRPr="00E31BAF">
        <w:t>*</w:t>
      </w:r>
      <w:r>
        <w:rPr>
          <w:lang w:val="en-US"/>
        </w:rPr>
        <w:t>cos</w:t>
      </w:r>
      <w:r w:rsidRPr="00E31BAF">
        <w:t>(</w:t>
      </w:r>
      <w:r>
        <w:rPr>
          <w:lang w:val="en-US"/>
        </w:rPr>
        <w:t>x</w:t>
      </w:r>
      <w:r w:rsidRPr="00E31BAF">
        <w:t xml:space="preserve"> - </w:t>
      </w:r>
      <w:r>
        <w:rPr>
          <w:lang w:val="en-US"/>
        </w:rPr>
        <w:t>a</w:t>
      </w:r>
      <w:r w:rsidRPr="00E31BAF">
        <w:t>)/</w:t>
      </w:r>
      <w:r>
        <w:rPr>
          <w:lang w:val="en-US"/>
        </w:rPr>
        <w:t>b</w:t>
      </w:r>
      <w:r>
        <w:t>;</w:t>
      </w:r>
    </w:p>
    <w:p w14:paraId="00AE9D2D" w14:textId="77777777" w:rsidR="0079767D" w:rsidRDefault="0079767D" w:rsidP="0079767D">
      <w:pPr>
        <w:pStyle w:val="a6"/>
        <w:numPr>
          <w:ilvl w:val="1"/>
          <w:numId w:val="5"/>
        </w:numPr>
      </w:pPr>
      <w:r>
        <w:rPr>
          <w:lang w:val="en-US"/>
        </w:rPr>
        <w:lastRenderedPageBreak/>
        <w:t>x</w:t>
      </w:r>
      <w:r w:rsidRPr="00E31BAF">
        <w:t>*|</w:t>
      </w:r>
      <w:r>
        <w:rPr>
          <w:lang w:val="en-US"/>
        </w:rPr>
        <w:t>sin</w:t>
      </w:r>
      <w:r w:rsidRPr="00E31BAF">
        <w:t>(</w:t>
      </w:r>
      <w:r>
        <w:rPr>
          <w:lang w:val="en-US"/>
        </w:rPr>
        <w:t>a</w:t>
      </w:r>
      <w:r w:rsidRPr="00E31BAF">
        <w:t>*</w:t>
      </w:r>
      <w:r>
        <w:rPr>
          <w:lang w:val="en-US"/>
        </w:rPr>
        <w:t>x</w:t>
      </w:r>
      <w:r w:rsidRPr="00E31BAF">
        <w:t>)|</w:t>
      </w:r>
      <w:r>
        <w:t xml:space="preserve">,  здесь </w:t>
      </w:r>
      <w:r w:rsidRPr="00E31BAF">
        <w:t xml:space="preserve">| | - </w:t>
      </w:r>
      <w:r>
        <w:t>модуль числа;</w:t>
      </w:r>
    </w:p>
    <w:p w14:paraId="45D06611" w14:textId="77777777" w:rsidR="0079767D" w:rsidRPr="0079767D" w:rsidRDefault="0079767D" w:rsidP="0079767D">
      <w:pPr>
        <w:pStyle w:val="a6"/>
        <w:numPr>
          <w:ilvl w:val="1"/>
          <w:numId w:val="5"/>
        </w:numPr>
      </w:pPr>
      <w:r w:rsidRPr="0079767D">
        <w:rPr>
          <w:lang w:val="en-US"/>
        </w:rPr>
        <w:t>x</w:t>
      </w:r>
      <w:r w:rsidRPr="00E31BAF">
        <w:t>*</w:t>
      </w:r>
      <w:r w:rsidRPr="0079767D">
        <w:rPr>
          <w:lang w:val="en-US"/>
        </w:rPr>
        <w:t>cos</w:t>
      </w:r>
      <w:r w:rsidRPr="00E31BAF">
        <w:t>(</w:t>
      </w:r>
      <w:r w:rsidRPr="0079767D">
        <w:rPr>
          <w:lang w:val="en-US"/>
        </w:rPr>
        <w:t>x</w:t>
      </w:r>
      <w:r w:rsidRPr="00E31BAF">
        <w:t>)/</w:t>
      </w:r>
      <w:r w:rsidRPr="0079767D">
        <w:rPr>
          <w:lang w:val="en-US"/>
        </w:rPr>
        <w:t>a</w:t>
      </w:r>
      <w:r>
        <w:rPr>
          <w:lang w:val="en-US"/>
        </w:rPr>
        <w:t>;</w:t>
      </w:r>
    </w:p>
    <w:p w14:paraId="66E88626" w14:textId="77777777" w:rsidR="0079767D" w:rsidRPr="00926841" w:rsidRDefault="0079767D" w:rsidP="00926841">
      <w:pPr>
        <w:pStyle w:val="a6"/>
        <w:numPr>
          <w:ilvl w:val="1"/>
          <w:numId w:val="5"/>
        </w:numPr>
      </w:pPr>
      <w:r w:rsidRPr="0079767D">
        <w:rPr>
          <w:lang w:val="en-US"/>
        </w:rPr>
        <w:t>a</w:t>
      </w:r>
      <w:r w:rsidRPr="00F03E3A">
        <w:t>*</w:t>
      </w:r>
      <w:r w:rsidRPr="0079767D">
        <w:rPr>
          <w:lang w:val="en-US"/>
        </w:rPr>
        <w:t>x</w:t>
      </w:r>
      <w:r w:rsidRPr="00E31BAF">
        <w:t xml:space="preserve">*| </w:t>
      </w:r>
      <w:r w:rsidRPr="0079767D">
        <w:rPr>
          <w:lang w:val="en-US"/>
        </w:rPr>
        <w:t>sin</w:t>
      </w:r>
      <w:r w:rsidRPr="00E31BAF">
        <w:t>(</w:t>
      </w:r>
      <w:r w:rsidRPr="0079767D">
        <w:rPr>
          <w:lang w:val="en-US"/>
        </w:rPr>
        <w:t>x</w:t>
      </w:r>
      <w:r w:rsidRPr="00E31BAF">
        <w:t>) |</w:t>
      </w:r>
      <w:r w:rsidRPr="0079767D">
        <w:t xml:space="preserve">, </w:t>
      </w:r>
      <w:r>
        <w:t xml:space="preserve">здесь </w:t>
      </w:r>
      <w:r w:rsidRPr="00E31BAF">
        <w:t xml:space="preserve">| | - </w:t>
      </w:r>
      <w:r>
        <w:t>модуль числа</w:t>
      </w:r>
      <w:r w:rsidRPr="0079767D">
        <w:t>.</w:t>
      </w:r>
      <w:r w:rsidRPr="00926841">
        <w:t xml:space="preserve"> </w:t>
      </w:r>
    </w:p>
    <w:p w14:paraId="016F3B4C" w14:textId="6081C5D4" w:rsidR="0079767D" w:rsidRDefault="0079767D" w:rsidP="004D2E82">
      <w:pPr>
        <w:pStyle w:val="a6"/>
        <w:numPr>
          <w:ilvl w:val="0"/>
          <w:numId w:val="5"/>
        </w:numPr>
        <w:jc w:val="both"/>
      </w:pPr>
      <w:r>
        <w:t>Напишите функци</w:t>
      </w:r>
      <w:r w:rsidR="00FF74EF">
        <w:t>ю</w:t>
      </w:r>
      <w:r>
        <w:t xml:space="preserve"> для отображения графика функци</w:t>
      </w:r>
      <w:r w:rsidR="0021668E">
        <w:t>й</w:t>
      </w:r>
      <w:r>
        <w:t xml:space="preserve"> на</w:t>
      </w:r>
      <w:r w:rsidR="00413220">
        <w:t xml:space="preserve"> заданном</w:t>
      </w:r>
      <w:r>
        <w:t xml:space="preserve"> отрезке </w:t>
      </w:r>
      <w:r w:rsidRPr="00F30877">
        <w:t>[</w:t>
      </w:r>
      <w:r w:rsidRPr="00C07158">
        <w:rPr>
          <w:lang w:val="en-US"/>
        </w:rPr>
        <w:t>X</w:t>
      </w:r>
      <w:r w:rsidRPr="00F30877">
        <w:t>1;</w:t>
      </w:r>
      <w:r w:rsidR="00CE76A5" w:rsidRPr="00CE76A5">
        <w:t xml:space="preserve"> </w:t>
      </w:r>
      <w:r w:rsidRPr="00C07158">
        <w:rPr>
          <w:lang w:val="en-US"/>
        </w:rPr>
        <w:t>X</w:t>
      </w:r>
      <w:r w:rsidRPr="00F30877">
        <w:t>2]</w:t>
      </w:r>
      <w:r w:rsidR="00FF74EF" w:rsidRPr="00FF74EF">
        <w:t xml:space="preserve">. </w:t>
      </w:r>
      <w:r w:rsidR="000E763E">
        <w:t>Возможный п</w:t>
      </w:r>
      <w:r w:rsidR="00FF74EF">
        <w:t xml:space="preserve">рототип </w:t>
      </w:r>
      <w:r w:rsidR="00CE76A5">
        <w:t>функции в случае, если</w:t>
      </w:r>
      <w:r w:rsidR="00026950">
        <w:t xml:space="preserve"> вы используете </w:t>
      </w:r>
      <w:r w:rsidR="00026950">
        <w:rPr>
          <w:lang w:val="en-US"/>
        </w:rPr>
        <w:t>Windows</w:t>
      </w:r>
      <w:r w:rsidR="00026950" w:rsidRPr="00026950">
        <w:t xml:space="preserve"> </w:t>
      </w:r>
      <w:r w:rsidR="00026950">
        <w:rPr>
          <w:lang w:val="en-US"/>
        </w:rPr>
        <w:t>Forms</w:t>
      </w:r>
      <w:r w:rsidR="00FF74EF">
        <w:t>:</w:t>
      </w:r>
    </w:p>
    <w:p w14:paraId="23427DC5" w14:textId="77777777" w:rsidR="00FF74EF" w:rsidRPr="00FF74EF" w:rsidRDefault="00FF74EF" w:rsidP="00026950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4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DrawFunction( </w:t>
      </w:r>
      <w:r w:rsidRPr="00FF74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7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FF74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7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Series series, Equation equation)</w:t>
      </w:r>
    </w:p>
    <w:p w14:paraId="48DFBA05" w14:textId="77777777" w:rsidR="00FF74EF" w:rsidRPr="00FF74EF" w:rsidRDefault="00FF74EF" w:rsidP="00026950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74EF">
        <w:rPr>
          <w:rFonts w:ascii="Consolas" w:hAnsi="Consolas" w:cs="Consolas"/>
          <w:color w:val="000000"/>
          <w:sz w:val="19"/>
          <w:szCs w:val="19"/>
        </w:rPr>
        <w:t>{</w:t>
      </w:r>
    </w:p>
    <w:p w14:paraId="49F033C9" w14:textId="77777777" w:rsidR="00FF74EF" w:rsidRPr="00FF74EF" w:rsidRDefault="00026950" w:rsidP="00026950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="00FF74EF" w:rsidRPr="00FF74EF">
        <w:rPr>
          <w:rFonts w:ascii="Consolas" w:hAnsi="Consolas" w:cs="Consolas"/>
          <w:color w:val="008000"/>
          <w:sz w:val="19"/>
          <w:szCs w:val="19"/>
        </w:rPr>
        <w:t>//код рисования</w:t>
      </w:r>
      <w:r>
        <w:rPr>
          <w:rFonts w:ascii="Consolas" w:hAnsi="Consolas" w:cs="Consolas"/>
          <w:color w:val="008000"/>
          <w:sz w:val="19"/>
          <w:szCs w:val="19"/>
        </w:rPr>
        <w:t xml:space="preserve"> графика функции</w:t>
      </w:r>
      <w:r w:rsidR="00FF74EF" w:rsidRPr="00FF74EF">
        <w:rPr>
          <w:rFonts w:ascii="Consolas" w:hAnsi="Consolas" w:cs="Consolas"/>
          <w:color w:val="008000"/>
          <w:sz w:val="19"/>
          <w:szCs w:val="19"/>
        </w:rPr>
        <w:t>...</w:t>
      </w:r>
    </w:p>
    <w:p w14:paraId="1EFF7FA3" w14:textId="77777777" w:rsidR="00FF74EF" w:rsidRPr="00FF67DB" w:rsidRDefault="00FF74EF" w:rsidP="00026950">
      <w:pPr>
        <w:pStyle w:val="a6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04CFB" w14:textId="77777777" w:rsidR="00A26F35" w:rsidRPr="000A1886" w:rsidRDefault="00A26F35" w:rsidP="004D2E82">
      <w:pPr>
        <w:pStyle w:val="a6"/>
        <w:numPr>
          <w:ilvl w:val="0"/>
          <w:numId w:val="5"/>
        </w:numPr>
        <w:tabs>
          <w:tab w:val="left" w:pos="1740"/>
        </w:tabs>
        <w:jc w:val="both"/>
        <w:rPr>
          <w:b/>
        </w:rPr>
      </w:pPr>
      <w:r>
        <w:t>Разработайте 2 класса</w:t>
      </w:r>
      <w:r w:rsidR="00D50709">
        <w:t xml:space="preserve"> -интегратора</w:t>
      </w:r>
      <w:r>
        <w:t xml:space="preserve"> из вариантов, представленных ниже. Варианты </w:t>
      </w:r>
      <w:r w:rsidR="004514A4">
        <w:t>заданий</w:t>
      </w:r>
      <w:r>
        <w:t xml:space="preserve"> согласуются с преподавателем. </w:t>
      </w:r>
      <w:r w:rsidR="00D50709">
        <w:t>Во всех вариантах должны настраиваться</w:t>
      </w:r>
      <w:r w:rsidR="004E4117" w:rsidRPr="004E4117">
        <w:t xml:space="preserve"> (</w:t>
      </w:r>
      <w:r w:rsidR="004E4117">
        <w:t>задаваться пользователем)</w:t>
      </w:r>
      <w:r w:rsidR="00D50709">
        <w:t xml:space="preserve"> либо шаг разбиения</w:t>
      </w:r>
      <w:r w:rsidR="004E4117">
        <w:t xml:space="preserve"> </w:t>
      </w:r>
      <w:r w:rsidR="004E4117">
        <w:rPr>
          <w:lang w:val="en-US"/>
        </w:rPr>
        <w:t>h</w:t>
      </w:r>
      <w:r w:rsidR="00D50709">
        <w:t>, либо количество разбиений</w:t>
      </w:r>
      <w:r w:rsidR="004E4117" w:rsidRPr="004E4117">
        <w:t xml:space="preserve"> </w:t>
      </w:r>
      <w:r w:rsidR="004E4117">
        <w:rPr>
          <w:lang w:val="en-US"/>
        </w:rPr>
        <w:t>N</w:t>
      </w:r>
      <w:r w:rsidR="00D50709">
        <w:t>.</w:t>
      </w:r>
    </w:p>
    <w:p w14:paraId="34261EF0" w14:textId="77777777" w:rsidR="000A1886" w:rsidRDefault="00B4133B" w:rsidP="004D2E82">
      <w:pPr>
        <w:pStyle w:val="a6"/>
        <w:numPr>
          <w:ilvl w:val="0"/>
          <w:numId w:val="6"/>
        </w:numPr>
        <w:jc w:val="both"/>
      </w:pPr>
      <w:r>
        <w:t>Интегрирование методом прямоугольников.</w:t>
      </w:r>
    </w:p>
    <w:p w14:paraId="357DAA4A" w14:textId="77777777" w:rsidR="00B4133B" w:rsidRDefault="00B4133B" w:rsidP="00CE76A5">
      <w:pPr>
        <w:pStyle w:val="a6"/>
        <w:ind w:left="1440" w:firstLine="0"/>
        <w:jc w:val="both"/>
      </w:pPr>
      <w:r>
        <w:t>Формула для нахождения приближенного значения интеграла методом прямоугольников:</w:t>
      </w:r>
    </w:p>
    <w:p w14:paraId="30FAAF34" w14:textId="77777777" w:rsidR="00B4133B" w:rsidRDefault="00B4133B" w:rsidP="004D2E82">
      <w:pPr>
        <w:pStyle w:val="a6"/>
        <w:ind w:left="1440"/>
        <w:jc w:val="both"/>
      </w:pPr>
      <w:r w:rsidRPr="00F30877">
        <w:rPr>
          <w:noProof/>
          <w:lang w:eastAsia="ru-RU"/>
        </w:rPr>
        <w:drawing>
          <wp:inline distT="0" distB="0" distL="0" distR="0" wp14:anchorId="0969BFCC" wp14:editId="38EFB387">
            <wp:extent cx="1521726" cy="443552"/>
            <wp:effectExtent l="0" t="0" r="2540" b="0"/>
            <wp:docPr id="2" name="Рисунок 2" descr="http://aco.ifmo.ru/el_books/numerical_methods/lectures/glava2/glava2_clip_image013_00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" name="Picture 2" descr="http://aco.ifmo.ru/el_books/numerical_methods/lectures/glava2/glava2_clip_image013_00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97" cy="460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01AF6" w14:textId="77777777" w:rsidR="009D6ADB" w:rsidRDefault="009D6ADB" w:rsidP="004D2E82">
      <w:pPr>
        <w:pStyle w:val="a6"/>
        <w:numPr>
          <w:ilvl w:val="0"/>
          <w:numId w:val="6"/>
        </w:numPr>
        <w:jc w:val="both"/>
      </w:pPr>
      <w:r>
        <w:t>Интегрирование методом трапеций</w:t>
      </w:r>
      <w:r w:rsidR="004E4117">
        <w:t>.</w:t>
      </w:r>
    </w:p>
    <w:p w14:paraId="16B70445" w14:textId="77777777" w:rsidR="009D6ADB" w:rsidRDefault="009D6ADB" w:rsidP="00CE76A5">
      <w:pPr>
        <w:pStyle w:val="a6"/>
        <w:ind w:left="1440" w:firstLine="0"/>
        <w:jc w:val="both"/>
      </w:pPr>
      <w:r>
        <w:t>Формула для нахождения приближенного значения интеграла методом трапеций:</w:t>
      </w:r>
    </w:p>
    <w:p w14:paraId="062B87B0" w14:textId="77777777" w:rsidR="009D6ADB" w:rsidRDefault="009D6ADB" w:rsidP="004D2E82">
      <w:pPr>
        <w:pStyle w:val="a6"/>
        <w:ind w:left="1440"/>
        <w:jc w:val="both"/>
      </w:pPr>
      <w:r w:rsidRPr="00F30877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EC70148" wp14:editId="13890CB0">
            <wp:simplePos x="0" y="0"/>
            <wp:positionH relativeFrom="page">
              <wp:posOffset>2094865</wp:posOffset>
            </wp:positionH>
            <wp:positionV relativeFrom="paragraph">
              <wp:posOffset>124460</wp:posOffset>
            </wp:positionV>
            <wp:extent cx="4257675" cy="497840"/>
            <wp:effectExtent l="0" t="0" r="9525" b="0"/>
            <wp:wrapSquare wrapText="bothSides"/>
            <wp:docPr id="3" name="Рисунок 3" descr="http://aco.ifmo.ru/el_books/numerical_methods/lectures/glava2/glava2_clip_image011_0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Picture 4" descr="http://aco.ifmo.ru/el_books/numerical_methods/lectures/glava2/glava2_clip_image011_0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9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11C64" w14:textId="77777777" w:rsidR="00A369F6" w:rsidRDefault="00A369F6" w:rsidP="004D2E82">
      <w:pPr>
        <w:jc w:val="both"/>
      </w:pPr>
    </w:p>
    <w:p w14:paraId="78AAFDAB" w14:textId="77777777" w:rsidR="004E4117" w:rsidRDefault="004E4117" w:rsidP="004D2E82">
      <w:pPr>
        <w:pStyle w:val="a6"/>
        <w:numPr>
          <w:ilvl w:val="0"/>
          <w:numId w:val="6"/>
        </w:numPr>
        <w:jc w:val="both"/>
      </w:pPr>
      <w:r>
        <w:t>Интегрирование методом парабол (метод Симпсона).</w:t>
      </w:r>
    </w:p>
    <w:p w14:paraId="52D2850D" w14:textId="77777777" w:rsidR="004E4117" w:rsidRDefault="004E4117" w:rsidP="00CE76A5">
      <w:pPr>
        <w:pStyle w:val="a6"/>
        <w:ind w:left="1440" w:firstLine="0"/>
        <w:jc w:val="both"/>
      </w:pPr>
      <w:r>
        <w:t>Формула для нахождения приближенного значения интеграла методом Симпсона:</w:t>
      </w:r>
    </w:p>
    <w:p w14:paraId="71472E58" w14:textId="77777777" w:rsidR="004E4117" w:rsidRDefault="004E4117" w:rsidP="004D2E82">
      <w:pPr>
        <w:pStyle w:val="a6"/>
        <w:ind w:left="1440"/>
        <w:jc w:val="both"/>
      </w:pPr>
      <w:r>
        <w:rPr>
          <w:noProof/>
        </w:rPr>
        <w:drawing>
          <wp:inline distT="0" distB="0" distL="0" distR="0" wp14:anchorId="0BB87423" wp14:editId="3E4C1F08">
            <wp:extent cx="431482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65616717133b1aafb5449fa02c9b4799963c39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4F5837" wp14:editId="43F7F572">
            <wp:extent cx="129540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8a4cf8813fcf388ccc2e482de12575c17c4e61f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D204" w14:textId="77777777" w:rsidR="004E4117" w:rsidRDefault="004E4117" w:rsidP="004D2E82">
      <w:pPr>
        <w:pStyle w:val="a6"/>
        <w:numPr>
          <w:ilvl w:val="0"/>
          <w:numId w:val="6"/>
        </w:numPr>
        <w:jc w:val="both"/>
      </w:pPr>
      <w:r>
        <w:t>Интегрирование методом Монте-Карло</w:t>
      </w:r>
    </w:p>
    <w:p w14:paraId="238ABA99" w14:textId="77777777" w:rsidR="003679F5" w:rsidRDefault="004E4117" w:rsidP="00CE76A5">
      <w:pPr>
        <w:pStyle w:val="a6"/>
        <w:ind w:left="1440" w:firstLine="0"/>
        <w:jc w:val="both"/>
      </w:pPr>
      <w:r w:rsidRPr="004E4117">
        <w:t xml:space="preserve">Для определения площади под графиком функции можно использовать следующий стохастический алгоритм: </w:t>
      </w:r>
    </w:p>
    <w:p w14:paraId="1C253C94" w14:textId="77777777" w:rsidR="003679F5" w:rsidRDefault="004E4117" w:rsidP="004D2E82">
      <w:pPr>
        <w:pStyle w:val="a6"/>
        <w:numPr>
          <w:ilvl w:val="0"/>
          <w:numId w:val="8"/>
        </w:numPr>
        <w:jc w:val="both"/>
      </w:pPr>
      <w:r w:rsidRPr="004E4117">
        <w:t>ограничим функцию прямоугольником, площадь которого S</w:t>
      </w:r>
      <w:r w:rsidRPr="003679F5">
        <w:rPr>
          <w:vertAlign w:val="subscript"/>
        </w:rPr>
        <w:t>pr</w:t>
      </w:r>
      <w:r w:rsidR="003679F5">
        <w:t xml:space="preserve"> </w:t>
      </w:r>
      <w:r w:rsidRPr="004E4117">
        <w:t>можно легко вычислить;</w:t>
      </w:r>
    </w:p>
    <w:p w14:paraId="5B91A7B2" w14:textId="77777777" w:rsidR="003679F5" w:rsidRDefault="004E4117" w:rsidP="004D2E82">
      <w:pPr>
        <w:pStyle w:val="a6"/>
        <w:numPr>
          <w:ilvl w:val="0"/>
          <w:numId w:val="8"/>
        </w:numPr>
        <w:jc w:val="both"/>
      </w:pPr>
      <w:r w:rsidRPr="004E4117">
        <w:t>«набросаем» в этот прямоугольник некоторое количество точек ( N штук), координаты которых будем выбирать случайным образом;</w:t>
      </w:r>
    </w:p>
    <w:p w14:paraId="7DDB3EC3" w14:textId="77777777" w:rsidR="003679F5" w:rsidRDefault="004E4117" w:rsidP="004D2E82">
      <w:pPr>
        <w:pStyle w:val="a6"/>
        <w:numPr>
          <w:ilvl w:val="0"/>
          <w:numId w:val="8"/>
        </w:numPr>
        <w:jc w:val="both"/>
      </w:pPr>
      <w:r w:rsidRPr="004E4117">
        <w:t xml:space="preserve">определим число точек ( K </w:t>
      </w:r>
      <w:r w:rsidR="003679F5">
        <w:t xml:space="preserve"> </w:t>
      </w:r>
      <w:r w:rsidRPr="004E4117">
        <w:t>штук), которые попадут под график функции;</w:t>
      </w:r>
    </w:p>
    <w:p w14:paraId="5F03BCA5" w14:textId="77777777" w:rsidR="004E4117" w:rsidRPr="003679F5" w:rsidRDefault="004E4117" w:rsidP="004D2E82">
      <w:pPr>
        <w:pStyle w:val="a6"/>
        <w:numPr>
          <w:ilvl w:val="0"/>
          <w:numId w:val="8"/>
        </w:numPr>
        <w:jc w:val="both"/>
      </w:pPr>
      <w:r w:rsidRPr="004E4117">
        <w:t xml:space="preserve">площадь области, ограниченной функцией и осями координат, S </w:t>
      </w:r>
      <w:r w:rsidR="003679F5">
        <w:t>вычисляется</w:t>
      </w:r>
      <w:r w:rsidRPr="004E4117">
        <w:t xml:space="preserve"> выражением S = Spr </w:t>
      </w:r>
      <w:r w:rsidR="003679F5">
        <w:t xml:space="preserve">* </w:t>
      </w:r>
      <w:r w:rsidRPr="004E4117">
        <w:t>K</w:t>
      </w:r>
      <w:r w:rsidR="003679F5" w:rsidRPr="003679F5">
        <w:t xml:space="preserve"> / </w:t>
      </w:r>
      <w:r w:rsidRPr="004E4117">
        <w:t>N</w:t>
      </w:r>
      <w:r w:rsidR="003679F5" w:rsidRPr="003679F5">
        <w:t>.</w:t>
      </w:r>
    </w:p>
    <w:p w14:paraId="2D68DEE2" w14:textId="77777777" w:rsidR="004E4117" w:rsidRDefault="004D2E82" w:rsidP="004D2E82">
      <w:pPr>
        <w:pStyle w:val="a6"/>
        <w:ind w:left="1440"/>
        <w:jc w:val="center"/>
      </w:pPr>
      <w:r>
        <w:rPr>
          <w:noProof/>
        </w:rPr>
        <w:drawing>
          <wp:inline distT="0" distB="0" distL="0" distR="0" wp14:anchorId="1A8FEA7C" wp14:editId="1E23693F">
            <wp:extent cx="2381250" cy="1774190"/>
            <wp:effectExtent l="0" t="0" r="0" b="0"/>
            <wp:docPr id="13" name="Рисунок 13" descr="https://upload.wikimedia.org/wikipedia/commons/thumb/a/a5/Mc_integration.JPG/250px-Mc_integ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a/a5/Mc_integration.JPG/250px-Mc_integra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4EE2" w14:textId="77777777" w:rsidR="004D2E82" w:rsidRDefault="004D2E82" w:rsidP="004D2E82">
      <w:pPr>
        <w:pStyle w:val="a6"/>
        <w:ind w:left="1440"/>
        <w:jc w:val="center"/>
        <w:rPr>
          <w:i/>
        </w:rPr>
      </w:pPr>
      <w:r w:rsidRPr="004D2E82">
        <w:rPr>
          <w:i/>
        </w:rPr>
        <w:t xml:space="preserve">Рисунок 2 – Геометрическая интерпретация метода Монте-Карло </w:t>
      </w:r>
    </w:p>
    <w:p w14:paraId="1D4DF238" w14:textId="77777777" w:rsidR="004D2E82" w:rsidRPr="004D2E82" w:rsidRDefault="004D2E82" w:rsidP="004D2E82">
      <w:pPr>
        <w:pStyle w:val="a6"/>
        <w:ind w:left="1440"/>
      </w:pPr>
    </w:p>
    <w:p w14:paraId="52521813" w14:textId="77777777" w:rsidR="004E4117" w:rsidRDefault="004E4117" w:rsidP="004E4117"/>
    <w:p w14:paraId="3272608D" w14:textId="3A9FB490" w:rsidR="00F30877" w:rsidRPr="000E763E" w:rsidRDefault="0003684F" w:rsidP="00875649">
      <w:pPr>
        <w:pStyle w:val="a6"/>
        <w:numPr>
          <w:ilvl w:val="0"/>
          <w:numId w:val="5"/>
        </w:numPr>
        <w:tabs>
          <w:tab w:val="left" w:pos="1740"/>
        </w:tabs>
        <w:rPr>
          <w:b/>
        </w:rPr>
      </w:pPr>
      <w:r>
        <w:t xml:space="preserve">Для разработанных </w:t>
      </w:r>
      <w:r w:rsidR="00990066">
        <w:t>классов интегрирования выделит</w:t>
      </w:r>
      <w:r w:rsidR="00CE76A5">
        <w:t>е</w:t>
      </w:r>
      <w:r w:rsidR="00990066">
        <w:t xml:space="preserve"> базовый класс</w:t>
      </w:r>
      <w:r w:rsidR="00A873E8">
        <w:t xml:space="preserve">, добавьте метод или свойство, позволяющее пользователю узнать </w:t>
      </w:r>
      <w:r w:rsidR="00AA2ADF">
        <w:t>название метода</w:t>
      </w:r>
      <w:r w:rsidR="00CE76A5">
        <w:t>,</w:t>
      </w:r>
      <w:r w:rsidR="00A873E8">
        <w:t xml:space="preserve"> реализован</w:t>
      </w:r>
      <w:r w:rsidR="00776F39">
        <w:t>н</w:t>
      </w:r>
      <w:r w:rsidR="00AA2ADF">
        <w:t>ого</w:t>
      </w:r>
      <w:r w:rsidR="00A873E8">
        <w:t xml:space="preserve"> в данном классе.</w:t>
      </w:r>
      <w:r w:rsidR="00F77D10">
        <w:t xml:space="preserve"> </w:t>
      </w:r>
    </w:p>
    <w:p w14:paraId="68EEDE48" w14:textId="77777777" w:rsidR="00177B14" w:rsidRDefault="00177B14" w:rsidP="00875649">
      <w:pPr>
        <w:rPr>
          <w:b/>
        </w:rPr>
      </w:pPr>
      <w:r w:rsidRPr="00177B14">
        <w:rPr>
          <w:b/>
        </w:rPr>
        <w:t xml:space="preserve">Дополнительное задание </w:t>
      </w:r>
    </w:p>
    <w:p w14:paraId="57DD25BC" w14:textId="0546FB76" w:rsidR="00875649" w:rsidRPr="00875649" w:rsidRDefault="00964C92" w:rsidP="00CE76A5">
      <w:pPr>
        <w:pStyle w:val="a6"/>
        <w:numPr>
          <w:ilvl w:val="0"/>
          <w:numId w:val="3"/>
        </w:numPr>
      </w:pPr>
      <w:r>
        <w:t>Решить задание</w:t>
      </w:r>
      <w:r w:rsidR="000233AA">
        <w:t>, используя делегаты</w:t>
      </w:r>
      <w:r w:rsidR="00486E34">
        <w:t xml:space="preserve"> – вместо класса </w:t>
      </w:r>
      <w:r w:rsidR="00486E34">
        <w:rPr>
          <w:lang w:val="en-US"/>
        </w:rPr>
        <w:t>Equation</w:t>
      </w:r>
      <w:r w:rsidR="0003684F">
        <w:t xml:space="preserve"> в класс</w:t>
      </w:r>
      <w:r w:rsidR="00486E34">
        <w:t>е</w:t>
      </w:r>
      <w:r w:rsidR="0003684F">
        <w:t xml:space="preserve"> интегрирования </w:t>
      </w:r>
      <w:r w:rsidR="00486E34">
        <w:t>использовать</w:t>
      </w:r>
      <w:r w:rsidR="0003684F">
        <w:t xml:space="preserve"> делегат, ссылающийся на вещественную функцию с одним</w:t>
      </w:r>
      <w:r w:rsidR="002234C3">
        <w:t xml:space="preserve"> вещественным параметром</w:t>
      </w:r>
      <w:r w:rsidR="0003684F">
        <w:t>.</w:t>
      </w:r>
    </w:p>
    <w:sectPr w:rsidR="00875649" w:rsidRPr="00875649" w:rsidSect="009814A3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C47"/>
    <w:multiLevelType w:val="hybridMultilevel"/>
    <w:tmpl w:val="FCB200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B959EE"/>
    <w:multiLevelType w:val="hybridMultilevel"/>
    <w:tmpl w:val="23304F1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D567E5"/>
    <w:multiLevelType w:val="hybridMultilevel"/>
    <w:tmpl w:val="69267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E2D3A"/>
    <w:multiLevelType w:val="hybridMultilevel"/>
    <w:tmpl w:val="28D02410"/>
    <w:lvl w:ilvl="0" w:tplc="DAD823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91A20"/>
    <w:multiLevelType w:val="hybridMultilevel"/>
    <w:tmpl w:val="E1249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5FB4"/>
    <w:multiLevelType w:val="hybridMultilevel"/>
    <w:tmpl w:val="8278BBEA"/>
    <w:lvl w:ilvl="0" w:tplc="A66AC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6E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82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C7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87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8C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64F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C0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4D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4B1DB5"/>
    <w:multiLevelType w:val="multilevel"/>
    <w:tmpl w:val="BB36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2073E"/>
    <w:multiLevelType w:val="hybridMultilevel"/>
    <w:tmpl w:val="EFB217F6"/>
    <w:lvl w:ilvl="0" w:tplc="9C8AE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0D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22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A5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6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2B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F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C6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25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49"/>
    <w:rsid w:val="000233AA"/>
    <w:rsid w:val="00026950"/>
    <w:rsid w:val="00034980"/>
    <w:rsid w:val="0003684F"/>
    <w:rsid w:val="000656DB"/>
    <w:rsid w:val="000A1886"/>
    <w:rsid w:val="000E763E"/>
    <w:rsid w:val="001253B1"/>
    <w:rsid w:val="00177B14"/>
    <w:rsid w:val="001B70BD"/>
    <w:rsid w:val="00214474"/>
    <w:rsid w:val="0021668E"/>
    <w:rsid w:val="002234C3"/>
    <w:rsid w:val="002378F2"/>
    <w:rsid w:val="00267AC6"/>
    <w:rsid w:val="002C204C"/>
    <w:rsid w:val="002E23F0"/>
    <w:rsid w:val="00316254"/>
    <w:rsid w:val="003679F5"/>
    <w:rsid w:val="00413220"/>
    <w:rsid w:val="004514A4"/>
    <w:rsid w:val="00475CE1"/>
    <w:rsid w:val="00486E34"/>
    <w:rsid w:val="004A7B6A"/>
    <w:rsid w:val="004D2E82"/>
    <w:rsid w:val="004E4117"/>
    <w:rsid w:val="004E7FCB"/>
    <w:rsid w:val="006524CD"/>
    <w:rsid w:val="006A332B"/>
    <w:rsid w:val="00745D41"/>
    <w:rsid w:val="00750711"/>
    <w:rsid w:val="00776F39"/>
    <w:rsid w:val="00781372"/>
    <w:rsid w:val="00793D97"/>
    <w:rsid w:val="0079767D"/>
    <w:rsid w:val="007A35A8"/>
    <w:rsid w:val="008739D7"/>
    <w:rsid w:val="00875649"/>
    <w:rsid w:val="008828ED"/>
    <w:rsid w:val="008F4ED1"/>
    <w:rsid w:val="009143ED"/>
    <w:rsid w:val="00926841"/>
    <w:rsid w:val="00964C92"/>
    <w:rsid w:val="009814A3"/>
    <w:rsid w:val="00990066"/>
    <w:rsid w:val="009D6ADB"/>
    <w:rsid w:val="009F6470"/>
    <w:rsid w:val="00A26F35"/>
    <w:rsid w:val="00A369F6"/>
    <w:rsid w:val="00A873E8"/>
    <w:rsid w:val="00AA2ADF"/>
    <w:rsid w:val="00AD56D3"/>
    <w:rsid w:val="00AE56A8"/>
    <w:rsid w:val="00B4133B"/>
    <w:rsid w:val="00B77A73"/>
    <w:rsid w:val="00BE5354"/>
    <w:rsid w:val="00C119A3"/>
    <w:rsid w:val="00CE536F"/>
    <w:rsid w:val="00CE76A5"/>
    <w:rsid w:val="00D24C9B"/>
    <w:rsid w:val="00D50709"/>
    <w:rsid w:val="00D84E81"/>
    <w:rsid w:val="00DF430F"/>
    <w:rsid w:val="00F30877"/>
    <w:rsid w:val="00F77D10"/>
    <w:rsid w:val="00FE11F3"/>
    <w:rsid w:val="00FF67DB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9541"/>
  <w15:docId w15:val="{DD04C817-CCBF-4186-A9DD-55352666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B6A"/>
    <w:pPr>
      <w:ind w:firstLine="709"/>
      <w:contextualSpacing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564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7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564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233AA"/>
    <w:pPr>
      <w:ind w:left="720"/>
    </w:pPr>
  </w:style>
  <w:style w:type="character" w:customStyle="1" w:styleId="mwe-math-mathml-inline">
    <w:name w:val="mwe-math-mathml-inline"/>
    <w:basedOn w:val="a0"/>
    <w:rsid w:val="004E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2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0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1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BlokIN</dc:creator>
  <cp:lastModifiedBy>Блок Иван Николаевич</cp:lastModifiedBy>
  <cp:revision>43</cp:revision>
  <dcterms:created xsi:type="dcterms:W3CDTF">2017-10-30T03:23:00Z</dcterms:created>
  <dcterms:modified xsi:type="dcterms:W3CDTF">2021-08-22T08:10:00Z</dcterms:modified>
</cp:coreProperties>
</file>