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769" w:rsidRDefault="00A83073" w:rsidP="00224769">
      <w:pPr>
        <w:pStyle w:val="Puesto"/>
        <w:tabs>
          <w:tab w:val="left" w:pos="737"/>
          <w:tab w:val="center" w:pos="4536"/>
        </w:tabs>
        <w:rPr>
          <w:rFonts w:cs="Arial"/>
        </w:rPr>
      </w:pPr>
      <w:r>
        <w:rPr>
          <w:rFonts w:cs="Arial"/>
          <w:b w:val="0"/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6" type="#_x0000_t202" style="position:absolute;left:0;text-align:left;margin-left:363.1pt;margin-top:-21.65pt;width:104.25pt;height:26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" stroked="f">
            <v:textbox>
              <w:txbxContent>
                <w:p w:rsidR="00224769" w:rsidRPr="004E19D0" w:rsidRDefault="00224769" w:rsidP="009D2B38">
                  <w:pPr>
                    <w:jc w:val="right"/>
                    <w:rPr>
                      <w:b/>
                      <w:color w:val="943634"/>
                      <w:sz w:val="14"/>
                      <w:szCs w:val="14"/>
                    </w:rPr>
                  </w:pPr>
                  <w:r w:rsidRPr="004E19D0">
                    <w:rPr>
                      <w:b/>
                      <w:color w:val="943634"/>
                      <w:sz w:val="14"/>
                      <w:szCs w:val="14"/>
                    </w:rPr>
                    <w:t>ESCUELA PROFESIONAL:</w:t>
                  </w:r>
                </w:p>
                <w:p w:rsidR="00224769" w:rsidRPr="004E19D0" w:rsidRDefault="00224769" w:rsidP="009D2B38">
                  <w:pPr>
                    <w:jc w:val="right"/>
                    <w:rPr>
                      <w:b/>
                      <w:color w:val="943634"/>
                      <w:sz w:val="14"/>
                      <w:szCs w:val="14"/>
                    </w:rPr>
                  </w:pPr>
                  <w:r>
                    <w:rPr>
                      <w:b/>
                      <w:color w:val="943634"/>
                      <w:sz w:val="14"/>
                      <w:szCs w:val="14"/>
                    </w:rPr>
                    <w:t>ARQUITECTURA</w:t>
                  </w:r>
                </w:p>
              </w:txbxContent>
            </v:textbox>
          </v:shape>
        </w:pict>
      </w:r>
      <w:r w:rsidR="00F8492A">
        <w:rPr>
          <w:rFonts w:cs="Arial"/>
          <w:b w:val="0"/>
          <w:noProof/>
          <w:lang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-417195</wp:posOffset>
            </wp:positionV>
            <wp:extent cx="2449195" cy="475615"/>
            <wp:effectExtent l="0" t="0" r="8255" b="635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4769" w:rsidRPr="00D11D6C" w:rsidRDefault="00224769" w:rsidP="00224769">
      <w:pPr>
        <w:pStyle w:val="Puesto"/>
        <w:tabs>
          <w:tab w:val="left" w:pos="737"/>
          <w:tab w:val="center" w:pos="4536"/>
        </w:tabs>
        <w:rPr>
          <w:rFonts w:cs="Arial"/>
        </w:rPr>
      </w:pPr>
      <w:r w:rsidRPr="00D11D6C">
        <w:rPr>
          <w:rFonts w:cs="Arial"/>
        </w:rPr>
        <w:t>SÍLABO</w:t>
      </w:r>
    </w:p>
    <w:p w:rsidR="00224769" w:rsidRPr="009871F1" w:rsidRDefault="00224769" w:rsidP="00224769">
      <w:pPr>
        <w:jc w:val="center"/>
        <w:rPr>
          <w:rFonts w:ascii="Arial" w:hAnsi="Arial" w:cs="Arial"/>
          <w:b/>
          <w:sz w:val="24"/>
          <w:szCs w:val="24"/>
        </w:rPr>
      </w:pPr>
      <w:r w:rsidRPr="009871F1">
        <w:rPr>
          <w:rFonts w:ascii="Arial" w:hAnsi="Arial" w:cs="Arial"/>
          <w:b/>
          <w:sz w:val="24"/>
          <w:szCs w:val="24"/>
        </w:rPr>
        <w:t>CIUDAD I</w:t>
      </w:r>
    </w:p>
    <w:p w:rsidR="00224769" w:rsidRPr="00D11D6C" w:rsidRDefault="00224769" w:rsidP="00224769">
      <w:pPr>
        <w:jc w:val="center"/>
        <w:rPr>
          <w:rFonts w:ascii="Arial" w:hAnsi="Arial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953"/>
      </w:tblGrid>
      <w:tr w:rsidR="00224769" w:rsidRPr="00D11D6C" w:rsidTr="00494F0F">
        <w:tc>
          <w:tcPr>
            <w:tcW w:w="9322" w:type="dxa"/>
            <w:gridSpan w:val="2"/>
          </w:tcPr>
          <w:p w:rsidR="00224769" w:rsidRPr="00D11D6C" w:rsidRDefault="00224769" w:rsidP="00494F0F">
            <w:pPr>
              <w:jc w:val="center"/>
              <w:rPr>
                <w:rFonts w:ascii="Arial" w:hAnsi="Arial" w:cs="Arial"/>
                <w:b/>
                <w:spacing w:val="20"/>
              </w:rPr>
            </w:pPr>
            <w:r w:rsidRPr="00D11D6C">
              <w:rPr>
                <w:rFonts w:ascii="Arial" w:hAnsi="Arial" w:cs="Arial"/>
                <w:b/>
                <w:spacing w:val="20"/>
              </w:rPr>
              <w:t>ÁREA CURRICU</w:t>
            </w:r>
            <w:r>
              <w:rPr>
                <w:rFonts w:ascii="Arial" w:hAnsi="Arial" w:cs="Arial"/>
                <w:b/>
                <w:spacing w:val="20"/>
              </w:rPr>
              <w:t>LAR: DISEÑO Y CIUDAD</w:t>
            </w:r>
          </w:p>
          <w:p w:rsidR="00224769" w:rsidRPr="00D11D6C" w:rsidRDefault="00224769" w:rsidP="00494F0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24769" w:rsidRPr="00D11D6C" w:rsidTr="00494F0F">
        <w:tc>
          <w:tcPr>
            <w:tcW w:w="3369" w:type="dxa"/>
          </w:tcPr>
          <w:p w:rsidR="00224769" w:rsidRPr="00D11D6C" w:rsidRDefault="00224769" w:rsidP="00494F0F">
            <w:pPr>
              <w:rPr>
                <w:rFonts w:ascii="Arial" w:hAnsi="Arial" w:cs="Arial"/>
                <w:b/>
              </w:rPr>
            </w:pPr>
            <w:r w:rsidRPr="00D11D6C">
              <w:rPr>
                <w:rFonts w:ascii="Arial" w:hAnsi="Arial" w:cs="Arial"/>
                <w:b/>
                <w:lang w:val="pt-BR"/>
              </w:rPr>
              <w:t>CICLO</w:t>
            </w:r>
            <w:r w:rsidRPr="00D11D6C">
              <w:rPr>
                <w:rFonts w:ascii="Arial" w:hAnsi="Arial" w:cs="Arial"/>
                <w:lang w:val="pt-BR"/>
              </w:rPr>
              <w:t xml:space="preserve">: </w:t>
            </w:r>
            <w:r>
              <w:rPr>
                <w:rFonts w:ascii="Arial" w:hAnsi="Arial" w:cs="Arial"/>
                <w:b/>
                <w:lang w:val="pt-BR"/>
              </w:rPr>
              <w:t>V</w:t>
            </w:r>
          </w:p>
        </w:tc>
        <w:tc>
          <w:tcPr>
            <w:tcW w:w="5953" w:type="dxa"/>
          </w:tcPr>
          <w:p w:rsidR="00224769" w:rsidRPr="00D11D6C" w:rsidRDefault="00224769" w:rsidP="000F032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  </w:t>
            </w:r>
            <w:r w:rsidR="000F0328">
              <w:rPr>
                <w:rFonts w:ascii="Arial" w:hAnsi="Arial" w:cs="Arial"/>
                <w:b/>
                <w:lang w:val="pt-BR"/>
              </w:rPr>
              <w:t>CURSO DE VERANO</w:t>
            </w:r>
            <w:r w:rsidR="004C0B3E">
              <w:rPr>
                <w:rFonts w:ascii="Arial" w:hAnsi="Arial" w:cs="Arial"/>
                <w:b/>
                <w:lang w:val="pt-BR"/>
              </w:rPr>
              <w:t xml:space="preserve"> 2017</w:t>
            </w:r>
          </w:p>
        </w:tc>
      </w:tr>
    </w:tbl>
    <w:p w:rsidR="00224769" w:rsidRPr="00D11D6C" w:rsidRDefault="00224769" w:rsidP="00224769">
      <w:pPr>
        <w:jc w:val="center"/>
        <w:rPr>
          <w:rFonts w:ascii="Arial" w:hAnsi="Arial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953"/>
      </w:tblGrid>
      <w:tr w:rsidR="00224769" w:rsidRPr="00D11D6C" w:rsidTr="00494F0F">
        <w:trPr>
          <w:trHeight w:val="513"/>
        </w:trPr>
        <w:tc>
          <w:tcPr>
            <w:tcW w:w="3369" w:type="dxa"/>
          </w:tcPr>
          <w:p w:rsidR="00224769" w:rsidRPr="00D11D6C" w:rsidRDefault="00224769" w:rsidP="00494F0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I. CÓ</w:t>
            </w:r>
            <w:r w:rsidRPr="00D11D6C">
              <w:rPr>
                <w:rFonts w:ascii="Arial" w:hAnsi="Arial" w:cs="Arial"/>
                <w:b/>
              </w:rPr>
              <w:t xml:space="preserve">DIGO DEL CURSO       </w:t>
            </w:r>
          </w:p>
        </w:tc>
        <w:tc>
          <w:tcPr>
            <w:tcW w:w="5953" w:type="dxa"/>
          </w:tcPr>
          <w:p w:rsidR="00224769" w:rsidRPr="00D11D6C" w:rsidRDefault="00224769" w:rsidP="00494F0F">
            <w:pPr>
              <w:rPr>
                <w:rStyle w:val="NormalLetraCar"/>
              </w:rPr>
            </w:pPr>
            <w:r w:rsidRPr="00D11D6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Style w:val="NormalLetraCar"/>
              </w:rPr>
              <w:t>090894</w:t>
            </w:r>
          </w:p>
          <w:p w:rsidR="00224769" w:rsidRPr="00D11D6C" w:rsidRDefault="00224769" w:rsidP="00494F0F">
            <w:pPr>
              <w:rPr>
                <w:rFonts w:ascii="Arial" w:hAnsi="Arial" w:cs="Arial"/>
              </w:rPr>
            </w:pPr>
          </w:p>
        </w:tc>
      </w:tr>
      <w:tr w:rsidR="00224769" w:rsidRPr="00D11D6C" w:rsidTr="00494F0F">
        <w:tc>
          <w:tcPr>
            <w:tcW w:w="3369" w:type="dxa"/>
          </w:tcPr>
          <w:p w:rsidR="00224769" w:rsidRDefault="00224769" w:rsidP="00494F0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II. CRÉ</w:t>
            </w:r>
            <w:r w:rsidRPr="00D11D6C">
              <w:rPr>
                <w:rFonts w:ascii="Arial" w:hAnsi="Arial" w:cs="Arial"/>
                <w:b/>
              </w:rPr>
              <w:t xml:space="preserve">DITOS                 </w:t>
            </w:r>
          </w:p>
        </w:tc>
        <w:tc>
          <w:tcPr>
            <w:tcW w:w="5953" w:type="dxa"/>
          </w:tcPr>
          <w:p w:rsidR="00224769" w:rsidRPr="00D11D6C" w:rsidRDefault="00224769" w:rsidP="00494F0F">
            <w:pPr>
              <w:rPr>
                <w:rFonts w:ascii="Arial" w:hAnsi="Arial" w:cs="Arial"/>
              </w:rPr>
            </w:pPr>
            <w:r w:rsidRPr="00D11D6C">
              <w:rPr>
                <w:rStyle w:val="NormalLetraCar"/>
              </w:rPr>
              <w:t>:</w:t>
            </w:r>
            <w:r>
              <w:rPr>
                <w:rStyle w:val="NormalLetraCar"/>
              </w:rPr>
              <w:t xml:space="preserve"> </w:t>
            </w:r>
            <w:r w:rsidRPr="00D11D6C">
              <w:rPr>
                <w:rStyle w:val="NormalLetraCar"/>
              </w:rPr>
              <w:t>0</w:t>
            </w:r>
            <w:r>
              <w:rPr>
                <w:rStyle w:val="NormalLetraCar"/>
              </w:rPr>
              <w:t>4</w:t>
            </w:r>
          </w:p>
        </w:tc>
      </w:tr>
      <w:tr w:rsidR="00224769" w:rsidRPr="00D11D6C" w:rsidTr="00494F0F">
        <w:tc>
          <w:tcPr>
            <w:tcW w:w="3369" w:type="dxa"/>
            <w:vAlign w:val="center"/>
          </w:tcPr>
          <w:p w:rsidR="00224769" w:rsidRPr="00D11D6C" w:rsidRDefault="00D35D5D" w:rsidP="00D35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III.REQUI</w:t>
            </w:r>
            <w:r w:rsidR="00224769" w:rsidRPr="00D11D6C">
              <w:rPr>
                <w:rFonts w:ascii="Arial" w:hAnsi="Arial" w:cs="Arial"/>
                <w:b/>
              </w:rPr>
              <w:t>SITO</w:t>
            </w:r>
          </w:p>
        </w:tc>
        <w:tc>
          <w:tcPr>
            <w:tcW w:w="5953" w:type="dxa"/>
          </w:tcPr>
          <w:p w:rsidR="00224769" w:rsidRDefault="00224769" w:rsidP="00494F0F">
            <w:pPr>
              <w:rPr>
                <w:rFonts w:ascii="Arial" w:hAnsi="Arial" w:cs="Arial"/>
              </w:rPr>
            </w:pPr>
          </w:p>
          <w:p w:rsidR="00224769" w:rsidRDefault="00224769" w:rsidP="00494F0F">
            <w:pPr>
              <w:rPr>
                <w:rFonts w:ascii="Arial" w:hAnsi="Arial" w:cs="Arial"/>
              </w:rPr>
            </w:pPr>
            <w:r w:rsidRPr="00D11D6C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090884</w:t>
            </w:r>
            <w:r w:rsidRPr="00D11D6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Teoría de la Arquitectura II</w:t>
            </w:r>
          </w:p>
          <w:p w:rsidR="00224769" w:rsidRPr="00D11D6C" w:rsidRDefault="00224769" w:rsidP="00494F0F">
            <w:pPr>
              <w:rPr>
                <w:rFonts w:ascii="Arial" w:hAnsi="Arial" w:cs="Arial"/>
              </w:rPr>
            </w:pPr>
          </w:p>
        </w:tc>
      </w:tr>
      <w:tr w:rsidR="00224769" w:rsidRPr="00D11D6C" w:rsidTr="00494F0F">
        <w:tc>
          <w:tcPr>
            <w:tcW w:w="3369" w:type="dxa"/>
          </w:tcPr>
          <w:p w:rsidR="00224769" w:rsidRPr="00D11D6C" w:rsidRDefault="00224769" w:rsidP="00494F0F">
            <w:pPr>
              <w:rPr>
                <w:rFonts w:ascii="Arial" w:hAnsi="Arial" w:cs="Arial"/>
                <w:b/>
              </w:rPr>
            </w:pPr>
            <w:r w:rsidRPr="00D11D6C">
              <w:rPr>
                <w:rFonts w:ascii="Arial" w:hAnsi="Arial" w:cs="Arial"/>
                <w:b/>
              </w:rPr>
              <w:t>IV.CONDICIÓN DEL CURSO</w:t>
            </w:r>
          </w:p>
        </w:tc>
        <w:tc>
          <w:tcPr>
            <w:tcW w:w="5953" w:type="dxa"/>
          </w:tcPr>
          <w:p w:rsidR="00224769" w:rsidRPr="00D11D6C" w:rsidRDefault="00224769" w:rsidP="00494F0F">
            <w:pPr>
              <w:rPr>
                <w:rFonts w:ascii="Arial" w:hAnsi="Arial" w:cs="Arial"/>
              </w:rPr>
            </w:pPr>
            <w:r w:rsidRPr="00D11D6C">
              <w:rPr>
                <w:rFonts w:ascii="Arial" w:hAnsi="Arial" w:cs="Arial"/>
              </w:rPr>
              <w:t>: Obligatorio</w:t>
            </w:r>
          </w:p>
        </w:tc>
      </w:tr>
    </w:tbl>
    <w:p w:rsidR="00224769" w:rsidRPr="00D11D6C" w:rsidRDefault="00224769" w:rsidP="00224769">
      <w:pPr>
        <w:rPr>
          <w:rFonts w:ascii="Arial" w:hAnsi="Arial" w:cs="Arial"/>
          <w:b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34"/>
        <w:gridCol w:w="9180"/>
        <w:gridCol w:w="142"/>
      </w:tblGrid>
      <w:tr w:rsidR="00224769" w:rsidRPr="006F5BAB" w:rsidTr="00494F0F">
        <w:tc>
          <w:tcPr>
            <w:tcW w:w="9356" w:type="dxa"/>
            <w:gridSpan w:val="3"/>
          </w:tcPr>
          <w:p w:rsidR="00224769" w:rsidRPr="006F5BAB" w:rsidRDefault="00224769" w:rsidP="00494F0F">
            <w:pPr>
              <w:rPr>
                <w:rFonts w:ascii="Arial" w:hAnsi="Arial" w:cs="Arial"/>
                <w:b/>
              </w:rPr>
            </w:pPr>
            <w:r w:rsidRPr="006F5BAB">
              <w:rPr>
                <w:rFonts w:ascii="Arial" w:hAnsi="Arial" w:cs="Arial"/>
                <w:b/>
              </w:rPr>
              <w:t>V. SUMILLA</w:t>
            </w:r>
          </w:p>
          <w:p w:rsidR="00224769" w:rsidRPr="006F5BAB" w:rsidRDefault="00224769" w:rsidP="00494F0F">
            <w:pPr>
              <w:rPr>
                <w:rFonts w:ascii="Arial" w:hAnsi="Arial" w:cs="Arial"/>
                <w:b/>
              </w:rPr>
            </w:pPr>
          </w:p>
          <w:p w:rsidR="00224769" w:rsidRDefault="00224769" w:rsidP="00494F0F">
            <w:pPr>
              <w:ind w:left="318"/>
              <w:jc w:val="both"/>
              <w:rPr>
                <w:rFonts w:ascii="Arial" w:hAnsi="Arial" w:cs="Arial"/>
              </w:rPr>
            </w:pPr>
            <w:r w:rsidRPr="00487308">
              <w:rPr>
                <w:rFonts w:ascii="Arial" w:hAnsi="Arial" w:cs="Arial"/>
              </w:rPr>
              <w:t xml:space="preserve">La asignatura de Ciudad I </w:t>
            </w:r>
            <w:r w:rsidRPr="004C1759">
              <w:rPr>
                <w:rFonts w:ascii="Arial" w:hAnsi="Arial" w:cs="Arial"/>
              </w:rPr>
              <w:t xml:space="preserve">pertenece al área curricular de </w:t>
            </w:r>
            <w:r>
              <w:rPr>
                <w:rFonts w:ascii="Arial" w:hAnsi="Arial" w:cs="Arial"/>
              </w:rPr>
              <w:t>diseño y ciudad,</w:t>
            </w:r>
            <w:r w:rsidRPr="004C1759">
              <w:rPr>
                <w:rFonts w:ascii="Arial" w:hAnsi="Arial" w:cs="Arial"/>
              </w:rPr>
              <w:t xml:space="preserve"> siendo un curso</w:t>
            </w:r>
            <w:r w:rsidRPr="00487308">
              <w:rPr>
                <w:rFonts w:ascii="Arial" w:hAnsi="Arial" w:cs="Arial"/>
              </w:rPr>
              <w:t xml:space="preserve"> teórico. Tiene como propósito iniciar al alumno en el estudio de la ciudad desde un punto de vista histórico y teórico, desarrollando las herramientas de análisis crítico de los procesos históricos y culturales que determinan la ciudad como manifestación de civilización. </w:t>
            </w:r>
          </w:p>
          <w:p w:rsidR="00224769" w:rsidRDefault="00224769" w:rsidP="00494F0F">
            <w:pPr>
              <w:ind w:left="318"/>
              <w:jc w:val="both"/>
              <w:rPr>
                <w:rFonts w:ascii="Arial" w:hAnsi="Arial" w:cs="Arial"/>
                <w:lang w:val="es-MX"/>
              </w:rPr>
            </w:pPr>
            <w:r w:rsidRPr="00630911">
              <w:rPr>
                <w:rFonts w:ascii="Arial" w:hAnsi="Arial" w:cs="Arial"/>
                <w:lang w:val="es-MX"/>
              </w:rPr>
              <w:t xml:space="preserve">El desarrollo del curso </w:t>
            </w:r>
            <w:r>
              <w:rPr>
                <w:rFonts w:ascii="Arial" w:hAnsi="Arial" w:cs="Arial"/>
                <w:lang w:val="es-MX"/>
              </w:rPr>
              <w:t xml:space="preserve">se divide en </w:t>
            </w:r>
            <w:r w:rsidR="00E83D74">
              <w:rPr>
                <w:rFonts w:ascii="Arial" w:hAnsi="Arial" w:cs="Arial"/>
                <w:lang w:val="es-MX"/>
              </w:rPr>
              <w:t>3</w:t>
            </w:r>
            <w:r w:rsidRPr="00630911">
              <w:rPr>
                <w:rFonts w:ascii="Arial" w:hAnsi="Arial" w:cs="Arial"/>
                <w:lang w:val="es-MX"/>
              </w:rPr>
              <w:t xml:space="preserve"> unidades de aprendizaje: </w:t>
            </w:r>
          </w:p>
          <w:p w:rsidR="00224769" w:rsidRPr="00B66265" w:rsidRDefault="00224769" w:rsidP="00494F0F">
            <w:pPr>
              <w:ind w:left="318"/>
              <w:jc w:val="both"/>
              <w:rPr>
                <w:rFonts w:ascii="Arial" w:hAnsi="Arial" w:cs="Arial"/>
                <w:lang w:val="es-MX"/>
              </w:rPr>
            </w:pPr>
            <w:r w:rsidRPr="00E83D74">
              <w:rPr>
                <w:rFonts w:ascii="Arial" w:hAnsi="Arial" w:cs="Arial"/>
              </w:rPr>
              <w:t>I. Relación entre el habitar y el territorio – principios filosóficos. II. Introducción a la geografía, geomorfología y geopolítica</w:t>
            </w:r>
            <w:r w:rsidR="00E83D74" w:rsidRPr="00E83D74">
              <w:rPr>
                <w:rFonts w:ascii="Arial" w:hAnsi="Arial" w:cs="Arial"/>
              </w:rPr>
              <w:t>. III. Centro Poblados. Cultura y civilización</w:t>
            </w:r>
            <w:r w:rsidRPr="00B66265">
              <w:rPr>
                <w:rFonts w:ascii="Arial" w:hAnsi="Arial" w:cs="Arial"/>
              </w:rPr>
              <w:t xml:space="preserve">                                              </w:t>
            </w:r>
          </w:p>
          <w:p w:rsidR="00224769" w:rsidRPr="00B66265" w:rsidRDefault="00224769" w:rsidP="00494F0F">
            <w:pPr>
              <w:ind w:left="318"/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224769" w:rsidRPr="005A4C21" w:rsidTr="00494F0F">
        <w:trPr>
          <w:gridBefore w:val="1"/>
          <w:gridAfter w:val="1"/>
          <w:wBefore w:w="34" w:type="dxa"/>
          <w:wAfter w:w="142" w:type="dxa"/>
        </w:trPr>
        <w:tc>
          <w:tcPr>
            <w:tcW w:w="9180" w:type="dxa"/>
          </w:tcPr>
          <w:p w:rsidR="00224769" w:rsidRDefault="00224769" w:rsidP="00494F0F">
            <w:pPr>
              <w:rPr>
                <w:rFonts w:ascii="Arial" w:hAnsi="Arial" w:cs="Arial"/>
                <w:b/>
              </w:rPr>
            </w:pPr>
          </w:p>
          <w:p w:rsidR="00224769" w:rsidRPr="006F5BAB" w:rsidRDefault="00224769" w:rsidP="00494F0F">
            <w:pPr>
              <w:rPr>
                <w:rFonts w:ascii="Arial" w:hAnsi="Arial" w:cs="Arial"/>
                <w:b/>
              </w:rPr>
            </w:pPr>
            <w:r w:rsidRPr="006F5BAB">
              <w:rPr>
                <w:rFonts w:ascii="Arial" w:hAnsi="Arial" w:cs="Arial"/>
                <w:b/>
              </w:rPr>
              <w:t>VI. FUENTES DE CONSULTA:</w:t>
            </w:r>
          </w:p>
          <w:p w:rsidR="00224769" w:rsidRPr="006F5BAB" w:rsidRDefault="00224769" w:rsidP="00494F0F">
            <w:pPr>
              <w:rPr>
                <w:rFonts w:ascii="Arial" w:hAnsi="Arial" w:cs="Arial"/>
                <w:b/>
              </w:rPr>
            </w:pPr>
          </w:p>
          <w:p w:rsidR="00224769" w:rsidRPr="006F5BAB" w:rsidRDefault="00224769" w:rsidP="00494F0F">
            <w:pPr>
              <w:ind w:left="284"/>
              <w:jc w:val="both"/>
              <w:rPr>
                <w:rFonts w:ascii="Arial" w:hAnsi="Arial" w:cs="Arial"/>
                <w:b/>
              </w:rPr>
            </w:pPr>
            <w:r w:rsidRPr="006F5BAB">
              <w:rPr>
                <w:rFonts w:ascii="Arial" w:hAnsi="Arial" w:cs="Arial"/>
                <w:b/>
              </w:rPr>
              <w:t>Bibliográficas</w:t>
            </w:r>
          </w:p>
          <w:p w:rsidR="00224769" w:rsidRPr="004D3B1A" w:rsidRDefault="00224769" w:rsidP="00AF0891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eastAsia="es-PE"/>
              </w:rPr>
            </w:pPr>
            <w:r w:rsidRPr="004D3B1A">
              <w:rPr>
                <w:rFonts w:ascii="Arial" w:hAnsi="Arial" w:cs="Arial"/>
                <w:lang w:eastAsia="es-PE"/>
              </w:rPr>
              <w:t xml:space="preserve">Gordillo, F.  </w:t>
            </w:r>
            <w:r w:rsidRPr="004D3B1A">
              <w:rPr>
                <w:rFonts w:ascii="Arial" w:hAnsi="Arial" w:cs="Arial"/>
                <w:i/>
                <w:lang w:eastAsia="es-PE"/>
              </w:rPr>
              <w:t>El hábitat: mutaciones en la ciudad y el territorio</w:t>
            </w:r>
            <w:r w:rsidRPr="004D3B1A">
              <w:rPr>
                <w:rFonts w:ascii="Arial" w:hAnsi="Arial" w:cs="Arial"/>
                <w:lang w:eastAsia="es-PE"/>
              </w:rPr>
              <w:t>. Universidad Colegio Mayor de Cundinamarca. Colombia</w:t>
            </w:r>
          </w:p>
          <w:p w:rsidR="00224769" w:rsidRPr="004D3B1A" w:rsidRDefault="00224769" w:rsidP="00AF0891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eastAsia="es-PE"/>
              </w:rPr>
            </w:pPr>
            <w:r w:rsidRPr="004D3B1A">
              <w:rPr>
                <w:rFonts w:ascii="Arial" w:hAnsi="Arial" w:cs="Arial"/>
                <w:lang w:eastAsia="es-PE"/>
              </w:rPr>
              <w:t xml:space="preserve">Zuleta F. </w:t>
            </w:r>
            <w:r w:rsidRPr="004D3B1A">
              <w:rPr>
                <w:rFonts w:ascii="Arial" w:hAnsi="Arial" w:cs="Arial"/>
                <w:i/>
                <w:lang w:eastAsia="es-PE"/>
              </w:rPr>
              <w:t xml:space="preserve">Hábitat, territorio y poder: unas aproximaciones. </w:t>
            </w:r>
          </w:p>
          <w:p w:rsidR="00224769" w:rsidRPr="004D3B1A" w:rsidRDefault="00224769" w:rsidP="00AF0891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eastAsia="es-PE"/>
              </w:rPr>
            </w:pPr>
            <w:r w:rsidRPr="004D3B1A">
              <w:rPr>
                <w:rFonts w:ascii="Arial" w:hAnsi="Arial" w:cs="Arial"/>
                <w:lang w:eastAsia="es-PE"/>
              </w:rPr>
              <w:t xml:space="preserve">Heidegger M. </w:t>
            </w:r>
            <w:r w:rsidRPr="004D3B1A">
              <w:rPr>
                <w:rFonts w:ascii="Arial" w:hAnsi="Arial" w:cs="Arial"/>
                <w:i/>
                <w:lang w:eastAsia="es-PE"/>
              </w:rPr>
              <w:t>Construir, habitar y pensar.</w:t>
            </w:r>
            <w:r w:rsidRPr="004D3B1A">
              <w:rPr>
                <w:rFonts w:ascii="Arial" w:hAnsi="Arial" w:cs="Arial"/>
                <w:lang w:eastAsia="es-PE"/>
              </w:rPr>
              <w:t xml:space="preserve">   </w:t>
            </w:r>
          </w:p>
          <w:p w:rsidR="00224769" w:rsidRPr="004D3B1A" w:rsidRDefault="00224769" w:rsidP="00AF0891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eastAsia="es-PE"/>
              </w:rPr>
            </w:pPr>
            <w:r w:rsidRPr="004D3B1A">
              <w:rPr>
                <w:rFonts w:ascii="Arial" w:hAnsi="Arial" w:cs="Arial"/>
                <w:lang w:eastAsia="es-PE"/>
              </w:rPr>
              <w:t xml:space="preserve">Mira F. </w:t>
            </w:r>
            <w:r w:rsidRPr="004D3B1A">
              <w:rPr>
                <w:rFonts w:ascii="Arial" w:hAnsi="Arial" w:cs="Arial"/>
                <w:i/>
                <w:lang w:eastAsia="es-PE"/>
              </w:rPr>
              <w:t>Territorio, hábitat y vivienda frente a la exclusión social.</w:t>
            </w:r>
            <w:r w:rsidRPr="004D3B1A">
              <w:rPr>
                <w:rFonts w:ascii="Arial" w:hAnsi="Arial" w:cs="Arial"/>
                <w:lang w:eastAsia="es-PE"/>
              </w:rPr>
              <w:t xml:space="preserve">  </w:t>
            </w:r>
          </w:p>
          <w:p w:rsidR="00224769" w:rsidRPr="004D3B1A" w:rsidRDefault="00224769" w:rsidP="00AF0891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eastAsia="es-PE"/>
              </w:rPr>
            </w:pPr>
            <w:r w:rsidRPr="004D3B1A">
              <w:rPr>
                <w:rFonts w:ascii="Arial" w:hAnsi="Arial" w:cs="Arial"/>
                <w:lang w:eastAsia="es-PE"/>
              </w:rPr>
              <w:t xml:space="preserve">Madrid. P. </w:t>
            </w:r>
            <w:r w:rsidRPr="004D3B1A">
              <w:rPr>
                <w:rFonts w:ascii="Arial" w:hAnsi="Arial" w:cs="Arial"/>
                <w:i/>
                <w:lang w:eastAsia="es-PE"/>
              </w:rPr>
              <w:t>Elementos del Análisis Urbano.</w:t>
            </w:r>
            <w:r w:rsidRPr="004D3B1A">
              <w:rPr>
                <w:rFonts w:ascii="Arial" w:hAnsi="Arial" w:cs="Arial"/>
                <w:lang w:eastAsia="es-PE"/>
              </w:rPr>
              <w:t xml:space="preserve"> Colección Nuevo Urbanismo. </w:t>
            </w:r>
            <w:r w:rsidR="00AB45B4">
              <w:rPr>
                <w:rFonts w:ascii="Arial" w:hAnsi="Arial" w:cs="Arial"/>
                <w:lang w:eastAsia="es-PE"/>
              </w:rPr>
              <w:t xml:space="preserve"> </w:t>
            </w:r>
          </w:p>
          <w:p w:rsidR="00224769" w:rsidRPr="004D3B1A" w:rsidRDefault="00224769" w:rsidP="00AF0891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eastAsia="es-PE"/>
              </w:rPr>
            </w:pPr>
            <w:r w:rsidRPr="004D3B1A">
              <w:rPr>
                <w:rFonts w:ascii="Arial" w:hAnsi="Arial" w:cs="Arial"/>
                <w:lang w:eastAsia="es-PE"/>
              </w:rPr>
              <w:t xml:space="preserve">Lynch, K. </w:t>
            </w:r>
            <w:r w:rsidRPr="004D3B1A">
              <w:rPr>
                <w:rFonts w:ascii="Arial" w:hAnsi="Arial" w:cs="Arial"/>
                <w:i/>
                <w:lang w:eastAsia="es-PE"/>
              </w:rPr>
              <w:t xml:space="preserve">La Imagen de la Ciudad. </w:t>
            </w:r>
          </w:p>
          <w:p w:rsidR="00224769" w:rsidRDefault="00224769" w:rsidP="00494F0F">
            <w:pPr>
              <w:ind w:left="-3"/>
              <w:jc w:val="both"/>
              <w:rPr>
                <w:rFonts w:ascii="Arial" w:hAnsi="Arial" w:cs="Arial"/>
                <w:b/>
              </w:rPr>
            </w:pPr>
          </w:p>
          <w:p w:rsidR="00224769" w:rsidRPr="005A4C21" w:rsidRDefault="00224769" w:rsidP="00494F0F">
            <w:pPr>
              <w:ind w:left="-3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224769" w:rsidRPr="006F5BAB" w:rsidRDefault="00224769" w:rsidP="00224769">
      <w:pPr>
        <w:pStyle w:val="Prrafodelista"/>
        <w:widowControl w:val="0"/>
        <w:numPr>
          <w:ilvl w:val="0"/>
          <w:numId w:val="3"/>
        </w:numPr>
        <w:ind w:left="0"/>
        <w:contextualSpacing w:val="0"/>
        <w:rPr>
          <w:rFonts w:ascii="Arial" w:hAnsi="Arial" w:cs="Arial"/>
          <w:b/>
          <w:snapToGrid w:val="0"/>
          <w:vanish/>
        </w:rPr>
      </w:pPr>
    </w:p>
    <w:p w:rsidR="00224769" w:rsidRPr="006F5BAB" w:rsidRDefault="00224769" w:rsidP="00224769">
      <w:pPr>
        <w:pStyle w:val="Sangra2detindependiente"/>
        <w:numPr>
          <w:ilvl w:val="0"/>
          <w:numId w:val="3"/>
        </w:numPr>
        <w:ind w:left="0"/>
        <w:jc w:val="left"/>
        <w:rPr>
          <w:rFonts w:cs="Arial"/>
          <w:b/>
        </w:rPr>
      </w:pPr>
      <w:r w:rsidRPr="006F5BAB">
        <w:rPr>
          <w:rFonts w:cs="Arial"/>
          <w:b/>
        </w:rPr>
        <w:t>UNIDADES DE APRENDIZAJE</w:t>
      </w:r>
    </w:p>
    <w:p w:rsidR="00224769" w:rsidRPr="006F5BAB" w:rsidRDefault="00224769" w:rsidP="00224769">
      <w:pPr>
        <w:pStyle w:val="Sangra2detindependiente"/>
        <w:ind w:left="0"/>
        <w:jc w:val="left"/>
        <w:rPr>
          <w:rFonts w:cs="Arial"/>
          <w:b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86"/>
      </w:tblGrid>
      <w:tr w:rsidR="00224769" w:rsidRPr="006F5BAB" w:rsidTr="00494F0F"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4769" w:rsidRPr="0060493D" w:rsidRDefault="00224769" w:rsidP="00494F0F">
            <w:pPr>
              <w:pStyle w:val="Sangra2detindependiente"/>
              <w:ind w:left="34"/>
              <w:rPr>
                <w:rFonts w:cs="Arial"/>
                <w:b/>
              </w:rPr>
            </w:pPr>
            <w:r w:rsidRPr="0060493D">
              <w:rPr>
                <w:rFonts w:cs="Arial"/>
                <w:b/>
              </w:rPr>
              <w:t>UNIDAD I:</w:t>
            </w:r>
            <w:r w:rsidRPr="0060493D">
              <w:rPr>
                <w:rFonts w:cs="Arial"/>
              </w:rPr>
              <w:t xml:space="preserve"> </w:t>
            </w:r>
            <w:r w:rsidRPr="0060493D">
              <w:rPr>
                <w:rFonts w:cs="Arial"/>
                <w:b/>
              </w:rPr>
              <w:t>RELACIÓN ENTRE EL HABITAR Y EL TERRITORIO – PRINCIPIOS FILOSÓFICOS</w:t>
            </w:r>
          </w:p>
        </w:tc>
      </w:tr>
    </w:tbl>
    <w:p w:rsidR="00224769" w:rsidRPr="006F5BAB" w:rsidRDefault="00224769" w:rsidP="00224769">
      <w:pPr>
        <w:pStyle w:val="Sangra2detindependiente"/>
        <w:ind w:left="567" w:firstLine="33"/>
        <w:rPr>
          <w:rFonts w:cs="Arial"/>
          <w:b/>
        </w:rPr>
      </w:pPr>
    </w:p>
    <w:tbl>
      <w:tblPr>
        <w:tblW w:w="893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30"/>
      </w:tblGrid>
      <w:tr w:rsidR="00224769" w:rsidRPr="006F5BAB" w:rsidTr="00494F0F"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 w:rsidR="00224769" w:rsidRPr="0060493D" w:rsidRDefault="00224769" w:rsidP="00494F0F">
            <w:pPr>
              <w:pStyle w:val="Ttulo9"/>
              <w:ind w:left="0" w:firstLine="0"/>
              <w:rPr>
                <w:rFonts w:cs="Arial"/>
              </w:rPr>
            </w:pPr>
            <w:r w:rsidRPr="0060493D">
              <w:rPr>
                <w:rFonts w:cs="Arial"/>
              </w:rPr>
              <w:t>OBJETIVOS DE APRENDIZAJE:</w:t>
            </w:r>
          </w:p>
          <w:p w:rsidR="00224769" w:rsidRPr="006F5BAB" w:rsidRDefault="00224769" w:rsidP="00224769">
            <w:pPr>
              <w:numPr>
                <w:ilvl w:val="0"/>
                <w:numId w:val="14"/>
              </w:numPr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Aprender sobre el origen de la comunidad.</w:t>
            </w:r>
          </w:p>
        </w:tc>
      </w:tr>
    </w:tbl>
    <w:p w:rsidR="00224769" w:rsidRPr="006F5BAB" w:rsidRDefault="00224769" w:rsidP="00224769">
      <w:pPr>
        <w:ind w:left="426"/>
        <w:jc w:val="both"/>
        <w:rPr>
          <w:rFonts w:ascii="Arial" w:hAnsi="Arial" w:cs="Arial"/>
          <w:b/>
        </w:rPr>
      </w:pPr>
    </w:p>
    <w:p w:rsidR="00224769" w:rsidRPr="006F5BAB" w:rsidRDefault="00224769" w:rsidP="00224769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PRIMERA </w:t>
      </w:r>
      <w:r w:rsidRPr="006F5BAB">
        <w:rPr>
          <w:rFonts w:ascii="Arial" w:hAnsi="Arial" w:cs="Arial"/>
          <w:b/>
        </w:rPr>
        <w:t>SEMANA</w:t>
      </w:r>
    </w:p>
    <w:p w:rsidR="00224769" w:rsidRPr="006F5BAB" w:rsidRDefault="00224769" w:rsidP="00224769">
      <w:pPr>
        <w:ind w:left="426"/>
        <w:jc w:val="both"/>
        <w:rPr>
          <w:rFonts w:ascii="Arial" w:hAnsi="Arial" w:cs="Arial"/>
          <w:b/>
        </w:rPr>
      </w:pPr>
      <w:r w:rsidRPr="00487308">
        <w:rPr>
          <w:rFonts w:ascii="Arial" w:hAnsi="Arial" w:cs="Arial"/>
        </w:rPr>
        <w:t>Lo nómade y lo sedentario. Grupo organizado. De la horda a la comunidad. Lo Colectivo. Lo Público.</w:t>
      </w:r>
    </w:p>
    <w:p w:rsidR="00224769" w:rsidRPr="006F5BAB" w:rsidRDefault="00224769" w:rsidP="00224769">
      <w:pPr>
        <w:ind w:left="567"/>
        <w:jc w:val="both"/>
        <w:rPr>
          <w:rFonts w:ascii="Arial" w:hAnsi="Arial" w:cs="Arial"/>
          <w:b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9211"/>
      </w:tblGrid>
      <w:tr w:rsidR="00224769" w:rsidRPr="006F5BAB" w:rsidTr="00494F0F">
        <w:tc>
          <w:tcPr>
            <w:tcW w:w="9211" w:type="dxa"/>
            <w:vAlign w:val="center"/>
          </w:tcPr>
          <w:p w:rsidR="00224769" w:rsidRPr="0060493D" w:rsidRDefault="00224769" w:rsidP="00494F0F">
            <w:pPr>
              <w:pStyle w:val="Sangra2detindependiente"/>
              <w:ind w:left="0"/>
              <w:rPr>
                <w:rFonts w:cs="Arial"/>
                <w:b/>
              </w:rPr>
            </w:pPr>
            <w:r w:rsidRPr="0060493D">
              <w:rPr>
                <w:rFonts w:cs="Arial"/>
                <w:b/>
              </w:rPr>
              <w:t>UNIDAD II: INTRODUCCIÓN A LA GE</w:t>
            </w:r>
            <w:r w:rsidR="00AB45B4">
              <w:rPr>
                <w:rFonts w:cs="Arial"/>
                <w:b/>
              </w:rPr>
              <w:t>OGRAFÍA, GEOMORFOLOGÍA Y GEOPOLÍ</w:t>
            </w:r>
            <w:r w:rsidRPr="0060493D">
              <w:rPr>
                <w:rFonts w:cs="Arial"/>
                <w:b/>
              </w:rPr>
              <w:t xml:space="preserve">TICA                                              </w:t>
            </w:r>
          </w:p>
        </w:tc>
      </w:tr>
      <w:tr w:rsidR="00224769" w:rsidRPr="006F5BAB" w:rsidTr="00494F0F">
        <w:tc>
          <w:tcPr>
            <w:tcW w:w="9211" w:type="dxa"/>
          </w:tcPr>
          <w:p w:rsidR="00224769" w:rsidRPr="006F5BAB" w:rsidRDefault="00224769" w:rsidP="00494F0F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224769" w:rsidRPr="006F5BAB" w:rsidTr="00494F0F">
        <w:tc>
          <w:tcPr>
            <w:tcW w:w="9211" w:type="dxa"/>
          </w:tcPr>
          <w:p w:rsidR="00224769" w:rsidRPr="00573729" w:rsidRDefault="00224769" w:rsidP="00494F0F">
            <w:pPr>
              <w:jc w:val="both"/>
              <w:rPr>
                <w:rFonts w:ascii="Arial" w:hAnsi="Arial" w:cs="Arial"/>
                <w:b/>
              </w:rPr>
            </w:pPr>
            <w:r w:rsidRPr="006F5BAB">
              <w:rPr>
                <w:rFonts w:ascii="Arial" w:hAnsi="Arial" w:cs="Arial"/>
                <w:b/>
              </w:rPr>
              <w:t>OBJETIVOS DE APREN</w:t>
            </w:r>
            <w:r>
              <w:rPr>
                <w:rFonts w:ascii="Arial" w:hAnsi="Arial" w:cs="Arial"/>
                <w:b/>
              </w:rPr>
              <w:t>DIZAJE:</w:t>
            </w:r>
          </w:p>
        </w:tc>
      </w:tr>
    </w:tbl>
    <w:p w:rsidR="00224769" w:rsidRPr="006F5BAB" w:rsidRDefault="00224769" w:rsidP="005F77DD">
      <w:pPr>
        <w:pStyle w:val="Prrafodelista"/>
        <w:numPr>
          <w:ilvl w:val="0"/>
          <w:numId w:val="14"/>
        </w:numPr>
        <w:ind w:left="709" w:hanging="283"/>
        <w:rPr>
          <w:rFonts w:ascii="Arial" w:hAnsi="Arial" w:cs="Arial"/>
        </w:rPr>
      </w:pPr>
      <w:r w:rsidRPr="005F77DD">
        <w:rPr>
          <w:rFonts w:ascii="Arial" w:hAnsi="Arial" w:cs="Arial"/>
        </w:rPr>
        <w:t>Conocer</w:t>
      </w:r>
      <w:r>
        <w:rPr>
          <w:rFonts w:ascii="Arial" w:eastAsia="Calibri" w:hAnsi="Arial" w:cs="Arial"/>
          <w:bCs/>
          <w:lang w:eastAsia="es-PE"/>
        </w:rPr>
        <w:t xml:space="preserve"> el paisaje y la geografía</w:t>
      </w:r>
      <w:r w:rsidR="00BB6C99">
        <w:rPr>
          <w:rFonts w:ascii="Arial" w:eastAsia="Calibri" w:hAnsi="Arial" w:cs="Arial"/>
          <w:bCs/>
          <w:lang w:eastAsia="es-PE"/>
        </w:rPr>
        <w:t xml:space="preserve"> y los principios de la geopolítica</w:t>
      </w:r>
      <w:r>
        <w:rPr>
          <w:rFonts w:ascii="Arial" w:eastAsia="Calibri" w:hAnsi="Arial" w:cs="Arial"/>
          <w:bCs/>
          <w:lang w:eastAsia="es-PE"/>
        </w:rPr>
        <w:t>.</w:t>
      </w:r>
    </w:p>
    <w:p w:rsidR="00224769" w:rsidRPr="006F5BAB" w:rsidRDefault="00224769" w:rsidP="00224769">
      <w:pPr>
        <w:ind w:left="426"/>
        <w:jc w:val="both"/>
        <w:rPr>
          <w:rFonts w:ascii="Arial" w:hAnsi="Arial" w:cs="Arial"/>
          <w:b/>
        </w:rPr>
      </w:pPr>
    </w:p>
    <w:p w:rsidR="00224769" w:rsidRPr="006F5BAB" w:rsidRDefault="00224769" w:rsidP="00224769">
      <w:pPr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SEGUNDA </w:t>
      </w:r>
      <w:r w:rsidRPr="006F5BAB">
        <w:rPr>
          <w:rFonts w:ascii="Arial" w:hAnsi="Arial" w:cs="Arial"/>
          <w:b/>
        </w:rPr>
        <w:t>SEMANA</w:t>
      </w:r>
    </w:p>
    <w:p w:rsidR="00224769" w:rsidRPr="006F5BAB" w:rsidRDefault="00224769" w:rsidP="00224769">
      <w:pPr>
        <w:autoSpaceDE w:val="0"/>
        <w:autoSpaceDN w:val="0"/>
        <w:adjustRightInd w:val="0"/>
        <w:ind w:left="426"/>
        <w:rPr>
          <w:rFonts w:ascii="Arial" w:hAnsi="Arial" w:cs="Arial"/>
        </w:rPr>
      </w:pPr>
      <w:r w:rsidRPr="00487308">
        <w:rPr>
          <w:rFonts w:ascii="Arial" w:eastAsia="Calibri" w:hAnsi="Arial" w:cs="Arial"/>
          <w:bCs/>
          <w:lang w:eastAsia="es-PE"/>
        </w:rPr>
        <w:t xml:space="preserve">Geografía Humana. Geografía física. Demografía. </w:t>
      </w:r>
    </w:p>
    <w:p w:rsidR="00611E77" w:rsidRDefault="00611E77" w:rsidP="00224769">
      <w:pPr>
        <w:ind w:left="360"/>
        <w:jc w:val="both"/>
        <w:rPr>
          <w:rFonts w:ascii="Arial" w:hAnsi="Arial" w:cs="Arial"/>
          <w:b/>
        </w:rPr>
      </w:pPr>
    </w:p>
    <w:p w:rsidR="00224769" w:rsidRDefault="00224769" w:rsidP="00224769">
      <w:pPr>
        <w:ind w:left="360"/>
        <w:jc w:val="both"/>
        <w:rPr>
          <w:rFonts w:ascii="Arial" w:hAnsi="Arial" w:cs="Arial"/>
          <w:b/>
        </w:rPr>
      </w:pPr>
      <w:r w:rsidRPr="00A03A02">
        <w:rPr>
          <w:rFonts w:ascii="Arial" w:hAnsi="Arial" w:cs="Arial"/>
          <w:b/>
        </w:rPr>
        <w:t>TERCERA SEMANA</w:t>
      </w:r>
    </w:p>
    <w:p w:rsidR="00224769" w:rsidRPr="006F5BAB" w:rsidRDefault="00224769" w:rsidP="00224769">
      <w:pPr>
        <w:autoSpaceDE w:val="0"/>
        <w:autoSpaceDN w:val="0"/>
        <w:adjustRightInd w:val="0"/>
        <w:ind w:left="426"/>
        <w:rPr>
          <w:rFonts w:ascii="Arial" w:hAnsi="Arial" w:cs="Arial"/>
        </w:rPr>
      </w:pPr>
      <w:r w:rsidRPr="00487308">
        <w:rPr>
          <w:rFonts w:ascii="Arial" w:eastAsia="Calibri" w:hAnsi="Arial" w:cs="Arial"/>
          <w:bCs/>
          <w:lang w:eastAsia="es-PE"/>
        </w:rPr>
        <w:t>Principios de la ecología del paisaje</w:t>
      </w:r>
      <w:r w:rsidRPr="006F5BAB">
        <w:rPr>
          <w:rFonts w:ascii="Arial" w:eastAsia="Calibri" w:hAnsi="Arial" w:cs="Arial"/>
          <w:bCs/>
          <w:lang w:eastAsia="es-PE"/>
        </w:rPr>
        <w:t xml:space="preserve">. </w:t>
      </w:r>
      <w:r>
        <w:rPr>
          <w:rFonts w:ascii="Arial" w:eastAsia="Calibri" w:hAnsi="Arial" w:cs="Arial"/>
          <w:bCs/>
          <w:lang w:eastAsia="es-PE"/>
        </w:rPr>
        <w:t>Introducción a la Geopolítica</w:t>
      </w:r>
    </w:p>
    <w:p w:rsidR="00224769" w:rsidRPr="00A03A02" w:rsidRDefault="00224769" w:rsidP="00224769">
      <w:pPr>
        <w:ind w:left="360"/>
        <w:jc w:val="both"/>
        <w:rPr>
          <w:rFonts w:ascii="Arial" w:hAnsi="Arial" w:cs="Arial"/>
          <w:b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426"/>
        <w:gridCol w:w="8895"/>
        <w:gridCol w:w="316"/>
      </w:tblGrid>
      <w:tr w:rsidR="00224769" w:rsidRPr="006F5BAB" w:rsidTr="00494F0F">
        <w:trPr>
          <w:gridBefore w:val="1"/>
          <w:wBefore w:w="426" w:type="dxa"/>
        </w:trPr>
        <w:tc>
          <w:tcPr>
            <w:tcW w:w="9211" w:type="dxa"/>
            <w:gridSpan w:val="2"/>
            <w:vAlign w:val="center"/>
          </w:tcPr>
          <w:p w:rsidR="00224769" w:rsidRPr="006F5BAB" w:rsidRDefault="00224769" w:rsidP="00494F0F">
            <w:pPr>
              <w:jc w:val="both"/>
              <w:rPr>
                <w:rFonts w:ascii="Arial" w:hAnsi="Arial" w:cs="Arial"/>
                <w:b/>
              </w:rPr>
            </w:pPr>
            <w:r w:rsidRPr="006F5BAB">
              <w:rPr>
                <w:rFonts w:ascii="Arial" w:hAnsi="Arial" w:cs="Arial"/>
                <w:b/>
              </w:rPr>
              <w:lastRenderedPageBreak/>
              <w:t xml:space="preserve">UNIDAD III: </w:t>
            </w:r>
            <w:r w:rsidRPr="00C04DD5">
              <w:rPr>
                <w:rFonts w:ascii="Arial" w:hAnsi="Arial" w:cs="Arial"/>
                <w:b/>
              </w:rPr>
              <w:t>CENTROS P</w:t>
            </w:r>
            <w:r>
              <w:rPr>
                <w:rFonts w:ascii="Arial" w:hAnsi="Arial" w:cs="Arial"/>
                <w:b/>
              </w:rPr>
              <w:t>OBLADOS, CULTURA Y CIVILIZACIÓN</w:t>
            </w:r>
            <w:r w:rsidRPr="00C04DD5">
              <w:rPr>
                <w:rFonts w:ascii="Arial" w:hAnsi="Arial" w:cs="Arial"/>
                <w:b/>
              </w:rPr>
              <w:t xml:space="preserve">                                                       </w:t>
            </w:r>
          </w:p>
        </w:tc>
      </w:tr>
      <w:tr w:rsidR="00224769" w:rsidRPr="006F5BAB" w:rsidTr="00494F0F">
        <w:trPr>
          <w:gridBefore w:val="1"/>
          <w:wBefore w:w="426" w:type="dxa"/>
        </w:trPr>
        <w:tc>
          <w:tcPr>
            <w:tcW w:w="9211" w:type="dxa"/>
            <w:gridSpan w:val="2"/>
          </w:tcPr>
          <w:p w:rsidR="00224769" w:rsidRPr="006F5BAB" w:rsidRDefault="00224769" w:rsidP="00494F0F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224769" w:rsidRPr="006F5BAB" w:rsidTr="00494F0F">
        <w:trPr>
          <w:gridBefore w:val="1"/>
          <w:wBefore w:w="426" w:type="dxa"/>
        </w:trPr>
        <w:tc>
          <w:tcPr>
            <w:tcW w:w="9211" w:type="dxa"/>
            <w:gridSpan w:val="2"/>
          </w:tcPr>
          <w:p w:rsidR="00224769" w:rsidRPr="006F5BAB" w:rsidRDefault="00224769" w:rsidP="00494F0F">
            <w:pPr>
              <w:jc w:val="both"/>
              <w:rPr>
                <w:rFonts w:ascii="Arial" w:hAnsi="Arial" w:cs="Arial"/>
                <w:b/>
              </w:rPr>
            </w:pPr>
            <w:r w:rsidRPr="006F5BAB">
              <w:rPr>
                <w:rFonts w:ascii="Arial" w:hAnsi="Arial" w:cs="Arial"/>
                <w:b/>
              </w:rPr>
              <w:t>OBJETIVOS DE APRENDIZAJE:</w:t>
            </w:r>
          </w:p>
          <w:p w:rsidR="00E83D74" w:rsidRDefault="00224769" w:rsidP="00E83D74">
            <w:pPr>
              <w:pStyle w:val="Prrafodelista"/>
              <w:numPr>
                <w:ilvl w:val="0"/>
                <w:numId w:val="14"/>
              </w:numPr>
              <w:ind w:left="238" w:hanging="238"/>
              <w:rPr>
                <w:rFonts w:ascii="Arial" w:hAnsi="Arial" w:cs="Arial"/>
              </w:rPr>
            </w:pPr>
            <w:r w:rsidRPr="00E83D74">
              <w:rPr>
                <w:rFonts w:ascii="Arial" w:hAnsi="Arial" w:cs="Arial"/>
              </w:rPr>
              <w:t>Conocer e identificar el inicio de la ciudad</w:t>
            </w:r>
          </w:p>
          <w:p w:rsidR="00E83D74" w:rsidRDefault="00E83D74" w:rsidP="00E83D74">
            <w:pPr>
              <w:pStyle w:val="Prrafodelista"/>
              <w:numPr>
                <w:ilvl w:val="0"/>
                <w:numId w:val="14"/>
              </w:numPr>
              <w:ind w:left="252" w:hanging="238"/>
              <w:rPr>
                <w:rFonts w:ascii="Arial" w:hAnsi="Arial" w:cs="Arial"/>
              </w:rPr>
            </w:pPr>
            <w:r w:rsidRPr="00E83D74">
              <w:rPr>
                <w:rFonts w:ascii="Arial" w:hAnsi="Arial" w:cs="Arial"/>
              </w:rPr>
              <w:t>Conocer las civilizaciones de la antigüedad, y la estructura de sus ciudades.</w:t>
            </w:r>
          </w:p>
          <w:p w:rsidR="00E83D74" w:rsidRDefault="00E83D74" w:rsidP="00E83D74">
            <w:pPr>
              <w:pStyle w:val="Prrafodelista"/>
              <w:numPr>
                <w:ilvl w:val="0"/>
                <w:numId w:val="14"/>
              </w:numPr>
              <w:ind w:left="238" w:hanging="238"/>
              <w:rPr>
                <w:rFonts w:ascii="Arial" w:hAnsi="Arial" w:cs="Arial"/>
              </w:rPr>
            </w:pPr>
            <w:r w:rsidRPr="00E83D74">
              <w:rPr>
                <w:rFonts w:ascii="Arial" w:hAnsi="Arial" w:cs="Arial"/>
              </w:rPr>
              <w:t xml:space="preserve">Saber a influencia de una ideología en la ciudad. </w:t>
            </w:r>
          </w:p>
          <w:p w:rsidR="00E83D74" w:rsidRPr="00E83D74" w:rsidRDefault="00E83D74" w:rsidP="00E83D74">
            <w:pPr>
              <w:pStyle w:val="Prrafodelista"/>
              <w:numPr>
                <w:ilvl w:val="0"/>
                <w:numId w:val="14"/>
              </w:numPr>
              <w:ind w:left="238" w:hanging="238"/>
              <w:rPr>
                <w:rFonts w:ascii="Arial" w:hAnsi="Arial" w:cs="Arial"/>
              </w:rPr>
            </w:pPr>
            <w:r w:rsidRPr="00E83D74">
              <w:rPr>
                <w:rFonts w:ascii="Arial" w:hAnsi="Arial" w:cs="Arial"/>
              </w:rPr>
              <w:t>Conocer sobre los guetos de la clase trabajadora en la ciudad.</w:t>
            </w:r>
          </w:p>
          <w:p w:rsidR="00E83D74" w:rsidRDefault="00E83D74" w:rsidP="00E83D74">
            <w:pPr>
              <w:pStyle w:val="Prrafodelista"/>
              <w:numPr>
                <w:ilvl w:val="0"/>
                <w:numId w:val="14"/>
              </w:numPr>
              <w:ind w:left="238" w:hanging="238"/>
              <w:rPr>
                <w:rFonts w:ascii="Arial" w:hAnsi="Arial" w:cs="Arial"/>
              </w:rPr>
            </w:pPr>
            <w:r w:rsidRPr="00E83D74">
              <w:rPr>
                <w:rFonts w:ascii="Arial" w:hAnsi="Arial" w:cs="Arial"/>
              </w:rPr>
              <w:t>Conocer el cambio de paradigma en el diseño que generó el automóvil.</w:t>
            </w:r>
          </w:p>
          <w:p w:rsidR="00E83D74" w:rsidRPr="006F5BAB" w:rsidRDefault="00E83D74" w:rsidP="00E83D74">
            <w:pPr>
              <w:numPr>
                <w:ilvl w:val="0"/>
                <w:numId w:val="14"/>
              </w:numPr>
              <w:ind w:left="238" w:hanging="2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Conocer sobre las causas del intercambio cultural en las ciudades.</w:t>
            </w:r>
          </w:p>
          <w:p w:rsidR="00E83D74" w:rsidRPr="00E83D74" w:rsidRDefault="00E83D74" w:rsidP="00E83D74">
            <w:pPr>
              <w:pStyle w:val="Prrafodelista"/>
              <w:ind w:left="252"/>
              <w:rPr>
                <w:rFonts w:ascii="Arial" w:hAnsi="Arial" w:cs="Arial"/>
              </w:rPr>
            </w:pPr>
          </w:p>
          <w:p w:rsidR="00224769" w:rsidRPr="006F5BAB" w:rsidRDefault="00224769" w:rsidP="00494F0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CUARTA SEMANA</w:t>
            </w:r>
          </w:p>
          <w:p w:rsidR="00224769" w:rsidRDefault="00224769" w:rsidP="00494F0F">
            <w:pPr>
              <w:pStyle w:val="Ttulo7"/>
              <w:ind w:left="34" w:firstLine="0"/>
              <w:rPr>
                <w:rFonts w:cs="Arial"/>
                <w:lang w:val="es-PE"/>
              </w:rPr>
            </w:pPr>
            <w:r>
              <w:rPr>
                <w:rFonts w:eastAsia="Calibri" w:cs="Arial"/>
                <w:b w:val="0"/>
                <w:bCs/>
                <w:lang w:val="es-PE" w:eastAsia="es-PE"/>
              </w:rPr>
              <w:t xml:space="preserve">Centros poblados: cultura y civilización. </w:t>
            </w:r>
            <w:r w:rsidRPr="00D75BF3">
              <w:rPr>
                <w:rFonts w:eastAsia="Calibri" w:cs="Arial"/>
                <w:b w:val="0"/>
                <w:bCs/>
                <w:lang w:val="es-PE" w:eastAsia="es-PE"/>
              </w:rPr>
              <w:t xml:space="preserve">Asentamientos Humanos. Del asentamiento primitivo a la emergencia de la cultura urbana. La ciudad como hecho fundacional.  </w:t>
            </w:r>
          </w:p>
          <w:p w:rsidR="00224769" w:rsidRDefault="00224769" w:rsidP="00494F0F"/>
          <w:p w:rsidR="00224769" w:rsidRPr="006F5BAB" w:rsidRDefault="00224769" w:rsidP="00494F0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QUINTA SEMANA</w:t>
            </w:r>
          </w:p>
          <w:p w:rsidR="00224769" w:rsidRPr="00573729" w:rsidRDefault="00224769" w:rsidP="00494F0F">
            <w:r w:rsidRPr="000E1FCA">
              <w:rPr>
                <w:rFonts w:ascii="Arial" w:hAnsi="Arial" w:cs="Arial"/>
              </w:rPr>
              <w:t>La ciudad Mesopotámica. La ciudad Egipcia.</w:t>
            </w:r>
            <w:r w:rsidRPr="000E1FCA"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  </w:t>
            </w:r>
          </w:p>
          <w:p w:rsidR="005F77DD" w:rsidRDefault="005F77DD" w:rsidP="00494F0F">
            <w:pPr>
              <w:rPr>
                <w:rFonts w:ascii="Arial" w:hAnsi="Arial" w:cs="Arial"/>
                <w:b/>
              </w:rPr>
            </w:pPr>
          </w:p>
          <w:p w:rsidR="00224769" w:rsidRDefault="00224769" w:rsidP="00494F0F">
            <w:pPr>
              <w:rPr>
                <w:rFonts w:ascii="Arial" w:hAnsi="Arial" w:cs="Arial"/>
                <w:b/>
              </w:rPr>
            </w:pPr>
            <w:r w:rsidRPr="00A03A02">
              <w:rPr>
                <w:rFonts w:ascii="Arial" w:hAnsi="Arial" w:cs="Arial"/>
                <w:b/>
              </w:rPr>
              <w:t>SEXTA SEMANA</w:t>
            </w:r>
          </w:p>
          <w:p w:rsidR="00224769" w:rsidRDefault="00224769" w:rsidP="00494F0F">
            <w:pPr>
              <w:rPr>
                <w:rFonts w:ascii="Arial" w:hAnsi="Arial" w:cs="Arial"/>
                <w:b/>
              </w:rPr>
            </w:pPr>
            <w:r w:rsidRPr="000E1FCA">
              <w:rPr>
                <w:rFonts w:ascii="Arial" w:hAnsi="Arial" w:cs="Arial"/>
              </w:rPr>
              <w:t>La ciudad Griega. La ciudad Romana.</w:t>
            </w:r>
          </w:p>
          <w:p w:rsidR="005F77DD" w:rsidRDefault="005F77DD" w:rsidP="00494F0F">
            <w:pPr>
              <w:rPr>
                <w:rFonts w:ascii="Arial" w:hAnsi="Arial" w:cs="Arial"/>
                <w:b/>
              </w:rPr>
            </w:pPr>
          </w:p>
          <w:p w:rsidR="00224769" w:rsidRPr="00A03A02" w:rsidRDefault="00224769" w:rsidP="00494F0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</w:t>
            </w:r>
            <w:r w:rsidR="005F77DD">
              <w:rPr>
                <w:rFonts w:ascii="Arial" w:hAnsi="Arial" w:cs="Arial"/>
                <w:b/>
              </w:rPr>
              <w:t>É</w:t>
            </w:r>
            <w:r>
              <w:rPr>
                <w:rFonts w:ascii="Arial" w:hAnsi="Arial" w:cs="Arial"/>
                <w:b/>
              </w:rPr>
              <w:t>PTIMA SEMANA</w:t>
            </w:r>
          </w:p>
          <w:p w:rsidR="00224769" w:rsidRDefault="00224769" w:rsidP="00494F0F">
            <w:pPr>
              <w:ind w:left="58" w:hanging="34"/>
              <w:jc w:val="both"/>
              <w:rPr>
                <w:rFonts w:ascii="Arial" w:hAnsi="Arial" w:cs="Arial"/>
                <w:b/>
              </w:rPr>
            </w:pPr>
            <w:r w:rsidRPr="000E1FCA">
              <w:rPr>
                <w:rFonts w:ascii="Arial" w:hAnsi="Arial" w:cs="Arial"/>
              </w:rPr>
              <w:t>La Ciudad Islámica. La Ciudad Estado.</w:t>
            </w:r>
          </w:p>
          <w:p w:rsidR="00224769" w:rsidRDefault="00224769" w:rsidP="00494F0F">
            <w:pPr>
              <w:jc w:val="both"/>
              <w:rPr>
                <w:rFonts w:ascii="Arial" w:hAnsi="Arial" w:cs="Arial"/>
                <w:b/>
              </w:rPr>
            </w:pPr>
          </w:p>
          <w:p w:rsidR="00224769" w:rsidRPr="006F5BAB" w:rsidRDefault="00224769" w:rsidP="00494F0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OCTAVA</w:t>
            </w:r>
            <w:r w:rsidRPr="006F5BAB">
              <w:rPr>
                <w:rFonts w:ascii="Arial" w:hAnsi="Arial" w:cs="Arial"/>
                <w:b/>
              </w:rPr>
              <w:t xml:space="preserve"> SEMANA</w:t>
            </w:r>
          </w:p>
          <w:p w:rsidR="00224769" w:rsidRPr="00E7368D" w:rsidRDefault="00224769" w:rsidP="00494F0F">
            <w:pPr>
              <w:jc w:val="both"/>
              <w:rPr>
                <w:rFonts w:ascii="Arial" w:hAnsi="Arial" w:cs="Arial"/>
                <w:b/>
              </w:rPr>
            </w:pPr>
            <w:r w:rsidRPr="00E7368D">
              <w:rPr>
                <w:rFonts w:ascii="Arial" w:hAnsi="Arial" w:cs="Arial"/>
                <w:b/>
              </w:rPr>
              <w:t>Examen parcial.</w:t>
            </w:r>
          </w:p>
          <w:p w:rsidR="00224769" w:rsidRDefault="00224769" w:rsidP="00494F0F">
            <w:pPr>
              <w:rPr>
                <w:rFonts w:ascii="Arial" w:hAnsi="Arial" w:cs="Arial"/>
              </w:rPr>
            </w:pPr>
          </w:p>
          <w:p w:rsidR="00224769" w:rsidRPr="006F5BAB" w:rsidRDefault="00224769" w:rsidP="00494F0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NOVENA </w:t>
            </w:r>
            <w:r w:rsidRPr="006F5BAB">
              <w:rPr>
                <w:rFonts w:ascii="Arial" w:hAnsi="Arial" w:cs="Arial"/>
                <w:b/>
              </w:rPr>
              <w:t>SEMANA</w:t>
            </w:r>
          </w:p>
          <w:p w:rsidR="00224769" w:rsidRDefault="00224769" w:rsidP="00494F0F">
            <w:pPr>
              <w:rPr>
                <w:rFonts w:ascii="Arial" w:hAnsi="Arial" w:cs="Arial"/>
              </w:rPr>
            </w:pPr>
            <w:r w:rsidRPr="00D75BF3">
              <w:rPr>
                <w:rFonts w:ascii="Arial" w:hAnsi="Arial" w:cs="Arial"/>
              </w:rPr>
              <w:t xml:space="preserve">La ciudad Ideal. El Humanismo </w:t>
            </w:r>
          </w:p>
          <w:p w:rsidR="005F77DD" w:rsidRDefault="005F77DD" w:rsidP="00494F0F">
            <w:pPr>
              <w:rPr>
                <w:rFonts w:ascii="Arial" w:hAnsi="Arial" w:cs="Arial"/>
                <w:b/>
              </w:rPr>
            </w:pPr>
          </w:p>
          <w:p w:rsidR="00224769" w:rsidRDefault="00EB10DA" w:rsidP="00494F0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DÉ</w:t>
            </w:r>
            <w:r w:rsidR="00224769" w:rsidRPr="007954CF">
              <w:rPr>
                <w:rFonts w:ascii="Arial" w:hAnsi="Arial" w:cs="Arial"/>
                <w:b/>
              </w:rPr>
              <w:t>CIMA SEMANA</w:t>
            </w:r>
          </w:p>
          <w:p w:rsidR="00224769" w:rsidRDefault="00224769" w:rsidP="00494F0F">
            <w:pPr>
              <w:rPr>
                <w:rFonts w:ascii="Arial" w:hAnsi="Arial" w:cs="Arial"/>
              </w:rPr>
            </w:pPr>
            <w:r w:rsidRPr="00D75BF3">
              <w:rPr>
                <w:rFonts w:ascii="Arial" w:hAnsi="Arial" w:cs="Arial"/>
              </w:rPr>
              <w:t>Ciudad</w:t>
            </w:r>
            <w:r>
              <w:rPr>
                <w:rFonts w:ascii="Arial" w:hAnsi="Arial" w:cs="Arial"/>
              </w:rPr>
              <w:t xml:space="preserve"> l</w:t>
            </w:r>
            <w:r w:rsidRPr="00D75BF3">
              <w:rPr>
                <w:rFonts w:ascii="Arial" w:hAnsi="Arial" w:cs="Arial"/>
              </w:rPr>
              <w:t>a ciudad Capital</w:t>
            </w:r>
            <w:r>
              <w:rPr>
                <w:rFonts w:ascii="Arial" w:hAnsi="Arial" w:cs="Arial"/>
              </w:rPr>
              <w:t>.</w:t>
            </w:r>
          </w:p>
          <w:p w:rsidR="00224769" w:rsidRPr="007954CF" w:rsidRDefault="00224769" w:rsidP="00494F0F">
            <w:pPr>
              <w:rPr>
                <w:rFonts w:ascii="Arial" w:hAnsi="Arial" w:cs="Arial"/>
                <w:b/>
              </w:rPr>
            </w:pPr>
          </w:p>
          <w:p w:rsidR="00224769" w:rsidRDefault="005F77DD" w:rsidP="00494F0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UNDÉCIMA</w:t>
            </w:r>
            <w:r w:rsidR="00E7368D">
              <w:rPr>
                <w:rFonts w:ascii="Arial" w:hAnsi="Arial" w:cs="Arial"/>
                <w:b/>
              </w:rPr>
              <w:t xml:space="preserve"> SEMANA</w:t>
            </w:r>
          </w:p>
          <w:p w:rsidR="00224769" w:rsidRDefault="00224769" w:rsidP="00494F0F">
            <w:pPr>
              <w:rPr>
                <w:rFonts w:ascii="Arial" w:hAnsi="Arial" w:cs="Arial"/>
              </w:rPr>
            </w:pPr>
            <w:r w:rsidRPr="000E1FCA">
              <w:rPr>
                <w:rFonts w:ascii="Arial" w:hAnsi="Arial" w:cs="Arial"/>
              </w:rPr>
              <w:t>La Revolución Industrial. El Barrio Obrero</w:t>
            </w:r>
            <w:r>
              <w:rPr>
                <w:rFonts w:ascii="Arial" w:hAnsi="Arial" w:cs="Arial"/>
              </w:rPr>
              <w:t>.</w:t>
            </w:r>
          </w:p>
          <w:p w:rsidR="005F77DD" w:rsidRDefault="005F77DD" w:rsidP="00494F0F">
            <w:pPr>
              <w:rPr>
                <w:rFonts w:ascii="Arial" w:hAnsi="Arial" w:cs="Arial"/>
                <w:b/>
              </w:rPr>
            </w:pPr>
          </w:p>
          <w:p w:rsidR="00224769" w:rsidRDefault="005F77DD" w:rsidP="00494F0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DUODÉCIMA</w:t>
            </w:r>
            <w:r w:rsidR="00E7368D">
              <w:rPr>
                <w:rFonts w:ascii="Arial" w:hAnsi="Arial" w:cs="Arial"/>
                <w:b/>
              </w:rPr>
              <w:t xml:space="preserve"> SEMANA</w:t>
            </w:r>
          </w:p>
          <w:p w:rsidR="00224769" w:rsidRDefault="00224769" w:rsidP="00494F0F">
            <w:pPr>
              <w:rPr>
                <w:rFonts w:ascii="Arial" w:hAnsi="Arial" w:cs="Arial"/>
              </w:rPr>
            </w:pPr>
            <w:r w:rsidRPr="000E1FCA">
              <w:rPr>
                <w:rFonts w:ascii="Arial" w:hAnsi="Arial" w:cs="Arial"/>
              </w:rPr>
              <w:t>El centro y el Suburbio. El Pre Urbanismo</w:t>
            </w:r>
          </w:p>
          <w:p w:rsidR="006021A0" w:rsidRDefault="006021A0" w:rsidP="00494F0F">
            <w:pPr>
              <w:rPr>
                <w:rFonts w:ascii="Arial" w:hAnsi="Arial" w:cs="Arial"/>
                <w:b/>
              </w:rPr>
            </w:pPr>
          </w:p>
          <w:p w:rsidR="00224769" w:rsidRPr="006F5BAB" w:rsidRDefault="005F77DD" w:rsidP="00494F0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DECIMO</w:t>
            </w:r>
            <w:r w:rsidR="00224769">
              <w:rPr>
                <w:rFonts w:ascii="Arial" w:hAnsi="Arial" w:cs="Arial"/>
                <w:b/>
              </w:rPr>
              <w:t xml:space="preserve">TERCERA </w:t>
            </w:r>
            <w:r w:rsidR="00224769" w:rsidRPr="006F5BAB">
              <w:rPr>
                <w:rFonts w:ascii="Arial" w:hAnsi="Arial" w:cs="Arial"/>
                <w:b/>
              </w:rPr>
              <w:t>SEMANA</w:t>
            </w:r>
          </w:p>
          <w:p w:rsidR="00224769" w:rsidRDefault="00224769" w:rsidP="00494F0F">
            <w:pPr>
              <w:rPr>
                <w:rFonts w:ascii="Arial" w:hAnsi="Arial" w:cs="Arial"/>
              </w:rPr>
            </w:pPr>
            <w:r w:rsidRPr="000E1FCA">
              <w:rPr>
                <w:rFonts w:ascii="Arial" w:hAnsi="Arial" w:cs="Arial"/>
              </w:rPr>
              <w:t xml:space="preserve">La “Garden City Association”. La Ciudad Integral y la Ciudad Dormitorio. </w:t>
            </w:r>
          </w:p>
          <w:p w:rsidR="005F77DD" w:rsidRDefault="005F77DD" w:rsidP="00494F0F">
            <w:pPr>
              <w:jc w:val="both"/>
              <w:rPr>
                <w:rFonts w:ascii="Arial" w:hAnsi="Arial" w:cs="Arial"/>
                <w:b/>
              </w:rPr>
            </w:pPr>
          </w:p>
          <w:p w:rsidR="00224769" w:rsidRPr="006F5BAB" w:rsidRDefault="005F77DD" w:rsidP="00494F0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DECIMO</w:t>
            </w:r>
            <w:r w:rsidR="00224769">
              <w:rPr>
                <w:rFonts w:ascii="Arial" w:hAnsi="Arial" w:cs="Arial"/>
                <w:b/>
              </w:rPr>
              <w:t xml:space="preserve">CUARTA </w:t>
            </w:r>
            <w:r w:rsidR="00224769" w:rsidRPr="006F5BAB">
              <w:rPr>
                <w:rFonts w:ascii="Arial" w:hAnsi="Arial" w:cs="Arial"/>
                <w:b/>
              </w:rPr>
              <w:t>SEMANA</w:t>
            </w:r>
          </w:p>
          <w:p w:rsidR="00224769" w:rsidRDefault="00224769" w:rsidP="00494F0F">
            <w:pPr>
              <w:rPr>
                <w:rFonts w:ascii="Arial" w:hAnsi="Arial" w:cs="Arial"/>
              </w:rPr>
            </w:pPr>
            <w:r w:rsidRPr="000E1FCA">
              <w:rPr>
                <w:rFonts w:ascii="Arial" w:hAnsi="Arial" w:cs="Arial"/>
              </w:rPr>
              <w:t>La</w:t>
            </w:r>
            <w:r>
              <w:rPr>
                <w:rFonts w:ascii="Arial" w:hAnsi="Arial" w:cs="Arial"/>
              </w:rPr>
              <w:t xml:space="preserve"> Movilidad. Movilidad y Ciudad.</w:t>
            </w:r>
          </w:p>
          <w:p w:rsidR="00224769" w:rsidRDefault="00224769" w:rsidP="00494F0F">
            <w:pPr>
              <w:rPr>
                <w:rFonts w:ascii="Arial" w:hAnsi="Arial" w:cs="Arial"/>
              </w:rPr>
            </w:pPr>
          </w:p>
          <w:p w:rsidR="00224769" w:rsidRPr="006F5BAB" w:rsidRDefault="00224769" w:rsidP="00494F0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DECIM</w:t>
            </w:r>
            <w:r w:rsidR="005F77DD">
              <w:rPr>
                <w:rFonts w:ascii="Arial" w:hAnsi="Arial" w:cs="Arial"/>
                <w:b/>
              </w:rPr>
              <w:t>O</w:t>
            </w:r>
            <w:r>
              <w:rPr>
                <w:rFonts w:ascii="Arial" w:hAnsi="Arial" w:cs="Arial"/>
                <w:b/>
              </w:rPr>
              <w:t xml:space="preserve">QUINTA </w:t>
            </w:r>
            <w:r w:rsidRPr="006F5BAB">
              <w:rPr>
                <w:rFonts w:ascii="Arial" w:hAnsi="Arial" w:cs="Arial"/>
                <w:b/>
              </w:rPr>
              <w:t>SEMANA</w:t>
            </w:r>
          </w:p>
          <w:p w:rsidR="00224769" w:rsidRPr="000E1FCA" w:rsidRDefault="00224769" w:rsidP="00494F0F">
            <w:pPr>
              <w:rPr>
                <w:rFonts w:ascii="Arial" w:hAnsi="Arial" w:cs="Arial"/>
              </w:rPr>
            </w:pPr>
            <w:r w:rsidRPr="000E1FCA">
              <w:rPr>
                <w:rFonts w:ascii="Arial" w:hAnsi="Arial" w:cs="Arial"/>
              </w:rPr>
              <w:t>La Geografía Humana. Ciudad Global. Megalópolis. La Ciudad Genérica.</w:t>
            </w:r>
          </w:p>
          <w:p w:rsidR="00224769" w:rsidRDefault="00224769" w:rsidP="00494F0F">
            <w:pPr>
              <w:pStyle w:val="Ttulo7"/>
              <w:ind w:left="0" w:firstLine="0"/>
              <w:rPr>
                <w:rFonts w:cs="Arial"/>
                <w:lang w:val="es-PE"/>
              </w:rPr>
            </w:pPr>
          </w:p>
          <w:p w:rsidR="00224769" w:rsidRPr="006F5BAB" w:rsidRDefault="00224769" w:rsidP="00494F0F">
            <w:pPr>
              <w:pStyle w:val="Ttulo7"/>
              <w:ind w:left="0" w:firstLine="0"/>
              <w:rPr>
                <w:rFonts w:cs="Arial"/>
                <w:lang w:val="es-PE"/>
              </w:rPr>
            </w:pPr>
            <w:r w:rsidRPr="006F5BAB">
              <w:rPr>
                <w:rFonts w:cs="Arial"/>
                <w:lang w:val="es-PE"/>
              </w:rPr>
              <w:t>DECIM</w:t>
            </w:r>
            <w:r w:rsidR="005F77DD">
              <w:rPr>
                <w:rFonts w:cs="Arial"/>
                <w:lang w:val="es-PE"/>
              </w:rPr>
              <w:t>O</w:t>
            </w:r>
            <w:r w:rsidRPr="006F5BAB">
              <w:rPr>
                <w:rFonts w:cs="Arial"/>
                <w:lang w:val="es-PE"/>
              </w:rPr>
              <w:t>SE</w:t>
            </w:r>
            <w:r>
              <w:rPr>
                <w:rFonts w:cs="Arial"/>
                <w:lang w:val="es-PE"/>
              </w:rPr>
              <w:t>XT</w:t>
            </w:r>
            <w:r w:rsidRPr="006F5BAB">
              <w:rPr>
                <w:rFonts w:cs="Arial"/>
                <w:lang w:val="es-PE"/>
              </w:rPr>
              <w:t>A SEMANA</w:t>
            </w:r>
          </w:p>
          <w:tbl>
            <w:tblPr>
              <w:tblW w:w="893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930"/>
            </w:tblGrid>
            <w:tr w:rsidR="00224769" w:rsidRPr="006F5BAB" w:rsidTr="00494F0F">
              <w:tc>
                <w:tcPr>
                  <w:tcW w:w="89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4769" w:rsidRPr="005F77DD" w:rsidRDefault="00224769" w:rsidP="005F77DD">
                  <w:pPr>
                    <w:ind w:left="-74"/>
                    <w:rPr>
                      <w:rFonts w:cs="Arial"/>
                    </w:rPr>
                  </w:pPr>
                  <w:r w:rsidRPr="005F77DD">
                    <w:rPr>
                      <w:rFonts w:ascii="Arial" w:eastAsia="Calibri" w:hAnsi="Arial" w:cs="Arial"/>
                      <w:bCs/>
                      <w:lang w:eastAsia="es-PE"/>
                    </w:rPr>
                    <w:t>Examen final.</w:t>
                  </w:r>
                  <w:r w:rsidRPr="005F77DD">
                    <w:rPr>
                      <w:rFonts w:cs="Arial"/>
                    </w:rPr>
                    <w:t xml:space="preserve"> </w:t>
                  </w:r>
                </w:p>
                <w:p w:rsidR="00224769" w:rsidRDefault="00224769" w:rsidP="00494F0F">
                  <w:pPr>
                    <w:rPr>
                      <w:rFonts w:ascii="Arial" w:hAnsi="Arial" w:cs="Arial"/>
                    </w:rPr>
                  </w:pPr>
                </w:p>
                <w:p w:rsidR="005F77DD" w:rsidRDefault="005F77DD" w:rsidP="005F77DD">
                  <w:pPr>
                    <w:pStyle w:val="Ttulo7"/>
                    <w:ind w:left="-74" w:firstLine="0"/>
                    <w:rPr>
                      <w:rFonts w:cs="Arial"/>
                      <w:lang w:val="es-PE"/>
                    </w:rPr>
                  </w:pPr>
                  <w:r>
                    <w:rPr>
                      <w:rFonts w:cs="Arial"/>
                      <w:lang w:val="es-PE"/>
                    </w:rPr>
                    <w:t>DECIMOSÉ</w:t>
                  </w:r>
                  <w:r w:rsidRPr="00D11D6C">
                    <w:rPr>
                      <w:rFonts w:cs="Arial"/>
                      <w:lang w:val="es-PE"/>
                    </w:rPr>
                    <w:t>PTIMA SEMANA</w:t>
                  </w:r>
                </w:p>
                <w:p w:rsidR="005F77DD" w:rsidRDefault="005F77DD" w:rsidP="005F77DD">
                  <w:pPr>
                    <w:ind w:left="-74"/>
                  </w:pPr>
                  <w:r w:rsidRPr="0004429A">
                    <w:rPr>
                      <w:rFonts w:ascii="Arial" w:hAnsi="Arial" w:cs="Arial"/>
                      <w:color w:val="000000"/>
                      <w:lang w:eastAsia="es-PE"/>
                    </w:rPr>
                    <w:t>Entrega de promedios finales y acta del curso</w:t>
                  </w:r>
                  <w:r w:rsidRPr="0004429A">
                    <w:rPr>
                      <w:rFonts w:ascii="Tahoma" w:hAnsi="Tahoma" w:cs="Tahoma"/>
                      <w:color w:val="000000"/>
                      <w:lang w:eastAsia="es-PE"/>
                    </w:rPr>
                    <w:t>.</w:t>
                  </w:r>
                </w:p>
                <w:p w:rsidR="00A91E6F" w:rsidRPr="006F5BAB" w:rsidRDefault="00A91E6F" w:rsidP="00494F0F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224769" w:rsidRPr="006F5BAB" w:rsidRDefault="00224769" w:rsidP="00494F0F">
            <w:pPr>
              <w:rPr>
                <w:rFonts w:ascii="Arial" w:hAnsi="Arial" w:cs="Arial"/>
              </w:rPr>
            </w:pPr>
          </w:p>
        </w:tc>
      </w:tr>
      <w:tr w:rsidR="00224769" w:rsidRPr="006F5BAB" w:rsidTr="00494F0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316" w:type="dxa"/>
        </w:trPr>
        <w:tc>
          <w:tcPr>
            <w:tcW w:w="93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4769" w:rsidRPr="006F5BAB" w:rsidRDefault="00224769" w:rsidP="00494F0F">
            <w:pPr>
              <w:rPr>
                <w:rFonts w:ascii="Arial" w:hAnsi="Arial" w:cs="Arial"/>
                <w:b/>
              </w:rPr>
            </w:pPr>
            <w:r w:rsidRPr="006F5BAB">
              <w:rPr>
                <w:rFonts w:ascii="Arial" w:hAnsi="Arial" w:cs="Arial"/>
                <w:b/>
              </w:rPr>
              <w:t>VIII. CONTRIBUCIÓN DEL CURSO AL COMPONENTE PROFESIONAL</w:t>
            </w:r>
          </w:p>
        </w:tc>
      </w:tr>
    </w:tbl>
    <w:p w:rsidR="00224769" w:rsidRPr="004101AE" w:rsidRDefault="00224769" w:rsidP="00224769">
      <w:pPr>
        <w:ind w:left="709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a</w:t>
      </w:r>
      <w:r w:rsidRPr="006F5BAB">
        <w:rPr>
          <w:rFonts w:ascii="Arial" w:hAnsi="Arial" w:cs="Arial"/>
          <w:iCs/>
        </w:rPr>
        <w:t xml:space="preserve">. </w:t>
      </w:r>
      <w:r>
        <w:rPr>
          <w:rFonts w:ascii="Arial" w:hAnsi="Arial" w:cs="Arial"/>
          <w:iCs/>
        </w:rPr>
        <w:t>Reflexión</w:t>
      </w:r>
      <w:r w:rsidR="004101AE">
        <w:rPr>
          <w:rFonts w:ascii="Arial" w:hAnsi="Arial" w:cs="Arial"/>
          <w:iCs/>
        </w:rPr>
        <w:t>,</w:t>
      </w:r>
      <w:r>
        <w:rPr>
          <w:rFonts w:ascii="Arial" w:hAnsi="Arial" w:cs="Arial"/>
          <w:iCs/>
        </w:rPr>
        <w:t xml:space="preserve"> </w:t>
      </w:r>
      <w:r w:rsidRPr="006F5BAB">
        <w:rPr>
          <w:rFonts w:ascii="Arial" w:hAnsi="Arial" w:cs="Arial"/>
          <w:iCs/>
        </w:rPr>
        <w:t xml:space="preserve">teoría </w:t>
      </w:r>
      <w:r w:rsidR="004101AE">
        <w:rPr>
          <w:rFonts w:ascii="Arial" w:hAnsi="Arial" w:cs="Arial"/>
          <w:iCs/>
        </w:rPr>
        <w:t>y crítica de arquitectura</w:t>
      </w:r>
      <w:r w:rsidRPr="00193266">
        <w:rPr>
          <w:rFonts w:ascii="Arial" w:hAnsi="Arial" w:cs="Arial"/>
          <w:iCs/>
        </w:rPr>
        <w:t xml:space="preserve">        </w:t>
      </w:r>
      <w:r>
        <w:rPr>
          <w:rFonts w:ascii="Arial" w:hAnsi="Arial" w:cs="Arial"/>
          <w:iCs/>
        </w:rPr>
        <w:tab/>
      </w:r>
      <w:r w:rsidRPr="004101AE">
        <w:rPr>
          <w:rFonts w:ascii="Arial" w:hAnsi="Arial" w:cs="Arial"/>
          <w:b/>
          <w:iCs/>
        </w:rPr>
        <w:t>80%</w:t>
      </w:r>
    </w:p>
    <w:p w:rsidR="00224769" w:rsidRDefault="00224769" w:rsidP="00224769">
      <w:pPr>
        <w:ind w:left="709"/>
        <w:jc w:val="both"/>
        <w:rPr>
          <w:rFonts w:ascii="Arial" w:hAnsi="Arial" w:cs="Arial"/>
          <w:b/>
          <w:iCs/>
        </w:rPr>
      </w:pPr>
      <w:r w:rsidRPr="00DD0242">
        <w:rPr>
          <w:rFonts w:ascii="Arial" w:hAnsi="Arial" w:cs="Arial"/>
          <w:b/>
          <w:iCs/>
        </w:rPr>
        <w:t>b.</w:t>
      </w:r>
      <w:r>
        <w:rPr>
          <w:rFonts w:ascii="Arial" w:hAnsi="Arial" w:cs="Arial"/>
          <w:b/>
          <w:iCs/>
        </w:rPr>
        <w:t xml:space="preserve"> </w:t>
      </w:r>
      <w:r w:rsidRPr="00DD0242">
        <w:rPr>
          <w:rFonts w:ascii="Arial" w:hAnsi="Arial" w:cs="Arial"/>
          <w:iCs/>
        </w:rPr>
        <w:t xml:space="preserve">Diseño </w:t>
      </w:r>
      <w:r w:rsidR="004101AE">
        <w:rPr>
          <w:rFonts w:ascii="Arial" w:hAnsi="Arial" w:cs="Arial"/>
          <w:iCs/>
        </w:rPr>
        <w:t>arquitectónic</w:t>
      </w:r>
      <w:r w:rsidRPr="00DD0242">
        <w:rPr>
          <w:rFonts w:ascii="Arial" w:hAnsi="Arial" w:cs="Arial"/>
          <w:iCs/>
        </w:rPr>
        <w:t>o</w:t>
      </w:r>
      <w:r w:rsidRPr="00DD0242">
        <w:rPr>
          <w:rFonts w:ascii="Arial" w:hAnsi="Arial" w:cs="Arial"/>
          <w:b/>
          <w:iCs/>
        </w:rPr>
        <w:tab/>
      </w:r>
      <w:r>
        <w:rPr>
          <w:rFonts w:ascii="Arial" w:hAnsi="Arial" w:cs="Arial"/>
          <w:b/>
          <w:iCs/>
        </w:rPr>
        <w:tab/>
      </w:r>
      <w:r>
        <w:rPr>
          <w:rFonts w:ascii="Arial" w:hAnsi="Arial" w:cs="Arial"/>
          <w:b/>
          <w:iCs/>
        </w:rPr>
        <w:tab/>
      </w:r>
      <w:r>
        <w:rPr>
          <w:rFonts w:ascii="Arial" w:hAnsi="Arial" w:cs="Arial"/>
          <w:b/>
          <w:iCs/>
        </w:rPr>
        <w:tab/>
      </w:r>
      <w:r w:rsidR="004101AE" w:rsidRPr="004101AE">
        <w:rPr>
          <w:rFonts w:ascii="Arial" w:hAnsi="Arial" w:cs="Arial"/>
          <w:b/>
          <w:iCs/>
        </w:rPr>
        <w:t>2</w:t>
      </w:r>
      <w:r w:rsidRPr="004101AE">
        <w:rPr>
          <w:rFonts w:ascii="Arial" w:hAnsi="Arial" w:cs="Arial"/>
          <w:b/>
          <w:iCs/>
        </w:rPr>
        <w:t>0%</w:t>
      </w:r>
    </w:p>
    <w:p w:rsidR="00757E4F" w:rsidRPr="00DD0242" w:rsidRDefault="00757E4F" w:rsidP="00224769">
      <w:pPr>
        <w:ind w:left="709"/>
        <w:jc w:val="both"/>
        <w:rPr>
          <w:rFonts w:ascii="Arial" w:hAnsi="Arial" w:cs="Arial"/>
          <w:b/>
          <w:iCs/>
        </w:rPr>
      </w:pPr>
    </w:p>
    <w:p w:rsidR="00224769" w:rsidRPr="006F5BAB" w:rsidRDefault="00224769" w:rsidP="00A91E6F">
      <w:pPr>
        <w:pStyle w:val="Ttulo3"/>
        <w:numPr>
          <w:ilvl w:val="0"/>
          <w:numId w:val="0"/>
        </w:numPr>
        <w:ind w:left="426" w:hanging="426"/>
        <w:rPr>
          <w:rFonts w:cs="Arial"/>
        </w:rPr>
      </w:pPr>
      <w:r w:rsidRPr="006F5BAB">
        <w:rPr>
          <w:rFonts w:cs="Arial"/>
        </w:rPr>
        <w:t>IX.</w:t>
      </w:r>
      <w:r w:rsidR="00A91E6F">
        <w:rPr>
          <w:rFonts w:cs="Arial"/>
        </w:rPr>
        <w:tab/>
        <w:t xml:space="preserve"> </w:t>
      </w:r>
      <w:r w:rsidRPr="006F5BAB">
        <w:rPr>
          <w:rFonts w:cs="Arial"/>
        </w:rPr>
        <w:t>PROCEDIMIENTOS  DIDÁCTICOS</w:t>
      </w:r>
    </w:p>
    <w:p w:rsidR="00B03405" w:rsidRDefault="00B03405" w:rsidP="00A91E6F">
      <w:pPr>
        <w:numPr>
          <w:ilvl w:val="0"/>
          <w:numId w:val="14"/>
        </w:numPr>
        <w:ind w:left="851" w:hanging="284"/>
        <w:rPr>
          <w:rFonts w:ascii="Arial" w:hAnsi="Arial" w:cs="Arial"/>
        </w:rPr>
      </w:pPr>
      <w:r>
        <w:rPr>
          <w:rFonts w:ascii="Arial" w:hAnsi="Arial" w:cs="Arial"/>
        </w:rPr>
        <w:t>Se utilizará el método expositivo-interactivo.</w:t>
      </w:r>
    </w:p>
    <w:p w:rsidR="00224769" w:rsidRPr="000E1FCA" w:rsidRDefault="00224769" w:rsidP="00A91E6F">
      <w:pPr>
        <w:numPr>
          <w:ilvl w:val="0"/>
          <w:numId w:val="14"/>
        </w:numPr>
        <w:ind w:left="851" w:hanging="284"/>
        <w:jc w:val="both"/>
        <w:rPr>
          <w:rFonts w:ascii="Arial" w:hAnsi="Arial" w:cs="Arial"/>
        </w:rPr>
      </w:pPr>
      <w:r w:rsidRPr="000E1FCA">
        <w:rPr>
          <w:rFonts w:ascii="Arial" w:hAnsi="Arial" w:cs="Arial"/>
        </w:rPr>
        <w:t>Clases expositivas.</w:t>
      </w:r>
    </w:p>
    <w:p w:rsidR="00224769" w:rsidRPr="000E1FCA" w:rsidRDefault="00224769" w:rsidP="00A91E6F">
      <w:pPr>
        <w:numPr>
          <w:ilvl w:val="0"/>
          <w:numId w:val="14"/>
        </w:numPr>
        <w:ind w:left="851" w:hanging="284"/>
        <w:jc w:val="both"/>
        <w:rPr>
          <w:rFonts w:ascii="Arial" w:hAnsi="Arial" w:cs="Arial"/>
        </w:rPr>
      </w:pPr>
      <w:r w:rsidRPr="000E1FCA">
        <w:rPr>
          <w:rFonts w:ascii="Arial" w:hAnsi="Arial" w:cs="Arial"/>
        </w:rPr>
        <w:lastRenderedPageBreak/>
        <w:t>Participación en diálogos de clases</w:t>
      </w:r>
    </w:p>
    <w:p w:rsidR="00224769" w:rsidRPr="000E1FCA" w:rsidRDefault="00224769" w:rsidP="00A91E6F">
      <w:pPr>
        <w:numPr>
          <w:ilvl w:val="0"/>
          <w:numId w:val="14"/>
        </w:numPr>
        <w:ind w:left="851" w:hanging="284"/>
        <w:jc w:val="both"/>
        <w:rPr>
          <w:rFonts w:ascii="Arial" w:hAnsi="Arial" w:cs="Arial"/>
        </w:rPr>
      </w:pPr>
      <w:r w:rsidRPr="000E1FCA">
        <w:rPr>
          <w:rFonts w:ascii="Arial" w:hAnsi="Arial" w:cs="Arial"/>
        </w:rPr>
        <w:t>Presentación de Videos</w:t>
      </w:r>
    </w:p>
    <w:p w:rsidR="00224769" w:rsidRPr="000E1FCA" w:rsidRDefault="00224769" w:rsidP="00A91E6F">
      <w:pPr>
        <w:numPr>
          <w:ilvl w:val="0"/>
          <w:numId w:val="14"/>
        </w:numPr>
        <w:ind w:left="851" w:hanging="284"/>
        <w:jc w:val="both"/>
        <w:rPr>
          <w:rFonts w:ascii="Arial" w:hAnsi="Arial" w:cs="Arial"/>
        </w:rPr>
      </w:pPr>
      <w:r w:rsidRPr="000E1FCA">
        <w:rPr>
          <w:rFonts w:ascii="Arial" w:hAnsi="Arial" w:cs="Arial"/>
        </w:rPr>
        <w:t>Elaboración de papers y exposiciones (Trabajo de Grupo)</w:t>
      </w:r>
    </w:p>
    <w:p w:rsidR="00224769" w:rsidRDefault="00224769" w:rsidP="00224769">
      <w:pPr>
        <w:ind w:firstLine="284"/>
        <w:jc w:val="both"/>
        <w:rPr>
          <w:rFonts w:ascii="Arial" w:hAnsi="Arial" w:cs="Arial"/>
        </w:rPr>
      </w:pPr>
    </w:p>
    <w:p w:rsidR="00A91E6F" w:rsidRPr="006F5BAB" w:rsidRDefault="00A91E6F" w:rsidP="00224769">
      <w:pPr>
        <w:ind w:firstLine="284"/>
        <w:jc w:val="both"/>
        <w:rPr>
          <w:rFonts w:ascii="Arial" w:hAnsi="Arial" w:cs="Arial"/>
        </w:rPr>
      </w:pPr>
    </w:p>
    <w:p w:rsidR="00224769" w:rsidRPr="006F5BAB" w:rsidRDefault="00224769" w:rsidP="00224769">
      <w:pPr>
        <w:pStyle w:val="Ttulo3"/>
        <w:numPr>
          <w:ilvl w:val="0"/>
          <w:numId w:val="0"/>
        </w:numPr>
        <w:rPr>
          <w:rFonts w:cs="Arial"/>
        </w:rPr>
      </w:pPr>
      <w:r w:rsidRPr="006F5BAB">
        <w:rPr>
          <w:rFonts w:cs="Arial"/>
        </w:rPr>
        <w:t xml:space="preserve">X. </w:t>
      </w:r>
      <w:r w:rsidR="00A91E6F">
        <w:rPr>
          <w:rFonts w:cs="Arial"/>
        </w:rPr>
        <w:t xml:space="preserve">  </w:t>
      </w:r>
      <w:r w:rsidRPr="006F5BAB">
        <w:rPr>
          <w:rFonts w:cs="Arial"/>
        </w:rPr>
        <w:t>MEDIOS Y MATERIALES</w:t>
      </w:r>
    </w:p>
    <w:p w:rsidR="00A91E6F" w:rsidRDefault="00A91E6F" w:rsidP="00224769">
      <w:pPr>
        <w:pStyle w:val="Sangra2detindependiente"/>
        <w:ind w:left="426"/>
        <w:rPr>
          <w:rFonts w:cs="Arial"/>
          <w:b/>
        </w:rPr>
      </w:pPr>
    </w:p>
    <w:p w:rsidR="00224769" w:rsidRPr="006F5BAB" w:rsidRDefault="00224769" w:rsidP="00224769">
      <w:pPr>
        <w:pStyle w:val="Sangra2detindependiente"/>
        <w:ind w:left="426"/>
        <w:rPr>
          <w:rFonts w:cs="Arial"/>
        </w:rPr>
      </w:pPr>
      <w:r w:rsidRPr="006F5BAB">
        <w:rPr>
          <w:rFonts w:cs="Arial"/>
          <w:b/>
        </w:rPr>
        <w:t>Equipos:</w:t>
      </w:r>
      <w:r w:rsidRPr="006F5BAB">
        <w:rPr>
          <w:rFonts w:cs="Arial"/>
        </w:rPr>
        <w:t xml:space="preserve"> equipos de cómputo y tableros.</w:t>
      </w:r>
    </w:p>
    <w:p w:rsidR="00224769" w:rsidRDefault="00224769" w:rsidP="00224769">
      <w:pPr>
        <w:pStyle w:val="Sangra2detindependiente"/>
        <w:ind w:left="567"/>
        <w:rPr>
          <w:rFonts w:cs="Arial"/>
        </w:rPr>
      </w:pPr>
    </w:p>
    <w:p w:rsidR="00A91E6F" w:rsidRPr="006F5BAB" w:rsidRDefault="00A91E6F" w:rsidP="00224769">
      <w:pPr>
        <w:pStyle w:val="Sangra2detindependiente"/>
        <w:ind w:left="567"/>
        <w:rPr>
          <w:rFonts w:cs="Arial"/>
        </w:rPr>
      </w:pPr>
    </w:p>
    <w:p w:rsidR="00224769" w:rsidRPr="006F5BAB" w:rsidRDefault="00224769" w:rsidP="00224769">
      <w:pPr>
        <w:pStyle w:val="Ttulo8"/>
        <w:ind w:left="0" w:firstLine="0"/>
        <w:rPr>
          <w:rFonts w:cs="Arial"/>
        </w:rPr>
      </w:pPr>
      <w:r w:rsidRPr="006F5BAB">
        <w:rPr>
          <w:rFonts w:cs="Arial"/>
        </w:rPr>
        <w:t xml:space="preserve">XI. </w:t>
      </w:r>
      <w:r w:rsidR="00A91E6F">
        <w:rPr>
          <w:rFonts w:cs="Arial"/>
        </w:rPr>
        <w:t xml:space="preserve">  </w:t>
      </w:r>
      <w:r w:rsidRPr="006F5BAB">
        <w:rPr>
          <w:rFonts w:cs="Arial"/>
        </w:rPr>
        <w:t>EVALUACIÓN</w:t>
      </w:r>
    </w:p>
    <w:p w:rsidR="00A91E6F" w:rsidRDefault="00224769" w:rsidP="00224769">
      <w:pPr>
        <w:pStyle w:val="Sangra2detindependiente"/>
        <w:tabs>
          <w:tab w:val="left" w:pos="426"/>
          <w:tab w:val="left" w:pos="1134"/>
        </w:tabs>
        <w:ind w:left="567" w:hanging="567"/>
        <w:rPr>
          <w:rFonts w:cs="Arial"/>
        </w:rPr>
      </w:pPr>
      <w:r w:rsidRPr="006F5BAB">
        <w:rPr>
          <w:rFonts w:cs="Arial"/>
        </w:rPr>
        <w:tab/>
      </w:r>
    </w:p>
    <w:p w:rsidR="00F05633" w:rsidRDefault="00A91E6F" w:rsidP="00F05633">
      <w:pPr>
        <w:pStyle w:val="Sangra2detindependiente"/>
        <w:tabs>
          <w:tab w:val="left" w:pos="426"/>
          <w:tab w:val="left" w:pos="1134"/>
        </w:tabs>
        <w:ind w:left="567" w:hanging="567"/>
        <w:rPr>
          <w:rFonts w:cs="Arial"/>
        </w:rPr>
      </w:pPr>
      <w:r>
        <w:rPr>
          <w:rFonts w:cs="Arial"/>
        </w:rPr>
        <w:tab/>
      </w:r>
      <w:r w:rsidR="00F05633">
        <w:rPr>
          <w:rFonts w:cs="Arial"/>
        </w:rPr>
        <w:t>El promedio final de la asignatura se obtiene con la siguiente fórmula:</w:t>
      </w:r>
    </w:p>
    <w:p w:rsidR="00F05633" w:rsidRDefault="00F05633" w:rsidP="00F05633">
      <w:pPr>
        <w:pStyle w:val="Sangra3detindependiente"/>
        <w:tabs>
          <w:tab w:val="left" w:pos="567"/>
          <w:tab w:val="left" w:pos="1134"/>
        </w:tabs>
        <w:ind w:left="567" w:firstLine="33"/>
        <w:jc w:val="left"/>
        <w:rPr>
          <w:rFonts w:cs="Arial"/>
        </w:rPr>
      </w:pPr>
    </w:p>
    <w:p w:rsidR="00F05633" w:rsidRDefault="00CA67CC" w:rsidP="00F05633">
      <w:pPr>
        <w:pStyle w:val="Sangra3detindependiente"/>
        <w:tabs>
          <w:tab w:val="left" w:pos="567"/>
          <w:tab w:val="left" w:pos="1134"/>
        </w:tabs>
        <w:ind w:left="567" w:firstLine="33"/>
        <w:jc w:val="left"/>
        <w:rPr>
          <w:rFonts w:cs="Arial"/>
          <w:b/>
        </w:rPr>
      </w:pPr>
      <w:r>
        <w:rPr>
          <w:rFonts w:cs="Arial"/>
          <w:b/>
        </w:rPr>
        <w:t>PF= (2*PE+EP+EF) / 4</w:t>
      </w:r>
    </w:p>
    <w:p w:rsidR="00F05633" w:rsidRDefault="00F05633" w:rsidP="00F05633">
      <w:pPr>
        <w:rPr>
          <w:rFonts w:ascii="Arial" w:hAnsi="Arial" w:cs="Arial"/>
          <w:b/>
        </w:rPr>
        <w:sectPr w:rsidR="00F05633" w:rsidSect="00F05633">
          <w:type w:val="continuous"/>
          <w:pgSz w:w="11907" w:h="16840"/>
          <w:pgMar w:top="1418" w:right="1134" w:bottom="1418" w:left="1134" w:header="1021" w:footer="454" w:gutter="0"/>
          <w:cols w:space="720"/>
        </w:sectPr>
      </w:pPr>
    </w:p>
    <w:p w:rsidR="00F05633" w:rsidRDefault="00F05633" w:rsidP="00F05633">
      <w:pPr>
        <w:pStyle w:val="Sangra3detindependiente"/>
        <w:tabs>
          <w:tab w:val="left" w:pos="567"/>
          <w:tab w:val="left" w:pos="1134"/>
        </w:tabs>
        <w:ind w:left="567" w:firstLine="33"/>
        <w:jc w:val="left"/>
        <w:rPr>
          <w:rFonts w:cs="Arial"/>
          <w:b/>
        </w:rPr>
      </w:pPr>
    </w:p>
    <w:p w:rsidR="00F05633" w:rsidRDefault="00F05633" w:rsidP="00F05633">
      <w:pPr>
        <w:rPr>
          <w:rFonts w:ascii="Arial" w:hAnsi="Arial" w:cs="Arial"/>
          <w:b/>
        </w:rPr>
        <w:sectPr w:rsidR="00F05633">
          <w:type w:val="continuous"/>
          <w:pgSz w:w="11907" w:h="16840"/>
          <w:pgMar w:top="1418" w:right="1134" w:bottom="1418" w:left="1134" w:header="1021" w:footer="454" w:gutter="0"/>
          <w:cols w:space="720"/>
        </w:sectPr>
      </w:pPr>
    </w:p>
    <w:p w:rsidR="00F05633" w:rsidRDefault="00F05633" w:rsidP="00F05633">
      <w:pPr>
        <w:pStyle w:val="Sangra3detindependiente"/>
        <w:ind w:left="567" w:firstLine="0"/>
        <w:jc w:val="left"/>
        <w:rPr>
          <w:rFonts w:cs="Arial"/>
          <w:b/>
        </w:rPr>
      </w:pPr>
      <w:r>
        <w:rPr>
          <w:rFonts w:cs="Arial"/>
          <w:b/>
        </w:rPr>
        <w:lastRenderedPageBreak/>
        <w:t>Donde:</w:t>
      </w:r>
    </w:p>
    <w:p w:rsidR="00F05633" w:rsidRDefault="00F05633" w:rsidP="00F05633">
      <w:pPr>
        <w:pStyle w:val="Sangra3detindependiente"/>
        <w:tabs>
          <w:tab w:val="left" w:pos="1134"/>
        </w:tabs>
        <w:ind w:left="567" w:firstLine="0"/>
        <w:jc w:val="left"/>
        <w:rPr>
          <w:rFonts w:cs="Arial"/>
        </w:rPr>
      </w:pPr>
      <w:r>
        <w:rPr>
          <w:rFonts w:cs="Arial"/>
        </w:rPr>
        <w:t>PF = Promedio final</w:t>
      </w:r>
    </w:p>
    <w:p w:rsidR="00F05633" w:rsidRDefault="00F05633" w:rsidP="00F05633">
      <w:pPr>
        <w:pStyle w:val="Sangra3detindependiente"/>
        <w:tabs>
          <w:tab w:val="left" w:pos="1134"/>
        </w:tabs>
        <w:ind w:left="567" w:firstLine="0"/>
        <w:jc w:val="left"/>
        <w:rPr>
          <w:rFonts w:cs="Arial"/>
        </w:rPr>
      </w:pPr>
      <w:r>
        <w:rPr>
          <w:rFonts w:cs="Arial"/>
        </w:rPr>
        <w:t>EP = Examen parcial</w:t>
      </w:r>
    </w:p>
    <w:p w:rsidR="00F05633" w:rsidRDefault="00F05633" w:rsidP="00F05633">
      <w:pPr>
        <w:pStyle w:val="Sangra3detindependiente"/>
        <w:tabs>
          <w:tab w:val="left" w:pos="1134"/>
        </w:tabs>
        <w:ind w:left="567" w:firstLine="0"/>
        <w:jc w:val="left"/>
        <w:rPr>
          <w:rFonts w:cs="Arial"/>
        </w:rPr>
      </w:pPr>
      <w:r>
        <w:rPr>
          <w:rFonts w:cs="Arial"/>
        </w:rPr>
        <w:t>EF = Examen final</w:t>
      </w:r>
    </w:p>
    <w:p w:rsidR="00F05633" w:rsidRDefault="00F05633" w:rsidP="00F05633">
      <w:pPr>
        <w:pStyle w:val="Sangra2detindependiente"/>
        <w:tabs>
          <w:tab w:val="left" w:pos="1134"/>
        </w:tabs>
        <w:ind w:left="567"/>
        <w:rPr>
          <w:rFonts w:cs="Arial"/>
        </w:rPr>
      </w:pPr>
      <w:r>
        <w:rPr>
          <w:rFonts w:cs="Arial"/>
        </w:rPr>
        <w:t>PE = Promedio de evaluaciones</w:t>
      </w:r>
    </w:p>
    <w:p w:rsidR="00F05633" w:rsidRDefault="00F05633" w:rsidP="00F05633">
      <w:pPr>
        <w:pStyle w:val="Sangra2detindependiente"/>
        <w:tabs>
          <w:tab w:val="left" w:pos="567"/>
          <w:tab w:val="left" w:pos="1134"/>
        </w:tabs>
        <w:ind w:left="567"/>
        <w:rPr>
          <w:rFonts w:cs="Arial"/>
          <w:b/>
        </w:rPr>
      </w:pPr>
    </w:p>
    <w:p w:rsidR="00F05633" w:rsidRDefault="00F05633" w:rsidP="00F05633">
      <w:pPr>
        <w:pStyle w:val="Sangra2detindependiente"/>
        <w:tabs>
          <w:tab w:val="left" w:pos="567"/>
          <w:tab w:val="left" w:pos="1134"/>
        </w:tabs>
        <w:ind w:left="567"/>
        <w:rPr>
          <w:rFonts w:cs="Arial"/>
          <w:b/>
        </w:rPr>
      </w:pPr>
      <w:r>
        <w:rPr>
          <w:rFonts w:cs="Arial"/>
          <w:b/>
        </w:rPr>
        <w:t>PE= (W1+W2+W3) / 3</w:t>
      </w:r>
    </w:p>
    <w:p w:rsidR="00F05633" w:rsidRDefault="00F05633" w:rsidP="00F05633">
      <w:pPr>
        <w:pStyle w:val="Sinespaciado"/>
        <w:ind w:left="567"/>
        <w:rPr>
          <w:rFonts w:ascii="Arial" w:hAnsi="Arial" w:cs="Arial"/>
          <w:b/>
          <w:sz w:val="20"/>
          <w:szCs w:val="20"/>
        </w:rPr>
      </w:pPr>
    </w:p>
    <w:p w:rsidR="00F05633" w:rsidRDefault="00F05633" w:rsidP="00F05633">
      <w:pPr>
        <w:pStyle w:val="Sinespaciado"/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W1= Trabajo 1</w:t>
      </w:r>
    </w:p>
    <w:p w:rsidR="00F05633" w:rsidRDefault="00F05633" w:rsidP="00F05633">
      <w:pPr>
        <w:pStyle w:val="Sinespaciado"/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W2= Trabajo 2</w:t>
      </w:r>
    </w:p>
    <w:p w:rsidR="00F05633" w:rsidRDefault="00F05633" w:rsidP="00F05633">
      <w:pPr>
        <w:pStyle w:val="Sinespaciado"/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W3= Trabajo 3</w:t>
      </w:r>
    </w:p>
    <w:p w:rsidR="008A0DDC" w:rsidRPr="00F8492A" w:rsidRDefault="008A0DDC" w:rsidP="00F05633">
      <w:pPr>
        <w:pStyle w:val="Sangra2detindependiente"/>
        <w:tabs>
          <w:tab w:val="left" w:pos="426"/>
          <w:tab w:val="left" w:pos="1134"/>
        </w:tabs>
        <w:ind w:left="567" w:hanging="567"/>
        <w:rPr>
          <w:rFonts w:cs="Arial"/>
        </w:rPr>
      </w:pPr>
    </w:p>
    <w:p w:rsidR="00A91E6F" w:rsidRDefault="00A91E6F" w:rsidP="00A91E6F">
      <w:pPr>
        <w:pStyle w:val="Sangra2detindependiente"/>
        <w:ind w:left="567"/>
        <w:jc w:val="left"/>
        <w:rPr>
          <w:rFonts w:cs="Arial"/>
        </w:rPr>
      </w:pPr>
    </w:p>
    <w:p w:rsidR="00097074" w:rsidRDefault="00097074" w:rsidP="00A91E6F">
      <w:pPr>
        <w:pStyle w:val="Sangra2detindependiente"/>
        <w:ind w:left="567"/>
        <w:jc w:val="left"/>
        <w:rPr>
          <w:rFonts w:cs="Arial"/>
        </w:rPr>
        <w:sectPr w:rsidR="00097074" w:rsidSect="00A91E6F">
          <w:headerReference w:type="even" r:id="rId9"/>
          <w:footerReference w:type="default" r:id="rId10"/>
          <w:type w:val="continuous"/>
          <w:pgSz w:w="11907" w:h="16840" w:code="9"/>
          <w:pgMar w:top="1418" w:right="1134" w:bottom="1418" w:left="1134" w:header="1021" w:footer="454" w:gutter="0"/>
          <w:cols w:space="720"/>
          <w:noEndnote/>
          <w:docGrid w:linePitch="272"/>
        </w:sectPr>
      </w:pPr>
    </w:p>
    <w:p w:rsidR="00224769" w:rsidRPr="006F5BAB" w:rsidRDefault="00224769" w:rsidP="00A91E6F">
      <w:pPr>
        <w:pStyle w:val="Sangra3detindependiente"/>
        <w:tabs>
          <w:tab w:val="left" w:pos="567"/>
          <w:tab w:val="left" w:pos="1134"/>
        </w:tabs>
        <w:ind w:left="567" w:hanging="567"/>
        <w:rPr>
          <w:rFonts w:cs="Arial"/>
          <w:b/>
          <w:iCs/>
        </w:rPr>
      </w:pPr>
      <w:r w:rsidRPr="006F5BAB">
        <w:rPr>
          <w:rFonts w:cs="Arial"/>
          <w:b/>
          <w:iCs/>
        </w:rPr>
        <w:lastRenderedPageBreak/>
        <w:t>XII. HORAS, SESIONES, DURACIÓN</w:t>
      </w:r>
    </w:p>
    <w:p w:rsidR="00224769" w:rsidRPr="006F5BAB" w:rsidRDefault="00224769" w:rsidP="00224769">
      <w:pPr>
        <w:ind w:left="567"/>
        <w:jc w:val="both"/>
        <w:rPr>
          <w:rFonts w:ascii="Arial" w:hAnsi="Arial" w:cs="Arial"/>
          <w:iCs/>
        </w:rPr>
      </w:pPr>
    </w:p>
    <w:tbl>
      <w:tblPr>
        <w:tblpPr w:leftFromText="141" w:rightFromText="141" w:vertAnchor="text" w:horzAnchor="page" w:tblpX="4834" w:tblpY="-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1217"/>
        <w:gridCol w:w="1500"/>
      </w:tblGrid>
      <w:tr w:rsidR="00224769" w:rsidRPr="006F5BAB" w:rsidTr="00494F0F">
        <w:tc>
          <w:tcPr>
            <w:tcW w:w="991" w:type="dxa"/>
          </w:tcPr>
          <w:p w:rsidR="00224769" w:rsidRPr="006F5BAB" w:rsidRDefault="00224769" w:rsidP="00494F0F">
            <w:pPr>
              <w:rPr>
                <w:rFonts w:ascii="Arial" w:hAnsi="Arial" w:cs="Arial"/>
                <w:b/>
                <w:iCs/>
              </w:rPr>
            </w:pPr>
            <w:r w:rsidRPr="006F5BAB">
              <w:rPr>
                <w:rFonts w:ascii="Arial" w:hAnsi="Arial" w:cs="Arial"/>
                <w:b/>
                <w:iCs/>
              </w:rPr>
              <w:t>Teoría</w:t>
            </w:r>
          </w:p>
        </w:tc>
        <w:tc>
          <w:tcPr>
            <w:tcW w:w="1217" w:type="dxa"/>
          </w:tcPr>
          <w:p w:rsidR="00224769" w:rsidRPr="006F5BAB" w:rsidRDefault="00224769" w:rsidP="00494F0F">
            <w:pPr>
              <w:rPr>
                <w:rFonts w:ascii="Arial" w:hAnsi="Arial" w:cs="Arial"/>
                <w:b/>
                <w:iCs/>
              </w:rPr>
            </w:pPr>
            <w:r w:rsidRPr="006F5BAB">
              <w:rPr>
                <w:rFonts w:ascii="Arial" w:hAnsi="Arial" w:cs="Arial"/>
                <w:b/>
                <w:iCs/>
              </w:rPr>
              <w:t>Práctica</w:t>
            </w:r>
          </w:p>
        </w:tc>
        <w:tc>
          <w:tcPr>
            <w:tcW w:w="1500" w:type="dxa"/>
          </w:tcPr>
          <w:p w:rsidR="00224769" w:rsidRPr="006F5BAB" w:rsidRDefault="00224769" w:rsidP="00494F0F">
            <w:pPr>
              <w:rPr>
                <w:rFonts w:ascii="Arial" w:hAnsi="Arial" w:cs="Arial"/>
                <w:b/>
                <w:iCs/>
              </w:rPr>
            </w:pPr>
            <w:r w:rsidRPr="006F5BAB">
              <w:rPr>
                <w:rFonts w:ascii="Arial" w:hAnsi="Arial" w:cs="Arial"/>
                <w:b/>
                <w:iCs/>
              </w:rPr>
              <w:t>Laboratorio</w:t>
            </w:r>
          </w:p>
        </w:tc>
      </w:tr>
      <w:tr w:rsidR="00224769" w:rsidRPr="006F5BAB" w:rsidTr="00494F0F">
        <w:tc>
          <w:tcPr>
            <w:tcW w:w="991" w:type="dxa"/>
          </w:tcPr>
          <w:p w:rsidR="00224769" w:rsidRPr="006F5BAB" w:rsidRDefault="00224769" w:rsidP="00494F0F">
            <w:pPr>
              <w:jc w:val="center"/>
              <w:rPr>
                <w:rFonts w:ascii="Arial" w:hAnsi="Arial" w:cs="Arial"/>
                <w:iCs/>
              </w:rPr>
            </w:pPr>
            <w:r w:rsidRPr="006F5BAB">
              <w:rPr>
                <w:rFonts w:ascii="Arial" w:hAnsi="Arial" w:cs="Arial"/>
                <w:iCs/>
              </w:rPr>
              <w:t>4</w:t>
            </w:r>
          </w:p>
        </w:tc>
        <w:tc>
          <w:tcPr>
            <w:tcW w:w="1217" w:type="dxa"/>
          </w:tcPr>
          <w:p w:rsidR="00224769" w:rsidRPr="006F5BAB" w:rsidRDefault="00224769" w:rsidP="00494F0F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</w:t>
            </w:r>
          </w:p>
        </w:tc>
        <w:tc>
          <w:tcPr>
            <w:tcW w:w="1500" w:type="dxa"/>
          </w:tcPr>
          <w:p w:rsidR="00224769" w:rsidRPr="006F5BAB" w:rsidRDefault="00224769" w:rsidP="00494F0F">
            <w:pPr>
              <w:jc w:val="center"/>
              <w:rPr>
                <w:rFonts w:ascii="Arial" w:hAnsi="Arial" w:cs="Arial"/>
                <w:iCs/>
              </w:rPr>
            </w:pPr>
            <w:r w:rsidRPr="006F5BAB">
              <w:rPr>
                <w:rFonts w:ascii="Arial" w:hAnsi="Arial" w:cs="Arial"/>
                <w:iCs/>
              </w:rPr>
              <w:t>0</w:t>
            </w:r>
          </w:p>
        </w:tc>
      </w:tr>
    </w:tbl>
    <w:p w:rsidR="00224769" w:rsidRPr="006F5BAB" w:rsidRDefault="00224769" w:rsidP="00224769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6F5BAB">
        <w:rPr>
          <w:rFonts w:ascii="Arial" w:hAnsi="Arial" w:cs="Arial"/>
          <w:b/>
          <w:iCs/>
        </w:rPr>
        <w:t>Horas de clase:</w:t>
      </w:r>
      <w:r w:rsidRPr="006F5BAB">
        <w:rPr>
          <w:rFonts w:ascii="Arial" w:hAnsi="Arial" w:cs="Arial"/>
          <w:iCs/>
        </w:rPr>
        <w:t xml:space="preserve"> </w:t>
      </w:r>
    </w:p>
    <w:p w:rsidR="00224769" w:rsidRPr="006F5BAB" w:rsidRDefault="00224769" w:rsidP="00224769">
      <w:pPr>
        <w:ind w:left="567"/>
        <w:jc w:val="both"/>
        <w:rPr>
          <w:rFonts w:ascii="Arial" w:hAnsi="Arial" w:cs="Arial"/>
          <w:iCs/>
        </w:rPr>
      </w:pPr>
    </w:p>
    <w:p w:rsidR="00224769" w:rsidRPr="006F5BAB" w:rsidRDefault="00224769" w:rsidP="00224769">
      <w:pPr>
        <w:ind w:left="567"/>
        <w:jc w:val="both"/>
        <w:rPr>
          <w:rFonts w:ascii="Arial" w:hAnsi="Arial" w:cs="Arial"/>
          <w:iCs/>
        </w:rPr>
      </w:pPr>
    </w:p>
    <w:p w:rsidR="00224769" w:rsidRPr="006F5BAB" w:rsidRDefault="00224769" w:rsidP="00224769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6F5BAB">
        <w:rPr>
          <w:rFonts w:ascii="Arial" w:hAnsi="Arial" w:cs="Arial"/>
          <w:b/>
          <w:iCs/>
        </w:rPr>
        <w:t xml:space="preserve">Sesiones por semana: </w:t>
      </w:r>
      <w:r w:rsidRPr="00A91E6F">
        <w:rPr>
          <w:rFonts w:ascii="Arial" w:hAnsi="Arial" w:cs="Arial"/>
          <w:iCs/>
        </w:rPr>
        <w:t>Una</w:t>
      </w:r>
      <w:r w:rsidRPr="006F5BAB">
        <w:rPr>
          <w:rFonts w:ascii="Arial" w:hAnsi="Arial" w:cs="Arial"/>
          <w:iCs/>
        </w:rPr>
        <w:t xml:space="preserve"> sesión. </w:t>
      </w:r>
    </w:p>
    <w:p w:rsidR="00224769" w:rsidRPr="006F5BAB" w:rsidRDefault="00224769" w:rsidP="00224769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6F5BAB">
        <w:rPr>
          <w:rFonts w:ascii="Arial" w:hAnsi="Arial" w:cs="Arial"/>
          <w:b/>
          <w:iCs/>
        </w:rPr>
        <w:t>Duración</w:t>
      </w:r>
      <w:r w:rsidRPr="006F5BAB">
        <w:rPr>
          <w:rFonts w:ascii="Arial" w:hAnsi="Arial" w:cs="Arial"/>
          <w:iCs/>
        </w:rPr>
        <w:t xml:space="preserve">:  </w:t>
      </w:r>
      <w:r>
        <w:rPr>
          <w:rFonts w:ascii="Arial" w:hAnsi="Arial" w:cs="Arial"/>
          <w:iCs/>
        </w:rPr>
        <w:t>4</w:t>
      </w:r>
      <w:r w:rsidRPr="006F5BAB">
        <w:rPr>
          <w:rFonts w:ascii="Arial" w:hAnsi="Arial" w:cs="Arial"/>
          <w:iCs/>
        </w:rPr>
        <w:t xml:space="preserve"> horas académicas de 45 minutos</w:t>
      </w:r>
    </w:p>
    <w:p w:rsidR="00224769" w:rsidRPr="006F5BAB" w:rsidRDefault="00224769" w:rsidP="00224769">
      <w:pPr>
        <w:jc w:val="both"/>
        <w:rPr>
          <w:rFonts w:ascii="Arial" w:hAnsi="Arial" w:cs="Arial"/>
          <w:iCs/>
        </w:rPr>
      </w:pPr>
    </w:p>
    <w:p w:rsidR="00224769" w:rsidRPr="006F5BAB" w:rsidRDefault="00224769" w:rsidP="00224769">
      <w:pPr>
        <w:jc w:val="both"/>
        <w:rPr>
          <w:rFonts w:ascii="Arial" w:hAnsi="Arial" w:cs="Arial"/>
          <w:iCs/>
        </w:rPr>
      </w:pPr>
    </w:p>
    <w:p w:rsidR="00224769" w:rsidRPr="006F5BAB" w:rsidRDefault="00224769" w:rsidP="00224769">
      <w:pPr>
        <w:jc w:val="both"/>
        <w:rPr>
          <w:rFonts w:ascii="Arial" w:hAnsi="Arial" w:cs="Arial"/>
          <w:b/>
        </w:rPr>
      </w:pPr>
      <w:r w:rsidRPr="006F5BAB">
        <w:rPr>
          <w:rFonts w:ascii="Arial" w:hAnsi="Arial" w:cs="Arial"/>
          <w:b/>
        </w:rPr>
        <w:t>XI</w:t>
      </w:r>
      <w:r w:rsidR="00484DCF">
        <w:rPr>
          <w:rFonts w:ascii="Arial" w:hAnsi="Arial" w:cs="Arial"/>
          <w:b/>
        </w:rPr>
        <w:t>I</w:t>
      </w:r>
      <w:r w:rsidRPr="006F5BAB">
        <w:rPr>
          <w:rFonts w:ascii="Arial" w:hAnsi="Arial" w:cs="Arial"/>
          <w:b/>
        </w:rPr>
        <w:t>I. DOCENTE DEL CURSO</w:t>
      </w:r>
    </w:p>
    <w:p w:rsidR="00A91E6F" w:rsidRDefault="00A91E6F" w:rsidP="00D82E01">
      <w:pPr>
        <w:ind w:left="567"/>
        <w:jc w:val="both"/>
        <w:rPr>
          <w:rFonts w:ascii="Arial" w:hAnsi="Arial" w:cs="Arial"/>
        </w:rPr>
      </w:pPr>
    </w:p>
    <w:p w:rsidR="00224769" w:rsidRDefault="00224769" w:rsidP="00D82E01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Arq. </w:t>
      </w:r>
      <w:r w:rsidR="00757E4F">
        <w:rPr>
          <w:rFonts w:ascii="Arial" w:hAnsi="Arial" w:cs="Arial"/>
        </w:rPr>
        <w:t>Javier Ríos Burga</w:t>
      </w:r>
      <w:r w:rsidR="00A91E6F">
        <w:rPr>
          <w:rFonts w:ascii="Arial" w:hAnsi="Arial" w:cs="Arial"/>
        </w:rPr>
        <w:t>.</w:t>
      </w:r>
    </w:p>
    <w:p w:rsidR="00224769" w:rsidRDefault="00224769" w:rsidP="00224769">
      <w:pPr>
        <w:ind w:left="2268"/>
        <w:jc w:val="both"/>
        <w:rPr>
          <w:rFonts w:ascii="Arial" w:hAnsi="Arial" w:cs="Arial"/>
          <w:b/>
        </w:rPr>
      </w:pPr>
    </w:p>
    <w:p w:rsidR="00A91E6F" w:rsidRPr="006F5BAB" w:rsidRDefault="00A91E6F" w:rsidP="00224769">
      <w:pPr>
        <w:ind w:left="2268"/>
        <w:jc w:val="both"/>
        <w:rPr>
          <w:rFonts w:ascii="Arial" w:hAnsi="Arial" w:cs="Arial"/>
          <w:b/>
        </w:rPr>
      </w:pPr>
    </w:p>
    <w:p w:rsidR="00224769" w:rsidRPr="006F5BAB" w:rsidRDefault="00224769" w:rsidP="00224769">
      <w:pPr>
        <w:jc w:val="both"/>
        <w:rPr>
          <w:rFonts w:ascii="Arial" w:hAnsi="Arial" w:cs="Arial"/>
          <w:b/>
        </w:rPr>
      </w:pPr>
      <w:r w:rsidRPr="006F5BAB">
        <w:rPr>
          <w:rFonts w:ascii="Arial" w:hAnsi="Arial" w:cs="Arial"/>
          <w:b/>
        </w:rPr>
        <w:t>XIV. FECHA</w:t>
      </w:r>
    </w:p>
    <w:p w:rsidR="00A91E6F" w:rsidRDefault="00A91E6F" w:rsidP="00D82E01">
      <w:pPr>
        <w:ind w:left="567"/>
        <w:jc w:val="both"/>
        <w:rPr>
          <w:rFonts w:ascii="Arial" w:hAnsi="Arial" w:cs="Arial"/>
        </w:rPr>
      </w:pPr>
    </w:p>
    <w:p w:rsidR="00FF768B" w:rsidRPr="00224769" w:rsidRDefault="00224769" w:rsidP="00D82E01">
      <w:pPr>
        <w:ind w:left="567"/>
        <w:jc w:val="both"/>
      </w:pPr>
      <w:r w:rsidRPr="006F5BAB">
        <w:rPr>
          <w:rFonts w:ascii="Arial" w:hAnsi="Arial" w:cs="Arial"/>
        </w:rPr>
        <w:t>La M</w:t>
      </w:r>
      <w:r w:rsidRPr="00D11D6C">
        <w:rPr>
          <w:rFonts w:ascii="Arial" w:hAnsi="Arial" w:cs="Arial"/>
        </w:rPr>
        <w:t xml:space="preserve">olina, </w:t>
      </w:r>
      <w:r w:rsidR="000F0328">
        <w:rPr>
          <w:rFonts w:ascii="Arial" w:hAnsi="Arial" w:cs="Arial"/>
        </w:rPr>
        <w:t>enero</w:t>
      </w:r>
      <w:r w:rsidRPr="00D11D6C">
        <w:rPr>
          <w:rFonts w:ascii="Arial" w:hAnsi="Arial" w:cs="Arial"/>
        </w:rPr>
        <w:t xml:space="preserve"> de 201</w:t>
      </w:r>
      <w:r w:rsidR="000F0328">
        <w:rPr>
          <w:rFonts w:ascii="Arial" w:hAnsi="Arial" w:cs="Arial"/>
        </w:rPr>
        <w:t>7</w:t>
      </w:r>
      <w:r w:rsidRPr="00D11D6C">
        <w:rPr>
          <w:rFonts w:ascii="Arial" w:hAnsi="Arial" w:cs="Arial"/>
        </w:rPr>
        <w:t xml:space="preserve">. </w:t>
      </w:r>
      <w:bookmarkStart w:id="0" w:name="_GoBack"/>
      <w:bookmarkEnd w:id="0"/>
    </w:p>
    <w:sectPr w:rsidR="00FF768B" w:rsidRPr="00224769" w:rsidSect="005F77DD">
      <w:type w:val="continuous"/>
      <w:pgSz w:w="11907" w:h="16840" w:code="9"/>
      <w:pgMar w:top="1418" w:right="1134" w:bottom="1418" w:left="1134" w:header="1021" w:footer="454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073" w:rsidRDefault="00A83073" w:rsidP="002F456A">
      <w:r>
        <w:separator/>
      </w:r>
    </w:p>
  </w:endnote>
  <w:endnote w:type="continuationSeparator" w:id="0">
    <w:p w:rsidR="00A83073" w:rsidRDefault="00A83073" w:rsidP="002F4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CA3" w:rsidRDefault="00B91D6C">
    <w:pPr>
      <w:pStyle w:val="Piedepgina"/>
      <w:jc w:val="center"/>
    </w:pPr>
    <w:r>
      <w:fldChar w:fldCharType="begin"/>
    </w:r>
    <w:r w:rsidR="005F77DD">
      <w:instrText xml:space="preserve"> PAGE   \* MERGEFORMAT </w:instrText>
    </w:r>
    <w:r>
      <w:fldChar w:fldCharType="separate"/>
    </w:r>
    <w:r w:rsidR="00F05633">
      <w:rPr>
        <w:noProof/>
      </w:rPr>
      <w:t>2</w:t>
    </w:r>
    <w:r>
      <w:rPr>
        <w:noProof/>
      </w:rPr>
      <w:fldChar w:fldCharType="end"/>
    </w:r>
    <w:r w:rsidR="00D91D1F">
      <w:rPr>
        <w:color w:val="FFFFFF" w:themeColor="background1"/>
      </w:rPr>
      <w:t>2015-I</w:t>
    </w:r>
  </w:p>
  <w:p w:rsidR="002F456A" w:rsidRDefault="002F45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073" w:rsidRDefault="00A83073" w:rsidP="002F456A">
      <w:r>
        <w:separator/>
      </w:r>
    </w:p>
  </w:footnote>
  <w:footnote w:type="continuationSeparator" w:id="0">
    <w:p w:rsidR="00A83073" w:rsidRDefault="00A83073" w:rsidP="002F45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4E4" w:rsidRDefault="00B63D3E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F0BA6"/>
    <w:multiLevelType w:val="hybridMultilevel"/>
    <w:tmpl w:val="2E4EBC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751C"/>
    <w:multiLevelType w:val="hybridMultilevel"/>
    <w:tmpl w:val="1CE4D668"/>
    <w:lvl w:ilvl="0" w:tplc="00FC224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2306B"/>
    <w:multiLevelType w:val="hybridMultilevel"/>
    <w:tmpl w:val="59740888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06EB1AEC"/>
    <w:multiLevelType w:val="multilevel"/>
    <w:tmpl w:val="D7B03CB6"/>
    <w:lvl w:ilvl="0">
      <w:start w:val="6"/>
      <w:numFmt w:val="upperRoman"/>
      <w:lvlText w:val="%1."/>
      <w:lvlJc w:val="left"/>
      <w:pPr>
        <w:tabs>
          <w:tab w:val="num" w:pos="360"/>
        </w:tabs>
      </w:pPr>
      <w:rPr>
        <w:rFonts w:cs="Times New Roman" w:hint="default"/>
        <w:b/>
        <w:sz w:val="2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0E3B2536"/>
    <w:multiLevelType w:val="hybridMultilevel"/>
    <w:tmpl w:val="D67E5420"/>
    <w:lvl w:ilvl="0" w:tplc="52E6B7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643"/>
    <w:multiLevelType w:val="hybridMultilevel"/>
    <w:tmpl w:val="846465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B14A6"/>
    <w:multiLevelType w:val="hybridMultilevel"/>
    <w:tmpl w:val="9F7868D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F6D4087"/>
    <w:multiLevelType w:val="hybridMultilevel"/>
    <w:tmpl w:val="5A968FAA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2261256C"/>
    <w:multiLevelType w:val="hybridMultilevel"/>
    <w:tmpl w:val="D9AC3084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2413253A"/>
    <w:multiLevelType w:val="hybridMultilevel"/>
    <w:tmpl w:val="C37AD0A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89D5867"/>
    <w:multiLevelType w:val="hybridMultilevel"/>
    <w:tmpl w:val="5CB054D6"/>
    <w:lvl w:ilvl="0" w:tplc="FE84D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7366C9"/>
    <w:multiLevelType w:val="hybridMultilevel"/>
    <w:tmpl w:val="BDB68D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B675FD"/>
    <w:multiLevelType w:val="hybridMultilevel"/>
    <w:tmpl w:val="B14E973A"/>
    <w:lvl w:ilvl="0" w:tplc="2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3">
    <w:nsid w:val="2CA56A00"/>
    <w:multiLevelType w:val="hybridMultilevel"/>
    <w:tmpl w:val="A8F2DB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4C73A7"/>
    <w:multiLevelType w:val="hybridMultilevel"/>
    <w:tmpl w:val="62CED3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1768F"/>
    <w:multiLevelType w:val="hybridMultilevel"/>
    <w:tmpl w:val="3C5AAFA4"/>
    <w:lvl w:ilvl="0" w:tplc="8F6486C0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16">
    <w:nsid w:val="34F85C24"/>
    <w:multiLevelType w:val="hybridMultilevel"/>
    <w:tmpl w:val="8DE4FE14"/>
    <w:lvl w:ilvl="0" w:tplc="2724FB8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350C5994"/>
    <w:multiLevelType w:val="hybridMultilevel"/>
    <w:tmpl w:val="91586FA2"/>
    <w:lvl w:ilvl="0" w:tplc="03BCA2E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i w:val="0"/>
        <w:sz w:val="1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0B0CFD"/>
    <w:multiLevelType w:val="hybridMultilevel"/>
    <w:tmpl w:val="01BCFB5E"/>
    <w:lvl w:ilvl="0" w:tplc="EC202C12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  <w:b w:val="0"/>
        <w:i w:val="0"/>
        <w:color w:val="auto"/>
        <w:sz w:val="1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1E3B7A"/>
    <w:multiLevelType w:val="hybridMultilevel"/>
    <w:tmpl w:val="D102F7A4"/>
    <w:lvl w:ilvl="0" w:tplc="280A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512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20">
    <w:nsid w:val="46950F85"/>
    <w:multiLevelType w:val="hybridMultilevel"/>
    <w:tmpl w:val="2BB0439C"/>
    <w:lvl w:ilvl="0" w:tplc="8F6486C0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21">
    <w:nsid w:val="4A9F038B"/>
    <w:multiLevelType w:val="hybridMultilevel"/>
    <w:tmpl w:val="2ED27F78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BED114F"/>
    <w:multiLevelType w:val="hybridMultilevel"/>
    <w:tmpl w:val="73027D7E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4C8C4F69"/>
    <w:multiLevelType w:val="hybridMultilevel"/>
    <w:tmpl w:val="5D085E5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8701B5"/>
    <w:multiLevelType w:val="hybridMultilevel"/>
    <w:tmpl w:val="725C9328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567D3771"/>
    <w:multiLevelType w:val="hybridMultilevel"/>
    <w:tmpl w:val="B75CB92A"/>
    <w:lvl w:ilvl="0" w:tplc="52A01F78">
      <w:start w:val="1"/>
      <w:numFmt w:val="upperRoman"/>
      <w:lvlText w:val="%1."/>
      <w:lvlJc w:val="right"/>
      <w:pPr>
        <w:tabs>
          <w:tab w:val="num" w:pos="464"/>
        </w:tabs>
        <w:ind w:left="464" w:hanging="180"/>
      </w:pPr>
      <w:rPr>
        <w:rFonts w:cs="Times New Roman" w:hint="default"/>
        <w:b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576E5C5D"/>
    <w:multiLevelType w:val="hybridMultilevel"/>
    <w:tmpl w:val="C27C9300"/>
    <w:lvl w:ilvl="0" w:tplc="2FC022E2">
      <w:start w:val="9"/>
      <w:numFmt w:val="bullet"/>
      <w:lvlText w:val="•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5A9F4F04"/>
    <w:multiLevelType w:val="multilevel"/>
    <w:tmpl w:val="08223EC8"/>
    <w:lvl w:ilvl="0">
      <w:start w:val="1"/>
      <w:numFmt w:val="upperRoman"/>
      <w:pStyle w:val="Ttulo3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28">
    <w:nsid w:val="5B202167"/>
    <w:multiLevelType w:val="hybridMultilevel"/>
    <w:tmpl w:val="49F4A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631ECC"/>
    <w:multiLevelType w:val="hybridMultilevel"/>
    <w:tmpl w:val="39664DB2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0">
    <w:nsid w:val="651B177B"/>
    <w:multiLevelType w:val="hybridMultilevel"/>
    <w:tmpl w:val="4F82A092"/>
    <w:lvl w:ilvl="0" w:tplc="FE84D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3B34EB"/>
    <w:multiLevelType w:val="hybridMultilevel"/>
    <w:tmpl w:val="F656C486"/>
    <w:lvl w:ilvl="0" w:tplc="A4EC8438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32">
    <w:nsid w:val="67DB1862"/>
    <w:multiLevelType w:val="hybridMultilevel"/>
    <w:tmpl w:val="778A491A"/>
    <w:lvl w:ilvl="0" w:tplc="13309CA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1B6F6D"/>
    <w:multiLevelType w:val="hybridMultilevel"/>
    <w:tmpl w:val="09A07E54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6FFD113C"/>
    <w:multiLevelType w:val="hybridMultilevel"/>
    <w:tmpl w:val="9D5AFD20"/>
    <w:lvl w:ilvl="0" w:tplc="0C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5">
    <w:nsid w:val="738B70D0"/>
    <w:multiLevelType w:val="hybridMultilevel"/>
    <w:tmpl w:val="4B6821C6"/>
    <w:lvl w:ilvl="0" w:tplc="CA3623CC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36">
    <w:nsid w:val="77C8079F"/>
    <w:multiLevelType w:val="hybridMultilevel"/>
    <w:tmpl w:val="076043F8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7">
    <w:nsid w:val="78080A51"/>
    <w:multiLevelType w:val="hybridMultilevel"/>
    <w:tmpl w:val="10421B22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3"/>
  </w:num>
  <w:num w:numId="4">
    <w:abstractNumId w:val="31"/>
  </w:num>
  <w:num w:numId="5">
    <w:abstractNumId w:val="15"/>
  </w:num>
  <w:num w:numId="6">
    <w:abstractNumId w:val="35"/>
  </w:num>
  <w:num w:numId="7">
    <w:abstractNumId w:val="20"/>
  </w:num>
  <w:num w:numId="8">
    <w:abstractNumId w:val="19"/>
  </w:num>
  <w:num w:numId="9">
    <w:abstractNumId w:val="4"/>
  </w:num>
  <w:num w:numId="10">
    <w:abstractNumId w:val="1"/>
  </w:num>
  <w:num w:numId="11">
    <w:abstractNumId w:val="34"/>
  </w:num>
  <w:num w:numId="12">
    <w:abstractNumId w:val="28"/>
  </w:num>
  <w:num w:numId="13">
    <w:abstractNumId w:val="23"/>
  </w:num>
  <w:num w:numId="14">
    <w:abstractNumId w:val="11"/>
  </w:num>
  <w:num w:numId="15">
    <w:abstractNumId w:val="8"/>
  </w:num>
  <w:num w:numId="16">
    <w:abstractNumId w:val="36"/>
  </w:num>
  <w:num w:numId="17">
    <w:abstractNumId w:val="21"/>
  </w:num>
  <w:num w:numId="18">
    <w:abstractNumId w:val="29"/>
  </w:num>
  <w:num w:numId="19">
    <w:abstractNumId w:val="7"/>
  </w:num>
  <w:num w:numId="20">
    <w:abstractNumId w:val="24"/>
  </w:num>
  <w:num w:numId="21">
    <w:abstractNumId w:val="22"/>
  </w:num>
  <w:num w:numId="22">
    <w:abstractNumId w:val="2"/>
  </w:num>
  <w:num w:numId="23">
    <w:abstractNumId w:val="37"/>
  </w:num>
  <w:num w:numId="24">
    <w:abstractNumId w:val="14"/>
  </w:num>
  <w:num w:numId="25">
    <w:abstractNumId w:val="30"/>
  </w:num>
  <w:num w:numId="26">
    <w:abstractNumId w:val="10"/>
  </w:num>
  <w:num w:numId="27">
    <w:abstractNumId w:val="6"/>
  </w:num>
  <w:num w:numId="28">
    <w:abstractNumId w:val="12"/>
  </w:num>
  <w:num w:numId="29">
    <w:abstractNumId w:val="9"/>
  </w:num>
  <w:num w:numId="30">
    <w:abstractNumId w:val="36"/>
  </w:num>
  <w:num w:numId="31">
    <w:abstractNumId w:val="11"/>
  </w:num>
  <w:num w:numId="32">
    <w:abstractNumId w:val="5"/>
  </w:num>
  <w:num w:numId="33">
    <w:abstractNumId w:val="0"/>
  </w:num>
  <w:num w:numId="34">
    <w:abstractNumId w:val="32"/>
  </w:num>
  <w:num w:numId="35">
    <w:abstractNumId w:val="13"/>
  </w:num>
  <w:num w:numId="36">
    <w:abstractNumId w:val="16"/>
  </w:num>
  <w:num w:numId="37">
    <w:abstractNumId w:val="33"/>
  </w:num>
  <w:num w:numId="38">
    <w:abstractNumId w:val="17"/>
  </w:num>
  <w:num w:numId="39">
    <w:abstractNumId w:val="18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s-MX" w:vendorID="64" w:dllVersion="131078" w:nlCheck="1" w:checkStyle="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60AD"/>
    <w:rsid w:val="000002B8"/>
    <w:rsid w:val="00003F73"/>
    <w:rsid w:val="000062D5"/>
    <w:rsid w:val="000402E2"/>
    <w:rsid w:val="00047F1E"/>
    <w:rsid w:val="0006457A"/>
    <w:rsid w:val="00066175"/>
    <w:rsid w:val="00084523"/>
    <w:rsid w:val="00097074"/>
    <w:rsid w:val="000B124F"/>
    <w:rsid w:val="000E0CE7"/>
    <w:rsid w:val="000E72F4"/>
    <w:rsid w:val="000F0328"/>
    <w:rsid w:val="000F09C4"/>
    <w:rsid w:val="000F6A60"/>
    <w:rsid w:val="000F7C6D"/>
    <w:rsid w:val="001011CC"/>
    <w:rsid w:val="00114BC0"/>
    <w:rsid w:val="0012185F"/>
    <w:rsid w:val="00130D07"/>
    <w:rsid w:val="00134631"/>
    <w:rsid w:val="00136417"/>
    <w:rsid w:val="0013678D"/>
    <w:rsid w:val="00150C24"/>
    <w:rsid w:val="00152DEB"/>
    <w:rsid w:val="00161252"/>
    <w:rsid w:val="00173B16"/>
    <w:rsid w:val="0017474F"/>
    <w:rsid w:val="00191B83"/>
    <w:rsid w:val="001A6862"/>
    <w:rsid w:val="001B3AB0"/>
    <w:rsid w:val="001B74FB"/>
    <w:rsid w:val="001D2994"/>
    <w:rsid w:val="001E6CC5"/>
    <w:rsid w:val="001F0B3C"/>
    <w:rsid w:val="00202369"/>
    <w:rsid w:val="002155F4"/>
    <w:rsid w:val="00224769"/>
    <w:rsid w:val="00224A50"/>
    <w:rsid w:val="00236689"/>
    <w:rsid w:val="00236F1E"/>
    <w:rsid w:val="00251225"/>
    <w:rsid w:val="00255B51"/>
    <w:rsid w:val="00264059"/>
    <w:rsid w:val="0027479E"/>
    <w:rsid w:val="002A2857"/>
    <w:rsid w:val="002B013F"/>
    <w:rsid w:val="002D51AF"/>
    <w:rsid w:val="002D619B"/>
    <w:rsid w:val="002E52EA"/>
    <w:rsid w:val="002E7980"/>
    <w:rsid w:val="002F456A"/>
    <w:rsid w:val="003011C1"/>
    <w:rsid w:val="00304DB6"/>
    <w:rsid w:val="00320CCD"/>
    <w:rsid w:val="0032637F"/>
    <w:rsid w:val="00336365"/>
    <w:rsid w:val="00346FF1"/>
    <w:rsid w:val="00380EC7"/>
    <w:rsid w:val="0038306F"/>
    <w:rsid w:val="0039628A"/>
    <w:rsid w:val="003A70DA"/>
    <w:rsid w:val="003B6C9B"/>
    <w:rsid w:val="003D3A75"/>
    <w:rsid w:val="003D4D00"/>
    <w:rsid w:val="003E18D3"/>
    <w:rsid w:val="003F2410"/>
    <w:rsid w:val="003F31ED"/>
    <w:rsid w:val="0040672C"/>
    <w:rsid w:val="004101AE"/>
    <w:rsid w:val="00415221"/>
    <w:rsid w:val="00422143"/>
    <w:rsid w:val="00434461"/>
    <w:rsid w:val="00436BF8"/>
    <w:rsid w:val="00437117"/>
    <w:rsid w:val="00437D00"/>
    <w:rsid w:val="00461075"/>
    <w:rsid w:val="004650FB"/>
    <w:rsid w:val="00470953"/>
    <w:rsid w:val="00473B2E"/>
    <w:rsid w:val="0047416E"/>
    <w:rsid w:val="00482CA3"/>
    <w:rsid w:val="00484DCF"/>
    <w:rsid w:val="00486388"/>
    <w:rsid w:val="00487308"/>
    <w:rsid w:val="004A0D01"/>
    <w:rsid w:val="004A4F3C"/>
    <w:rsid w:val="004B33FB"/>
    <w:rsid w:val="004B4D19"/>
    <w:rsid w:val="004C0B3E"/>
    <w:rsid w:val="004C1BC9"/>
    <w:rsid w:val="004C690A"/>
    <w:rsid w:val="004D3B1A"/>
    <w:rsid w:val="004E0215"/>
    <w:rsid w:val="004E19D0"/>
    <w:rsid w:val="004E6595"/>
    <w:rsid w:val="005174F2"/>
    <w:rsid w:val="005244E4"/>
    <w:rsid w:val="00526D80"/>
    <w:rsid w:val="00526E08"/>
    <w:rsid w:val="00540074"/>
    <w:rsid w:val="00540B00"/>
    <w:rsid w:val="005440CA"/>
    <w:rsid w:val="00557B7A"/>
    <w:rsid w:val="00561FE5"/>
    <w:rsid w:val="00573729"/>
    <w:rsid w:val="00575063"/>
    <w:rsid w:val="005903D2"/>
    <w:rsid w:val="00596E10"/>
    <w:rsid w:val="005A4C21"/>
    <w:rsid w:val="005A7035"/>
    <w:rsid w:val="005B54D8"/>
    <w:rsid w:val="005C5A1B"/>
    <w:rsid w:val="005E67C4"/>
    <w:rsid w:val="005F77DD"/>
    <w:rsid w:val="006021A0"/>
    <w:rsid w:val="0060493D"/>
    <w:rsid w:val="00611E77"/>
    <w:rsid w:val="0062017F"/>
    <w:rsid w:val="006332BC"/>
    <w:rsid w:val="00644253"/>
    <w:rsid w:val="00646E67"/>
    <w:rsid w:val="006471A3"/>
    <w:rsid w:val="00667326"/>
    <w:rsid w:val="00671107"/>
    <w:rsid w:val="00675D38"/>
    <w:rsid w:val="00680500"/>
    <w:rsid w:val="0068542F"/>
    <w:rsid w:val="00690C6D"/>
    <w:rsid w:val="00692594"/>
    <w:rsid w:val="006A4169"/>
    <w:rsid w:val="006B053B"/>
    <w:rsid w:val="006B2188"/>
    <w:rsid w:val="006C224F"/>
    <w:rsid w:val="006C71B4"/>
    <w:rsid w:val="006D019B"/>
    <w:rsid w:val="006D02D0"/>
    <w:rsid w:val="006D6AFB"/>
    <w:rsid w:val="006E58D6"/>
    <w:rsid w:val="006F5BAB"/>
    <w:rsid w:val="0071141A"/>
    <w:rsid w:val="00730038"/>
    <w:rsid w:val="00746F8B"/>
    <w:rsid w:val="00753C82"/>
    <w:rsid w:val="00756882"/>
    <w:rsid w:val="00757E4F"/>
    <w:rsid w:val="007765EC"/>
    <w:rsid w:val="0078104F"/>
    <w:rsid w:val="00793ED7"/>
    <w:rsid w:val="007979EA"/>
    <w:rsid w:val="007A3434"/>
    <w:rsid w:val="007A346D"/>
    <w:rsid w:val="007B0AC4"/>
    <w:rsid w:val="007B0D87"/>
    <w:rsid w:val="007B0EA5"/>
    <w:rsid w:val="007B2477"/>
    <w:rsid w:val="007C2C58"/>
    <w:rsid w:val="007C48E4"/>
    <w:rsid w:val="007E6B92"/>
    <w:rsid w:val="007F5D74"/>
    <w:rsid w:val="00803055"/>
    <w:rsid w:val="008116A5"/>
    <w:rsid w:val="008119AC"/>
    <w:rsid w:val="008126F6"/>
    <w:rsid w:val="008137B4"/>
    <w:rsid w:val="008204B2"/>
    <w:rsid w:val="00823FD2"/>
    <w:rsid w:val="00844FD7"/>
    <w:rsid w:val="0085121C"/>
    <w:rsid w:val="00856981"/>
    <w:rsid w:val="00856FD7"/>
    <w:rsid w:val="00866A05"/>
    <w:rsid w:val="00871C3F"/>
    <w:rsid w:val="00876D3F"/>
    <w:rsid w:val="00876FDD"/>
    <w:rsid w:val="008A0DDC"/>
    <w:rsid w:val="008A3620"/>
    <w:rsid w:val="008A45D4"/>
    <w:rsid w:val="008B14BC"/>
    <w:rsid w:val="008D34F7"/>
    <w:rsid w:val="008D5DB7"/>
    <w:rsid w:val="008D72C8"/>
    <w:rsid w:val="008E1BB8"/>
    <w:rsid w:val="00901F28"/>
    <w:rsid w:val="00905D6C"/>
    <w:rsid w:val="009121E7"/>
    <w:rsid w:val="0091479C"/>
    <w:rsid w:val="00920326"/>
    <w:rsid w:val="0092090C"/>
    <w:rsid w:val="00941EED"/>
    <w:rsid w:val="009467DD"/>
    <w:rsid w:val="00956A3C"/>
    <w:rsid w:val="009668AA"/>
    <w:rsid w:val="00977B74"/>
    <w:rsid w:val="009852C1"/>
    <w:rsid w:val="009871F1"/>
    <w:rsid w:val="0099566E"/>
    <w:rsid w:val="009A0389"/>
    <w:rsid w:val="009A4A2C"/>
    <w:rsid w:val="009B181F"/>
    <w:rsid w:val="009C2EC4"/>
    <w:rsid w:val="009C578E"/>
    <w:rsid w:val="009D2B38"/>
    <w:rsid w:val="009D3F04"/>
    <w:rsid w:val="009E1F05"/>
    <w:rsid w:val="009F20CE"/>
    <w:rsid w:val="009F349D"/>
    <w:rsid w:val="009F5491"/>
    <w:rsid w:val="00A01AE2"/>
    <w:rsid w:val="00A04EA9"/>
    <w:rsid w:val="00A35345"/>
    <w:rsid w:val="00A52E28"/>
    <w:rsid w:val="00A55F3B"/>
    <w:rsid w:val="00A6097F"/>
    <w:rsid w:val="00A71FFC"/>
    <w:rsid w:val="00A83073"/>
    <w:rsid w:val="00A84EA8"/>
    <w:rsid w:val="00A91E6F"/>
    <w:rsid w:val="00A9229D"/>
    <w:rsid w:val="00AA2AE6"/>
    <w:rsid w:val="00AA4820"/>
    <w:rsid w:val="00AB45B4"/>
    <w:rsid w:val="00AD195C"/>
    <w:rsid w:val="00AD7F5F"/>
    <w:rsid w:val="00AE1E60"/>
    <w:rsid w:val="00AF0891"/>
    <w:rsid w:val="00B03405"/>
    <w:rsid w:val="00B0633C"/>
    <w:rsid w:val="00B12DBC"/>
    <w:rsid w:val="00B145B5"/>
    <w:rsid w:val="00B21B7D"/>
    <w:rsid w:val="00B23D9E"/>
    <w:rsid w:val="00B42495"/>
    <w:rsid w:val="00B577A5"/>
    <w:rsid w:val="00B6109C"/>
    <w:rsid w:val="00B63D3E"/>
    <w:rsid w:val="00B645EB"/>
    <w:rsid w:val="00B656A4"/>
    <w:rsid w:val="00B66265"/>
    <w:rsid w:val="00B66E57"/>
    <w:rsid w:val="00B73E67"/>
    <w:rsid w:val="00B80C39"/>
    <w:rsid w:val="00B81E5D"/>
    <w:rsid w:val="00B83CFD"/>
    <w:rsid w:val="00B875D0"/>
    <w:rsid w:val="00B91D6C"/>
    <w:rsid w:val="00B95A75"/>
    <w:rsid w:val="00BA0ABE"/>
    <w:rsid w:val="00BB6C99"/>
    <w:rsid w:val="00BC5E6C"/>
    <w:rsid w:val="00BD0D9E"/>
    <w:rsid w:val="00BD54B9"/>
    <w:rsid w:val="00BD7812"/>
    <w:rsid w:val="00BE19E1"/>
    <w:rsid w:val="00BE3227"/>
    <w:rsid w:val="00C04DD5"/>
    <w:rsid w:val="00C10C3A"/>
    <w:rsid w:val="00C11888"/>
    <w:rsid w:val="00C14EDE"/>
    <w:rsid w:val="00C16276"/>
    <w:rsid w:val="00C23E71"/>
    <w:rsid w:val="00C32365"/>
    <w:rsid w:val="00C42C08"/>
    <w:rsid w:val="00C56CC3"/>
    <w:rsid w:val="00C61F3D"/>
    <w:rsid w:val="00C72905"/>
    <w:rsid w:val="00C83FFE"/>
    <w:rsid w:val="00C85914"/>
    <w:rsid w:val="00C94383"/>
    <w:rsid w:val="00CA67CC"/>
    <w:rsid w:val="00CB456D"/>
    <w:rsid w:val="00CE2762"/>
    <w:rsid w:val="00CE4ED9"/>
    <w:rsid w:val="00CE6CD9"/>
    <w:rsid w:val="00CF2F97"/>
    <w:rsid w:val="00D02535"/>
    <w:rsid w:val="00D11D6C"/>
    <w:rsid w:val="00D16632"/>
    <w:rsid w:val="00D311C8"/>
    <w:rsid w:val="00D35D5D"/>
    <w:rsid w:val="00D37777"/>
    <w:rsid w:val="00D45ED9"/>
    <w:rsid w:val="00D70A23"/>
    <w:rsid w:val="00D70EC4"/>
    <w:rsid w:val="00D72949"/>
    <w:rsid w:val="00D73FF6"/>
    <w:rsid w:val="00D74FAB"/>
    <w:rsid w:val="00D750E7"/>
    <w:rsid w:val="00D75BF3"/>
    <w:rsid w:val="00D82E01"/>
    <w:rsid w:val="00D90CC1"/>
    <w:rsid w:val="00D91D1F"/>
    <w:rsid w:val="00DA3E3C"/>
    <w:rsid w:val="00DB1EBD"/>
    <w:rsid w:val="00DB2DCE"/>
    <w:rsid w:val="00DB3E39"/>
    <w:rsid w:val="00DB4819"/>
    <w:rsid w:val="00DB73EA"/>
    <w:rsid w:val="00DC007F"/>
    <w:rsid w:val="00DC6C3B"/>
    <w:rsid w:val="00DC74DC"/>
    <w:rsid w:val="00DD45FA"/>
    <w:rsid w:val="00DF1561"/>
    <w:rsid w:val="00DF3709"/>
    <w:rsid w:val="00E0792D"/>
    <w:rsid w:val="00E23C11"/>
    <w:rsid w:val="00E3011D"/>
    <w:rsid w:val="00E40FB7"/>
    <w:rsid w:val="00E411E5"/>
    <w:rsid w:val="00E4785A"/>
    <w:rsid w:val="00E62EB4"/>
    <w:rsid w:val="00E65186"/>
    <w:rsid w:val="00E66405"/>
    <w:rsid w:val="00E664E4"/>
    <w:rsid w:val="00E6785E"/>
    <w:rsid w:val="00E7368D"/>
    <w:rsid w:val="00E7630D"/>
    <w:rsid w:val="00E83D74"/>
    <w:rsid w:val="00E84D83"/>
    <w:rsid w:val="00E97EC0"/>
    <w:rsid w:val="00EB0E0A"/>
    <w:rsid w:val="00EB10DA"/>
    <w:rsid w:val="00EB2314"/>
    <w:rsid w:val="00EB5C24"/>
    <w:rsid w:val="00EB5F50"/>
    <w:rsid w:val="00EC4C5E"/>
    <w:rsid w:val="00ED247F"/>
    <w:rsid w:val="00EE522E"/>
    <w:rsid w:val="00EE60AD"/>
    <w:rsid w:val="00F0085B"/>
    <w:rsid w:val="00F05633"/>
    <w:rsid w:val="00F13ED7"/>
    <w:rsid w:val="00F14419"/>
    <w:rsid w:val="00F15D3C"/>
    <w:rsid w:val="00F22044"/>
    <w:rsid w:val="00F316D6"/>
    <w:rsid w:val="00F339D0"/>
    <w:rsid w:val="00F74674"/>
    <w:rsid w:val="00F8492A"/>
    <w:rsid w:val="00F85E99"/>
    <w:rsid w:val="00F87023"/>
    <w:rsid w:val="00F962C9"/>
    <w:rsid w:val="00F97AA7"/>
    <w:rsid w:val="00FA0578"/>
    <w:rsid w:val="00FD1DCE"/>
    <w:rsid w:val="00FD4552"/>
    <w:rsid w:val="00FD575C"/>
    <w:rsid w:val="00FF236C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A48189-4CF1-4C18-9F00-7839B595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0AD"/>
    <w:rPr>
      <w:rFonts w:ascii="Times New Roman" w:eastAsia="Times New Roman" w:hAnsi="Times New Roman"/>
      <w:lang w:val="es-PE"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EE60AD"/>
    <w:pPr>
      <w:keepNext/>
      <w:widowControl w:val="0"/>
      <w:numPr>
        <w:numId w:val="1"/>
      </w:numPr>
      <w:tabs>
        <w:tab w:val="clear" w:pos="1440"/>
        <w:tab w:val="num" w:pos="1134"/>
      </w:tabs>
      <w:ind w:hanging="1014"/>
      <w:jc w:val="both"/>
      <w:outlineLvl w:val="2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uiPriority w:val="99"/>
    <w:qFormat/>
    <w:rsid w:val="00EE60AD"/>
    <w:pPr>
      <w:keepNext/>
      <w:widowControl w:val="0"/>
      <w:ind w:left="414" w:firstLine="720"/>
      <w:jc w:val="both"/>
      <w:outlineLvl w:val="6"/>
    </w:pPr>
    <w:rPr>
      <w:rFonts w:ascii="Arial" w:hAnsi="Arial"/>
      <w:b/>
      <w:lang w:val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EE60AD"/>
    <w:pPr>
      <w:keepNext/>
      <w:ind w:left="567" w:hanging="567"/>
      <w:jc w:val="both"/>
      <w:outlineLvl w:val="7"/>
    </w:pPr>
    <w:rPr>
      <w:rFonts w:ascii="Arial" w:hAnsi="Arial"/>
      <w:b/>
    </w:rPr>
  </w:style>
  <w:style w:type="paragraph" w:styleId="Ttulo9">
    <w:name w:val="heading 9"/>
    <w:basedOn w:val="Normal"/>
    <w:next w:val="Normal"/>
    <w:link w:val="Ttulo9Car"/>
    <w:uiPriority w:val="99"/>
    <w:qFormat/>
    <w:rsid w:val="00EE60AD"/>
    <w:pPr>
      <w:keepNext/>
      <w:widowControl w:val="0"/>
      <w:ind w:left="1134" w:firstLine="12"/>
      <w:jc w:val="both"/>
      <w:outlineLvl w:val="8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7Car">
    <w:name w:val="Título 7 Car"/>
    <w:link w:val="Ttulo7"/>
    <w:uiPriority w:val="99"/>
    <w:rsid w:val="00EE60AD"/>
    <w:rPr>
      <w:rFonts w:ascii="Arial" w:eastAsia="Times New Roman" w:hAnsi="Arial" w:cs="Times New Roman"/>
      <w:b/>
      <w:sz w:val="20"/>
      <w:szCs w:val="20"/>
      <w:lang w:val="en-US" w:eastAsia="es-ES"/>
    </w:rPr>
  </w:style>
  <w:style w:type="character" w:customStyle="1" w:styleId="Ttulo8Car">
    <w:name w:val="Título 8 Car"/>
    <w:link w:val="Ttulo8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9Car">
    <w:name w:val="Título 9 Car"/>
    <w:link w:val="Ttulo9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EE60AD"/>
    <w:pPr>
      <w:widowControl w:val="0"/>
      <w:ind w:left="1134"/>
      <w:jc w:val="both"/>
    </w:pPr>
    <w:rPr>
      <w:rFonts w:ascii="Arial" w:hAnsi="Arial"/>
    </w:rPr>
  </w:style>
  <w:style w:type="character" w:customStyle="1" w:styleId="Sangra2detindependienteCar">
    <w:name w:val="Sangría 2 de t. independiente Car"/>
    <w:link w:val="Sangra2detindependiente"/>
    <w:uiPriority w:val="99"/>
    <w:rsid w:val="00EE60AD"/>
    <w:rPr>
      <w:rFonts w:ascii="Arial" w:eastAsia="Times New Roman" w:hAnsi="Arial" w:cs="Times New Roman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EE60AD"/>
    <w:pPr>
      <w:widowControl w:val="0"/>
      <w:ind w:left="1440" w:hanging="306"/>
      <w:jc w:val="both"/>
    </w:pPr>
    <w:rPr>
      <w:rFonts w:ascii="Arial" w:hAnsi="Arial"/>
    </w:rPr>
  </w:style>
  <w:style w:type="character" w:customStyle="1" w:styleId="Sangra3detindependienteCar">
    <w:name w:val="Sangría 3 de t. independiente Car"/>
    <w:link w:val="Sangra3detindependiente"/>
    <w:uiPriority w:val="99"/>
    <w:rsid w:val="00EE60AD"/>
    <w:rPr>
      <w:rFonts w:ascii="Arial" w:eastAsia="Times New Roman" w:hAnsi="Arial" w:cs="Times New Roman"/>
      <w:sz w:val="20"/>
      <w:szCs w:val="20"/>
      <w:lang w:eastAsia="es-ES"/>
    </w:rPr>
  </w:style>
  <w:style w:type="paragraph" w:styleId="Puesto">
    <w:name w:val="Title"/>
    <w:basedOn w:val="Normal"/>
    <w:link w:val="PuestoCar"/>
    <w:uiPriority w:val="99"/>
    <w:qFormat/>
    <w:rsid w:val="00EE60AD"/>
    <w:pPr>
      <w:jc w:val="center"/>
    </w:pPr>
    <w:rPr>
      <w:rFonts w:ascii="Arial" w:hAnsi="Arial"/>
      <w:b/>
      <w:spacing w:val="20"/>
    </w:rPr>
  </w:style>
  <w:style w:type="character" w:customStyle="1" w:styleId="PuestoCar">
    <w:name w:val="Puesto Car"/>
    <w:link w:val="Puesto"/>
    <w:uiPriority w:val="99"/>
    <w:rsid w:val="00EE60AD"/>
    <w:rPr>
      <w:rFonts w:ascii="Arial" w:eastAsia="Times New Roman" w:hAnsi="Arial" w:cs="Times New Roman"/>
      <w:b/>
      <w:spacing w:val="20"/>
      <w:sz w:val="20"/>
      <w:szCs w:val="20"/>
      <w:lang w:eastAsia="es-ES"/>
    </w:rPr>
  </w:style>
  <w:style w:type="paragraph" w:customStyle="1" w:styleId="NormalLetra">
    <w:name w:val="NormalLetra"/>
    <w:basedOn w:val="Normal"/>
    <w:link w:val="NormalLetraCar"/>
    <w:uiPriority w:val="99"/>
    <w:rsid w:val="00EE60AD"/>
    <w:pPr>
      <w:tabs>
        <w:tab w:val="left" w:pos="1961"/>
      </w:tabs>
      <w:jc w:val="both"/>
    </w:pPr>
    <w:rPr>
      <w:rFonts w:ascii="Arial" w:hAnsi="Arial"/>
      <w:bCs/>
      <w:iCs/>
    </w:rPr>
  </w:style>
  <w:style w:type="paragraph" w:styleId="Prrafodelista">
    <w:name w:val="List Paragraph"/>
    <w:basedOn w:val="Normal"/>
    <w:uiPriority w:val="34"/>
    <w:qFormat/>
    <w:rsid w:val="00EE60AD"/>
    <w:pPr>
      <w:ind w:left="720"/>
      <w:contextualSpacing/>
    </w:pPr>
  </w:style>
  <w:style w:type="character" w:customStyle="1" w:styleId="NormalLetraCar">
    <w:name w:val="NormalLetra Car"/>
    <w:link w:val="NormalLetra"/>
    <w:uiPriority w:val="99"/>
    <w:locked/>
    <w:rsid w:val="00EE60AD"/>
    <w:rPr>
      <w:rFonts w:ascii="Arial" w:eastAsia="Times New Roman" w:hAnsi="Arial" w:cs="Arial"/>
      <w:bCs/>
      <w:i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0AD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E60AD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uiPriority w:val="99"/>
    <w:semiHidden/>
    <w:rsid w:val="00EE60AD"/>
    <w:rPr>
      <w:color w:val="808080"/>
    </w:rPr>
  </w:style>
  <w:style w:type="character" w:styleId="Hipervnculo">
    <w:name w:val="Hyperlink"/>
    <w:uiPriority w:val="99"/>
    <w:unhideWhenUsed/>
    <w:rsid w:val="008137B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8137B4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8A36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F45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2F456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F45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F456A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comentario">
    <w:name w:val="annotation reference"/>
    <w:uiPriority w:val="99"/>
    <w:semiHidden/>
    <w:unhideWhenUsed/>
    <w:rsid w:val="006332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32BC"/>
  </w:style>
  <w:style w:type="character" w:customStyle="1" w:styleId="TextocomentarioCar">
    <w:name w:val="Texto comentario Car"/>
    <w:link w:val="Textocomentario"/>
    <w:uiPriority w:val="99"/>
    <w:semiHidden/>
    <w:rsid w:val="006332BC"/>
    <w:rPr>
      <w:rFonts w:ascii="Times New Roman" w:eastAsia="Times New Roman" w:hAnsi="Times New Roman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32B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6332BC"/>
    <w:rPr>
      <w:rFonts w:ascii="Times New Roman" w:eastAsia="Times New Roman" w:hAnsi="Times New Roman"/>
      <w:b/>
      <w:bCs/>
      <w:lang w:val="es-PE"/>
    </w:rPr>
  </w:style>
  <w:style w:type="paragraph" w:styleId="Sinespaciado">
    <w:name w:val="No Spacing"/>
    <w:uiPriority w:val="1"/>
    <w:qFormat/>
    <w:rsid w:val="00E3011D"/>
    <w:rPr>
      <w:sz w:val="22"/>
      <w:szCs w:val="2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CD3B2-7901-4681-B237-4B29BDD09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SUNY Geneseo</Company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agarridos</dc:creator>
  <cp:lastModifiedBy>CARMEN ROSA BERTOLOTTI ZUNIGA</cp:lastModifiedBy>
  <cp:revision>18</cp:revision>
  <cp:lastPrinted>2012-07-20T14:50:00Z</cp:lastPrinted>
  <dcterms:created xsi:type="dcterms:W3CDTF">2014-10-02T18:12:00Z</dcterms:created>
  <dcterms:modified xsi:type="dcterms:W3CDTF">2016-12-09T15:56:00Z</dcterms:modified>
</cp:coreProperties>
</file>