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FE5" w:rsidRDefault="00040FE5" w:rsidP="00040FE5">
      <w:pPr>
        <w:tabs>
          <w:tab w:val="left" w:pos="8550"/>
        </w:tabs>
      </w:pPr>
      <w:r>
        <w:t>Chris Johns</w:t>
      </w:r>
      <w:r>
        <w:tab/>
        <w:t>BUS 127</w:t>
      </w:r>
    </w:p>
    <w:p w:rsidR="00040FE5" w:rsidRDefault="00040FE5" w:rsidP="00040FE5">
      <w:pPr>
        <w:tabs>
          <w:tab w:val="left" w:pos="8550"/>
        </w:tabs>
      </w:pPr>
      <w:r>
        <w:t xml:space="preserve">Brian </w:t>
      </w:r>
      <w:proofErr w:type="spellStart"/>
      <w:r>
        <w:t>Loughran</w:t>
      </w:r>
      <w:proofErr w:type="spellEnd"/>
      <w:r>
        <w:t xml:space="preserve">                                                                                                                                  HW Due 4/13/16</w:t>
      </w:r>
    </w:p>
    <w:p w:rsidR="00040FE5" w:rsidRDefault="00040FE5" w:rsidP="00040FE5">
      <w:r>
        <w:t>Comparing United Technologies Corp. with Rolls Royce</w:t>
      </w:r>
    </w:p>
    <w:p w:rsidR="00040FE5" w:rsidRDefault="00040FE5" w:rsidP="00040FE5"/>
    <w:p w:rsidR="00040FE5" w:rsidRDefault="00040FE5" w:rsidP="00040FE5">
      <w:r w:rsidRPr="00EB646B">
        <w:rPr>
          <w:u w:val="single"/>
        </w:rPr>
        <w:t>Data</w:t>
      </w:r>
      <w:r>
        <w:t xml:space="preserve">: </w:t>
      </w:r>
    </w:p>
    <w:p w:rsidR="00040FE5" w:rsidRDefault="00040FE5" w:rsidP="00040FE5">
      <w:r>
        <w:t xml:space="preserve">UTC: </w:t>
      </w:r>
    </w:p>
    <w:tbl>
      <w:tblPr>
        <w:tblW w:w="6440" w:type="dxa"/>
        <w:tblLook w:val="04A0"/>
      </w:tblPr>
      <w:tblGrid>
        <w:gridCol w:w="960"/>
        <w:gridCol w:w="1460"/>
        <w:gridCol w:w="1480"/>
        <w:gridCol w:w="1053"/>
        <w:gridCol w:w="1580"/>
      </w:tblGrid>
      <w:tr w:rsidR="00040FE5" w:rsidRPr="00040FE5" w:rsidTr="00040F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Net Income($)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Total Equity($)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ROE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Long Term Debt</w:t>
            </w:r>
          </w:p>
        </w:tc>
      </w:tr>
      <w:tr w:rsidR="00040FE5" w:rsidRPr="00040FE5" w:rsidTr="00040F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148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96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r>
      <w:tr w:rsidR="00040FE5" w:rsidRPr="00040FE5" w:rsidTr="00040F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2014</w:t>
            </w:r>
          </w:p>
        </w:tc>
        <w:tc>
          <w:tcPr>
            <w:tcW w:w="146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6,468</w:t>
            </w:r>
          </w:p>
        </w:tc>
        <w:tc>
          <w:tcPr>
            <w:tcW w:w="148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32,564</w:t>
            </w:r>
          </w:p>
        </w:tc>
        <w:tc>
          <w:tcPr>
            <w:tcW w:w="96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0.198624</w:t>
            </w:r>
          </w:p>
        </w:tc>
        <w:tc>
          <w:tcPr>
            <w:tcW w:w="158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19,575</w:t>
            </w:r>
          </w:p>
        </w:tc>
      </w:tr>
      <w:tr w:rsidR="00040FE5" w:rsidRPr="00040FE5" w:rsidTr="00040F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2015</w:t>
            </w:r>
          </w:p>
        </w:tc>
        <w:tc>
          <w:tcPr>
            <w:tcW w:w="146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4,356</w:t>
            </w:r>
          </w:p>
        </w:tc>
        <w:tc>
          <w:tcPr>
            <w:tcW w:w="148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28,844</w:t>
            </w:r>
          </w:p>
        </w:tc>
        <w:tc>
          <w:tcPr>
            <w:tcW w:w="96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0.151019</w:t>
            </w:r>
          </w:p>
        </w:tc>
        <w:tc>
          <w:tcPr>
            <w:tcW w:w="158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19,499</w:t>
            </w:r>
          </w:p>
        </w:tc>
      </w:tr>
    </w:tbl>
    <w:p w:rsidR="00040FE5" w:rsidRDefault="00040FE5" w:rsidP="00040FE5"/>
    <w:p w:rsidR="00040FE5" w:rsidRDefault="00040FE5" w:rsidP="00040FE5">
      <w:r>
        <w:t>RR:</w:t>
      </w:r>
    </w:p>
    <w:tbl>
      <w:tblPr>
        <w:tblW w:w="11335" w:type="dxa"/>
        <w:tblLook w:val="04A0"/>
      </w:tblPr>
      <w:tblGrid>
        <w:gridCol w:w="663"/>
        <w:gridCol w:w="1132"/>
        <w:gridCol w:w="1530"/>
        <w:gridCol w:w="1530"/>
        <w:gridCol w:w="1530"/>
        <w:gridCol w:w="1053"/>
        <w:gridCol w:w="1917"/>
        <w:gridCol w:w="1980"/>
      </w:tblGrid>
      <w:tr w:rsidR="00040FE5" w:rsidRPr="00040FE5" w:rsidTr="00040FE5">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xml:space="preserve">Net Income(£)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Total Equity(£)</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Net Income($)</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Total Equity($)</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ROE</w:t>
            </w:r>
          </w:p>
        </w:tc>
        <w:tc>
          <w:tcPr>
            <w:tcW w:w="1917"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Long Term Debt(£)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Long Term Debt($)</w:t>
            </w:r>
          </w:p>
        </w:tc>
      </w:tr>
      <w:tr w:rsidR="00040FE5" w:rsidRPr="00040FE5" w:rsidTr="00040FE5">
        <w:trPr>
          <w:trHeight w:val="30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w:t>
            </w:r>
          </w:p>
        </w:tc>
        <w:tc>
          <w:tcPr>
            <w:tcW w:w="1132"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1053"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 </w:t>
            </w:r>
          </w:p>
        </w:tc>
        <w:tc>
          <w:tcPr>
            <w:tcW w:w="1917"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c>
          <w:tcPr>
            <w:tcW w:w="1980"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(Millions)</w:t>
            </w:r>
          </w:p>
        </w:tc>
      </w:tr>
      <w:tr w:rsidR="00040FE5" w:rsidRPr="00040FE5" w:rsidTr="00040FE5">
        <w:trPr>
          <w:trHeight w:val="30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2014</w:t>
            </w:r>
          </w:p>
        </w:tc>
        <w:tc>
          <w:tcPr>
            <w:tcW w:w="1132"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617</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6387</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876.14</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9069.54</w:t>
            </w:r>
          </w:p>
        </w:tc>
        <w:tc>
          <w:tcPr>
            <w:tcW w:w="1053"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0.096602</w:t>
            </w:r>
          </w:p>
        </w:tc>
        <w:tc>
          <w:tcPr>
            <w:tcW w:w="1917"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right"/>
              <w:rPr>
                <w:rFonts w:ascii="Calibri" w:eastAsia="Times New Roman" w:hAnsi="Calibri" w:cs="Times New Roman"/>
                <w:color w:val="000000"/>
              </w:rPr>
            </w:pPr>
            <w:r w:rsidRPr="00040FE5">
              <w:rPr>
                <w:rFonts w:ascii="Calibri" w:eastAsia="Times New Roman" w:hAnsi="Calibri" w:cs="Times New Roman"/>
                <w:color w:val="000000"/>
              </w:rPr>
              <w:t>15837</w:t>
            </w:r>
          </w:p>
        </w:tc>
        <w:tc>
          <w:tcPr>
            <w:tcW w:w="1980"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right"/>
              <w:rPr>
                <w:rFonts w:ascii="Calibri" w:eastAsia="Times New Roman" w:hAnsi="Calibri" w:cs="Times New Roman"/>
                <w:color w:val="000000"/>
              </w:rPr>
            </w:pPr>
            <w:r w:rsidRPr="00040FE5">
              <w:rPr>
                <w:rFonts w:ascii="Calibri" w:eastAsia="Times New Roman" w:hAnsi="Calibri" w:cs="Times New Roman"/>
                <w:color w:val="000000"/>
              </w:rPr>
              <w:t>22488.54</w:t>
            </w:r>
          </w:p>
        </w:tc>
      </w:tr>
      <w:tr w:rsidR="00040FE5" w:rsidRPr="00040FE5" w:rsidTr="00040FE5">
        <w:trPr>
          <w:trHeight w:val="30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2015</w:t>
            </w:r>
          </w:p>
        </w:tc>
        <w:tc>
          <w:tcPr>
            <w:tcW w:w="1132"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-530</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5016</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-752.6</w:t>
            </w:r>
          </w:p>
        </w:tc>
        <w:tc>
          <w:tcPr>
            <w:tcW w:w="1530"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7122.72</w:t>
            </w:r>
          </w:p>
        </w:tc>
        <w:tc>
          <w:tcPr>
            <w:tcW w:w="1053" w:type="dxa"/>
            <w:tcBorders>
              <w:top w:val="nil"/>
              <w:left w:val="nil"/>
              <w:bottom w:val="single" w:sz="4" w:space="0" w:color="auto"/>
              <w:right w:val="single" w:sz="4" w:space="0" w:color="auto"/>
            </w:tcBorders>
            <w:shd w:val="clear" w:color="auto" w:fill="auto"/>
            <w:noWrap/>
            <w:vAlign w:val="center"/>
            <w:hideMark/>
          </w:tcPr>
          <w:p w:rsidR="00040FE5" w:rsidRPr="00040FE5" w:rsidRDefault="00040FE5" w:rsidP="00040FE5">
            <w:pPr>
              <w:spacing w:after="0" w:line="240" w:lineRule="auto"/>
              <w:jc w:val="center"/>
              <w:rPr>
                <w:rFonts w:ascii="Calibri" w:eastAsia="Times New Roman" w:hAnsi="Calibri" w:cs="Times New Roman"/>
                <w:color w:val="000000"/>
              </w:rPr>
            </w:pPr>
            <w:r w:rsidRPr="00040FE5">
              <w:rPr>
                <w:rFonts w:ascii="Calibri" w:eastAsia="Times New Roman" w:hAnsi="Calibri" w:cs="Times New Roman"/>
                <w:color w:val="000000"/>
              </w:rPr>
              <w:t>-0.10566</w:t>
            </w:r>
          </w:p>
        </w:tc>
        <w:tc>
          <w:tcPr>
            <w:tcW w:w="1917"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right"/>
              <w:rPr>
                <w:rFonts w:ascii="Calibri" w:eastAsia="Times New Roman" w:hAnsi="Calibri" w:cs="Times New Roman"/>
                <w:color w:val="000000"/>
              </w:rPr>
            </w:pPr>
            <w:r w:rsidRPr="00040FE5">
              <w:rPr>
                <w:rFonts w:ascii="Calibri" w:eastAsia="Times New Roman" w:hAnsi="Calibri" w:cs="Times New Roman"/>
                <w:color w:val="000000"/>
              </w:rPr>
              <w:t>17308</w:t>
            </w:r>
          </w:p>
        </w:tc>
        <w:tc>
          <w:tcPr>
            <w:tcW w:w="1980" w:type="dxa"/>
            <w:tcBorders>
              <w:top w:val="nil"/>
              <w:left w:val="nil"/>
              <w:bottom w:val="single" w:sz="4" w:space="0" w:color="auto"/>
              <w:right w:val="single" w:sz="4" w:space="0" w:color="auto"/>
            </w:tcBorders>
            <w:shd w:val="clear" w:color="auto" w:fill="auto"/>
            <w:noWrap/>
            <w:vAlign w:val="bottom"/>
            <w:hideMark/>
          </w:tcPr>
          <w:p w:rsidR="00040FE5" w:rsidRPr="00040FE5" w:rsidRDefault="00040FE5" w:rsidP="00040FE5">
            <w:pPr>
              <w:spacing w:after="0" w:line="240" w:lineRule="auto"/>
              <w:jc w:val="right"/>
              <w:rPr>
                <w:rFonts w:ascii="Calibri" w:eastAsia="Times New Roman" w:hAnsi="Calibri" w:cs="Times New Roman"/>
                <w:color w:val="000000"/>
              </w:rPr>
            </w:pPr>
            <w:r w:rsidRPr="00040FE5">
              <w:rPr>
                <w:rFonts w:ascii="Calibri" w:eastAsia="Times New Roman" w:hAnsi="Calibri" w:cs="Times New Roman"/>
                <w:color w:val="000000"/>
              </w:rPr>
              <w:t>24577.36</w:t>
            </w:r>
          </w:p>
        </w:tc>
      </w:tr>
    </w:tbl>
    <w:p w:rsidR="00040FE5" w:rsidRDefault="00040FE5" w:rsidP="00040FE5"/>
    <w:p w:rsidR="00040FE5" w:rsidRDefault="00040FE5" w:rsidP="00040FE5">
      <w:r>
        <w:t xml:space="preserve">Although neither company has a particularly high ROE, United Technologies would appear to be the smart company to invest in, at least for the time being. </w:t>
      </w:r>
      <w:r w:rsidR="006244D0">
        <w:t xml:space="preserve">The main glaring issue with Rolls Royce is that they had a negative ROE this past year, which means that they are losing money. The aerospace industry can be a difficult market to be in, because there are not that many customers </w:t>
      </w:r>
      <w:r w:rsidR="00EB646B">
        <w:t>(comparatively) and customers will typically order</w:t>
      </w:r>
      <w:r w:rsidR="006244D0">
        <w:t xml:space="preserve"> </w:t>
      </w:r>
      <w:r w:rsidR="00EB646B">
        <w:t xml:space="preserve">in bulk or have a contract with a manufacturing company. So it is understandable that securing sales can be a very difficult thing to do.  </w:t>
      </w:r>
    </w:p>
    <w:p w:rsidR="00040FE5" w:rsidRDefault="00EB646B" w:rsidP="00040FE5">
      <w:r>
        <w:t xml:space="preserve">Additionally, it may be of note that UTC deals in much higher numbers (billions rather than millions), so it may have a better footing in the market and therefore more strength to fight for its own interests. </w:t>
      </w:r>
    </w:p>
    <w:p w:rsidR="002A776A" w:rsidRDefault="002A776A" w:rsidP="00040FE5">
      <w:r>
        <w:t>Taking a look at the numbers, it would appear that Rolls Royce has higher risk than UTC as well. A smaller market share combined with negative net income makes Rolls Royce a risky play in the market right now. Rolls Royce could really use a big contract to turn their stock around.</w:t>
      </w:r>
    </w:p>
    <w:p w:rsidR="00040FE5" w:rsidRDefault="00EB646B" w:rsidP="00040FE5">
      <w:r>
        <w:t>We were unable to get any numbers for the cost of debt for either of these companies. It may be that we just don’t know where to look in the annual report for these numbers, or they’re listed under other names, but as of right now we don’t have those answers.</w:t>
      </w:r>
      <w:bookmarkStart w:id="0" w:name="_GoBack"/>
      <w:bookmarkEnd w:id="0"/>
    </w:p>
    <w:p w:rsidR="00040FE5" w:rsidRDefault="00040FE5" w:rsidP="00040FE5"/>
    <w:tbl>
      <w:tblPr>
        <w:tblW w:w="9360" w:type="dxa"/>
        <w:tblLook w:val="04A0"/>
      </w:tblPr>
      <w:tblGrid>
        <w:gridCol w:w="9360"/>
      </w:tblGrid>
      <w:tr w:rsidR="00040FE5" w:rsidRPr="00040FE5" w:rsidTr="00040FE5">
        <w:trPr>
          <w:trHeight w:val="300"/>
        </w:trPr>
        <w:tc>
          <w:tcPr>
            <w:tcW w:w="9360" w:type="dxa"/>
            <w:tcBorders>
              <w:top w:val="nil"/>
              <w:left w:val="nil"/>
              <w:bottom w:val="nil"/>
              <w:right w:val="nil"/>
            </w:tcBorders>
            <w:shd w:val="clear" w:color="auto" w:fill="auto"/>
            <w:noWrap/>
            <w:vAlign w:val="bottom"/>
            <w:hideMark/>
          </w:tcPr>
          <w:p w:rsidR="00040FE5" w:rsidRPr="00040FE5" w:rsidRDefault="00040FE5" w:rsidP="00040FE5">
            <w:pPr>
              <w:spacing w:after="0" w:line="240" w:lineRule="auto"/>
              <w:rPr>
                <w:rFonts w:ascii="Calibri" w:eastAsia="Times New Roman" w:hAnsi="Calibri" w:cs="Times New Roman"/>
                <w:color w:val="000000"/>
              </w:rPr>
            </w:pPr>
            <w:r w:rsidRPr="00040FE5">
              <w:rPr>
                <w:rFonts w:ascii="Calibri" w:eastAsia="Times New Roman" w:hAnsi="Calibri" w:cs="Times New Roman"/>
                <w:color w:val="000000"/>
              </w:rPr>
              <w:t>http://www.rolls-royce.com/~/media/Files/R/Rolls-Royce/documents/investors/annual-reports/2014-annual-report-v2.pdf</w:t>
            </w:r>
          </w:p>
        </w:tc>
      </w:tr>
      <w:tr w:rsidR="00040FE5" w:rsidRPr="00040FE5" w:rsidTr="00040FE5">
        <w:trPr>
          <w:trHeight w:val="300"/>
        </w:trPr>
        <w:tc>
          <w:tcPr>
            <w:tcW w:w="9360" w:type="dxa"/>
            <w:tcBorders>
              <w:top w:val="nil"/>
              <w:left w:val="nil"/>
              <w:bottom w:val="nil"/>
              <w:right w:val="nil"/>
            </w:tcBorders>
            <w:shd w:val="clear" w:color="auto" w:fill="auto"/>
            <w:noWrap/>
            <w:vAlign w:val="bottom"/>
            <w:hideMark/>
          </w:tcPr>
          <w:p w:rsidR="00040FE5" w:rsidRPr="00040FE5" w:rsidRDefault="00040FE5" w:rsidP="00040FE5">
            <w:pPr>
              <w:spacing w:after="0" w:line="240" w:lineRule="auto"/>
              <w:rPr>
                <w:rFonts w:ascii="Calibri" w:eastAsia="Times New Roman" w:hAnsi="Calibri" w:cs="Times New Roman"/>
                <w:color w:val="000000"/>
              </w:rPr>
            </w:pPr>
            <w:r w:rsidRPr="00040FE5">
              <w:rPr>
                <w:rFonts w:ascii="Calibri" w:eastAsia="Times New Roman" w:hAnsi="Calibri" w:cs="Times New Roman"/>
                <w:color w:val="000000"/>
              </w:rPr>
              <w:lastRenderedPageBreak/>
              <w:t>http://www.rolls-royce.com/~/media/Files/R/Rolls-Royce/documents/investors/annual-reports/2015-annual-report-v1.pdf</w:t>
            </w:r>
          </w:p>
        </w:tc>
      </w:tr>
    </w:tbl>
    <w:p w:rsidR="00040FE5" w:rsidRPr="00040FE5" w:rsidRDefault="00004ED0" w:rsidP="00040FE5">
      <w:hyperlink r:id="rId4" w:history="1">
        <w:r w:rsidR="00040FE5" w:rsidRPr="00980A4A">
          <w:rPr>
            <w:rStyle w:val="Hyperlink"/>
          </w:rPr>
          <w:t>http://2015ar.utc.com/assets/pdf/UTC_AR15_Annual_Report.pdf</w:t>
        </w:r>
      </w:hyperlink>
    </w:p>
    <w:sectPr w:rsidR="00040FE5" w:rsidRPr="00040FE5" w:rsidSect="00040FE5">
      <w:pgSz w:w="12240" w:h="15840"/>
      <w:pgMar w:top="1440" w:right="14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0FE5"/>
    <w:rsid w:val="00004ED0"/>
    <w:rsid w:val="00040FE5"/>
    <w:rsid w:val="002A776A"/>
    <w:rsid w:val="006244D0"/>
    <w:rsid w:val="00A87217"/>
    <w:rsid w:val="00EB0FE1"/>
    <w:rsid w:val="00EB6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FE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11707199">
      <w:bodyDiv w:val="1"/>
      <w:marLeft w:val="0"/>
      <w:marRight w:val="0"/>
      <w:marTop w:val="0"/>
      <w:marBottom w:val="0"/>
      <w:divBdr>
        <w:top w:val="none" w:sz="0" w:space="0" w:color="auto"/>
        <w:left w:val="none" w:sz="0" w:space="0" w:color="auto"/>
        <w:bottom w:val="none" w:sz="0" w:space="0" w:color="auto"/>
        <w:right w:val="none" w:sz="0" w:space="0" w:color="auto"/>
      </w:divBdr>
    </w:div>
    <w:div w:id="1209756103">
      <w:bodyDiv w:val="1"/>
      <w:marLeft w:val="0"/>
      <w:marRight w:val="0"/>
      <w:marTop w:val="0"/>
      <w:marBottom w:val="0"/>
      <w:divBdr>
        <w:top w:val="none" w:sz="0" w:space="0" w:color="auto"/>
        <w:left w:val="none" w:sz="0" w:space="0" w:color="auto"/>
        <w:bottom w:val="none" w:sz="0" w:space="0" w:color="auto"/>
        <w:right w:val="none" w:sz="0" w:space="0" w:color="auto"/>
      </w:divBdr>
    </w:div>
    <w:div w:id="1705862268">
      <w:bodyDiv w:val="1"/>
      <w:marLeft w:val="0"/>
      <w:marRight w:val="0"/>
      <w:marTop w:val="0"/>
      <w:marBottom w:val="0"/>
      <w:divBdr>
        <w:top w:val="none" w:sz="0" w:space="0" w:color="auto"/>
        <w:left w:val="none" w:sz="0" w:space="0" w:color="auto"/>
        <w:bottom w:val="none" w:sz="0" w:space="0" w:color="auto"/>
        <w:right w:val="none" w:sz="0" w:space="0" w:color="auto"/>
      </w:divBdr>
    </w:div>
    <w:div w:id="21294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2015ar.utc.com/assets/pdf/UTC_AR15_Annu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Johns</dc:creator>
  <cp:lastModifiedBy>Brian</cp:lastModifiedBy>
  <cp:revision>2</cp:revision>
  <dcterms:created xsi:type="dcterms:W3CDTF">2016-04-14T12:39:00Z</dcterms:created>
  <dcterms:modified xsi:type="dcterms:W3CDTF">2016-04-14T12:39:00Z</dcterms:modified>
</cp:coreProperties>
</file>