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C9C" w:rsidRDefault="00B91C9C">
      <w:pPr>
        <w:rPr>
          <w:rFonts w:ascii="Trebuchet MS" w:hAnsi="Trebuchet MS"/>
          <w:sz w:val="20"/>
          <w:szCs w:val="20"/>
        </w:rPr>
      </w:pPr>
      <w:bookmarkStart w:id="0" w:name="_GoBack"/>
      <w:bookmarkEnd w:id="0"/>
      <w:r>
        <w:rPr>
          <w:rFonts w:ascii="Trebuchet MS" w:hAnsi="Trebuchet MS"/>
          <w:sz w:val="20"/>
          <w:szCs w:val="20"/>
        </w:rPr>
        <w:t>To whom it may concern:</w:t>
      </w:r>
    </w:p>
    <w:p w:rsidR="00B91C9C" w:rsidRDefault="00B91C9C">
      <w:pPr>
        <w:rPr>
          <w:rFonts w:ascii="Trebuchet MS" w:hAnsi="Trebuchet MS"/>
          <w:sz w:val="20"/>
          <w:szCs w:val="20"/>
        </w:rPr>
      </w:pPr>
      <w:r>
        <w:rPr>
          <w:rFonts w:ascii="Trebuchet MS" w:hAnsi="Trebuchet MS"/>
          <w:sz w:val="20"/>
          <w:szCs w:val="20"/>
        </w:rPr>
        <w:t>It is my pleasure to write a letter of recommendation for Mr. Brian Loughran.</w:t>
      </w:r>
    </w:p>
    <w:p w:rsidR="00626297" w:rsidRPr="00736F66" w:rsidRDefault="002027C4">
      <w:pPr>
        <w:rPr>
          <w:rFonts w:ascii="Trebuchet MS" w:hAnsi="Trebuchet MS"/>
          <w:sz w:val="20"/>
          <w:szCs w:val="20"/>
        </w:rPr>
      </w:pPr>
      <w:r w:rsidRPr="00736F66">
        <w:rPr>
          <w:rFonts w:ascii="Trebuchet MS" w:hAnsi="Trebuchet MS"/>
          <w:sz w:val="20"/>
          <w:szCs w:val="20"/>
        </w:rPr>
        <w:t>I was one o</w:t>
      </w:r>
      <w:r w:rsidR="00E001A0">
        <w:rPr>
          <w:rFonts w:ascii="Trebuchet MS" w:hAnsi="Trebuchet MS"/>
          <w:sz w:val="20"/>
          <w:szCs w:val="20"/>
        </w:rPr>
        <w:t>f the mentors for Brian</w:t>
      </w:r>
      <w:r w:rsidR="007A259D">
        <w:rPr>
          <w:rFonts w:ascii="Trebuchet MS" w:hAnsi="Trebuchet MS"/>
          <w:sz w:val="20"/>
          <w:szCs w:val="20"/>
        </w:rPr>
        <w:t>,</w:t>
      </w:r>
      <w:r w:rsidR="002C084D" w:rsidRPr="00736F66">
        <w:rPr>
          <w:rFonts w:ascii="Trebuchet MS" w:hAnsi="Trebuchet MS"/>
          <w:sz w:val="20"/>
          <w:szCs w:val="20"/>
        </w:rPr>
        <w:t xml:space="preserve"> as part of</w:t>
      </w:r>
      <w:r w:rsidRPr="00736F66">
        <w:rPr>
          <w:rFonts w:ascii="Trebuchet MS" w:hAnsi="Trebuchet MS"/>
          <w:sz w:val="20"/>
          <w:szCs w:val="20"/>
        </w:rPr>
        <w:t xml:space="preserve"> Alcatel-Lucent’s Summer Internship program </w:t>
      </w:r>
      <w:r w:rsidR="007A259D">
        <w:rPr>
          <w:rFonts w:ascii="Trebuchet MS" w:hAnsi="Trebuchet MS"/>
          <w:sz w:val="20"/>
          <w:szCs w:val="20"/>
        </w:rPr>
        <w:t xml:space="preserve">at our R&amp;D facility in Murray Hill, New Jersey </w:t>
      </w:r>
      <w:r w:rsidRPr="00736F66">
        <w:rPr>
          <w:rFonts w:ascii="Trebuchet MS" w:hAnsi="Trebuchet MS"/>
          <w:sz w:val="20"/>
          <w:szCs w:val="20"/>
        </w:rPr>
        <w:t>during the 2015 calendar year.</w:t>
      </w:r>
      <w:r w:rsidR="002C084D" w:rsidRPr="00736F66">
        <w:rPr>
          <w:rFonts w:ascii="Trebuchet MS" w:hAnsi="Trebuchet MS"/>
          <w:sz w:val="20"/>
          <w:szCs w:val="20"/>
        </w:rPr>
        <w:t xml:space="preserve">  We had outlined a general project for Brian that entailed the characterization of thermal, air flow, and acoustic noise measurements of a system that had various elements that were designed by different Alcatel-Lucent engineering teams.  The system</w:t>
      </w:r>
      <w:r w:rsidR="00F25F0F" w:rsidRPr="00736F66">
        <w:rPr>
          <w:rFonts w:ascii="Trebuchet MS" w:hAnsi="Trebuchet MS"/>
          <w:sz w:val="20"/>
          <w:szCs w:val="20"/>
        </w:rPr>
        <w:t>’</w:t>
      </w:r>
      <w:r w:rsidR="002C084D" w:rsidRPr="00736F66">
        <w:rPr>
          <w:rFonts w:ascii="Trebuchet MS" w:hAnsi="Trebuchet MS"/>
          <w:sz w:val="20"/>
          <w:szCs w:val="20"/>
        </w:rPr>
        <w:t xml:space="preserve">s primary constituents included: a digital base band unit </w:t>
      </w:r>
      <w:r w:rsidR="00435636" w:rsidRPr="00736F66">
        <w:rPr>
          <w:rFonts w:ascii="Trebuchet MS" w:hAnsi="Trebuchet MS"/>
          <w:sz w:val="20"/>
          <w:szCs w:val="20"/>
        </w:rPr>
        <w:t xml:space="preserve">(BBU) </w:t>
      </w:r>
      <w:r w:rsidR="002C084D" w:rsidRPr="00736F66">
        <w:rPr>
          <w:rFonts w:ascii="Trebuchet MS" w:hAnsi="Trebuchet MS"/>
          <w:sz w:val="20"/>
          <w:szCs w:val="20"/>
        </w:rPr>
        <w:t xml:space="preserve">that utilized forced convection </w:t>
      </w:r>
      <w:r w:rsidR="00F25F0F" w:rsidRPr="00736F66">
        <w:rPr>
          <w:rFonts w:ascii="Trebuchet MS" w:hAnsi="Trebuchet MS"/>
          <w:sz w:val="20"/>
          <w:szCs w:val="20"/>
        </w:rPr>
        <w:t>cooling via</w:t>
      </w:r>
      <w:r w:rsidR="002C084D" w:rsidRPr="00736F66">
        <w:rPr>
          <w:rFonts w:ascii="Trebuchet MS" w:hAnsi="Trebuchet MS"/>
          <w:sz w:val="20"/>
          <w:szCs w:val="20"/>
        </w:rPr>
        <w:t xml:space="preserve"> axial fans</w:t>
      </w:r>
      <w:r w:rsidR="00435636" w:rsidRPr="00736F66">
        <w:rPr>
          <w:rFonts w:ascii="Trebuchet MS" w:hAnsi="Trebuchet MS"/>
          <w:sz w:val="20"/>
          <w:szCs w:val="20"/>
        </w:rPr>
        <w:t>, a sheet metal enclosure that was used to mechanically support as well as to direct air flow to vertically oriented BBU’s in a front to back manner, a power distribution panel (PDP), and various cables for interconnecting power, test, and GPS between units in the system.</w:t>
      </w:r>
      <w:r w:rsidR="00F25F0F" w:rsidRPr="00736F66">
        <w:rPr>
          <w:rFonts w:ascii="Trebuchet MS" w:hAnsi="Trebuchet MS"/>
          <w:sz w:val="20"/>
          <w:szCs w:val="20"/>
        </w:rPr>
        <w:t xml:space="preserve">  All of the aforementioned system elements were actual products that were either in high volume production or were planned for future deployment to one of our major end customers.</w:t>
      </w:r>
    </w:p>
    <w:p w:rsidR="00F25F0F" w:rsidRPr="00736F66" w:rsidRDefault="00F25F0F">
      <w:pPr>
        <w:rPr>
          <w:rFonts w:ascii="Trebuchet MS" w:hAnsi="Trebuchet MS"/>
          <w:sz w:val="20"/>
          <w:szCs w:val="20"/>
        </w:rPr>
      </w:pPr>
      <w:r w:rsidRPr="00736F66">
        <w:rPr>
          <w:rFonts w:ascii="Trebuchet MS" w:hAnsi="Trebuchet MS"/>
          <w:sz w:val="20"/>
          <w:szCs w:val="20"/>
        </w:rPr>
        <w:t xml:space="preserve">Though </w:t>
      </w:r>
      <w:r w:rsidR="009B4D02" w:rsidRPr="00736F66">
        <w:rPr>
          <w:rFonts w:ascii="Trebuchet MS" w:hAnsi="Trebuchet MS"/>
          <w:sz w:val="20"/>
          <w:szCs w:val="20"/>
        </w:rPr>
        <w:t xml:space="preserve">our design team provided high level guidance and periodic reviews of Brian’s work, he was largely responsible for formulating test strategies and executing the details of his summer project.  Some of his major activities involved: the construction of a small wind tunnel to help quantify the air flow characteristics of various BBU circuit card combinations, the instrumentation (e.g. thermocouples, voltage/current shunts, hot wire anemometer, stroboscope) and associated data collection of the BBU’s in a standalone configuration as well as mounted inside of the enclosure within a “heat tent”, and the setup of </w:t>
      </w:r>
      <w:r w:rsidR="00D71DDC" w:rsidRPr="00736F66">
        <w:rPr>
          <w:rFonts w:ascii="Trebuchet MS" w:hAnsi="Trebuchet MS"/>
          <w:sz w:val="20"/>
          <w:szCs w:val="20"/>
        </w:rPr>
        <w:t xml:space="preserve">an array of </w:t>
      </w:r>
      <w:r w:rsidR="009B4D02" w:rsidRPr="00736F66">
        <w:rPr>
          <w:rFonts w:ascii="Trebuchet MS" w:hAnsi="Trebuchet MS"/>
          <w:sz w:val="20"/>
          <w:szCs w:val="20"/>
        </w:rPr>
        <w:t xml:space="preserve">acoustic sensors </w:t>
      </w:r>
      <w:r w:rsidR="00D71DDC" w:rsidRPr="00736F66">
        <w:rPr>
          <w:rFonts w:ascii="Trebuchet MS" w:hAnsi="Trebuchet MS"/>
          <w:sz w:val="20"/>
          <w:szCs w:val="20"/>
        </w:rPr>
        <w:t>around the periphery of multiple BBU enclosures situated within an anechoic chamber.  All of the data that he collected had to be analyzed to derive conclusions about the thermal, air flow, and acoustic performance of the system relative to</w:t>
      </w:r>
      <w:r w:rsidR="00C626CC" w:rsidRPr="00736F66">
        <w:rPr>
          <w:rFonts w:ascii="Trebuchet MS" w:hAnsi="Trebuchet MS"/>
          <w:sz w:val="20"/>
          <w:szCs w:val="20"/>
        </w:rPr>
        <w:t xml:space="preserve">: </w:t>
      </w:r>
      <w:r w:rsidR="007537DE" w:rsidRPr="00736F66">
        <w:rPr>
          <w:rFonts w:ascii="Trebuchet MS" w:hAnsi="Trebuchet MS"/>
          <w:sz w:val="20"/>
          <w:szCs w:val="20"/>
        </w:rPr>
        <w:t>vendor component</w:t>
      </w:r>
      <w:r w:rsidR="00C626CC" w:rsidRPr="00736F66">
        <w:rPr>
          <w:rFonts w:ascii="Trebuchet MS" w:hAnsi="Trebuchet MS"/>
          <w:sz w:val="20"/>
          <w:szCs w:val="20"/>
        </w:rPr>
        <w:t xml:space="preserve"> options (e.g. fan speeds), physical design parameters (e.g. </w:t>
      </w:r>
      <w:r w:rsidR="007537DE" w:rsidRPr="00736F66">
        <w:rPr>
          <w:rFonts w:ascii="Trebuchet MS" w:hAnsi="Trebuchet MS"/>
          <w:sz w:val="20"/>
          <w:szCs w:val="20"/>
        </w:rPr>
        <w:t xml:space="preserve">enclosure </w:t>
      </w:r>
      <w:r w:rsidR="00D71DDC" w:rsidRPr="00736F66">
        <w:rPr>
          <w:rFonts w:ascii="Trebuchet MS" w:hAnsi="Trebuchet MS"/>
          <w:sz w:val="20"/>
          <w:szCs w:val="20"/>
        </w:rPr>
        <w:t>inlet/exhaust plenum dimensions</w:t>
      </w:r>
      <w:r w:rsidR="00C626CC" w:rsidRPr="00736F66">
        <w:rPr>
          <w:rFonts w:ascii="Trebuchet MS" w:hAnsi="Trebuchet MS"/>
          <w:sz w:val="20"/>
          <w:szCs w:val="20"/>
        </w:rPr>
        <w:t xml:space="preserve">), </w:t>
      </w:r>
      <w:r w:rsidR="00D71DDC" w:rsidRPr="00736F66">
        <w:rPr>
          <w:rFonts w:ascii="Trebuchet MS" w:hAnsi="Trebuchet MS"/>
          <w:sz w:val="20"/>
          <w:szCs w:val="20"/>
        </w:rPr>
        <w:t>customer network equipment building standards</w:t>
      </w:r>
      <w:r w:rsidR="00C626CC" w:rsidRPr="00736F66">
        <w:rPr>
          <w:rFonts w:ascii="Trebuchet MS" w:hAnsi="Trebuchet MS"/>
          <w:sz w:val="20"/>
          <w:szCs w:val="20"/>
        </w:rPr>
        <w:t xml:space="preserve"> (e.g. noise)</w:t>
      </w:r>
      <w:r w:rsidR="00D71DDC" w:rsidRPr="00736F66">
        <w:rPr>
          <w:rFonts w:ascii="Trebuchet MS" w:hAnsi="Trebuchet MS"/>
          <w:sz w:val="20"/>
          <w:szCs w:val="20"/>
        </w:rPr>
        <w:t xml:space="preserve">, </w:t>
      </w:r>
      <w:r w:rsidR="00C626CC" w:rsidRPr="00736F66">
        <w:rPr>
          <w:rFonts w:ascii="Trebuchet MS" w:hAnsi="Trebuchet MS"/>
          <w:sz w:val="20"/>
          <w:szCs w:val="20"/>
        </w:rPr>
        <w:t xml:space="preserve">and </w:t>
      </w:r>
      <w:r w:rsidR="00D71DDC" w:rsidRPr="00736F66">
        <w:rPr>
          <w:rFonts w:ascii="Trebuchet MS" w:hAnsi="Trebuchet MS"/>
          <w:sz w:val="20"/>
          <w:szCs w:val="20"/>
        </w:rPr>
        <w:t>reliability parameters (e.g. component transistor junction temperature limits)</w:t>
      </w:r>
      <w:r w:rsidR="00C626CC" w:rsidRPr="00736F66">
        <w:rPr>
          <w:rFonts w:ascii="Trebuchet MS" w:hAnsi="Trebuchet MS"/>
          <w:sz w:val="20"/>
          <w:szCs w:val="20"/>
        </w:rPr>
        <w:t>.</w:t>
      </w:r>
      <w:r w:rsidR="00FF01A6" w:rsidRPr="00736F66">
        <w:rPr>
          <w:rFonts w:ascii="Trebuchet MS" w:hAnsi="Trebuchet MS"/>
          <w:sz w:val="20"/>
          <w:szCs w:val="20"/>
        </w:rPr>
        <w:t xml:space="preserve">  Brian compiled all of the data and presented it along with his conclusions in coherent </w:t>
      </w:r>
      <w:r w:rsidR="00E460C8">
        <w:rPr>
          <w:rFonts w:ascii="Trebuchet MS" w:hAnsi="Trebuchet MS"/>
          <w:sz w:val="20"/>
          <w:szCs w:val="20"/>
        </w:rPr>
        <w:t xml:space="preserve">interim </w:t>
      </w:r>
      <w:r w:rsidR="00FF01A6" w:rsidRPr="00736F66">
        <w:rPr>
          <w:rFonts w:ascii="Trebuchet MS" w:hAnsi="Trebuchet MS"/>
          <w:sz w:val="20"/>
          <w:szCs w:val="20"/>
        </w:rPr>
        <w:t xml:space="preserve">presentations </w:t>
      </w:r>
      <w:r w:rsidR="007537DE" w:rsidRPr="00736F66">
        <w:rPr>
          <w:rFonts w:ascii="Trebuchet MS" w:hAnsi="Trebuchet MS"/>
          <w:sz w:val="20"/>
          <w:szCs w:val="20"/>
        </w:rPr>
        <w:t xml:space="preserve">to design engineers </w:t>
      </w:r>
      <w:r w:rsidR="00FF01A6" w:rsidRPr="00736F66">
        <w:rPr>
          <w:rFonts w:ascii="Trebuchet MS" w:hAnsi="Trebuchet MS"/>
          <w:sz w:val="20"/>
          <w:szCs w:val="20"/>
        </w:rPr>
        <w:t>that stimulated further technical discussions</w:t>
      </w:r>
      <w:r w:rsidR="00714E6C" w:rsidRPr="00736F66">
        <w:rPr>
          <w:rFonts w:ascii="Trebuchet MS" w:hAnsi="Trebuchet MS"/>
          <w:sz w:val="20"/>
          <w:szCs w:val="20"/>
        </w:rPr>
        <w:t xml:space="preserve"> and recommendations for further e</w:t>
      </w:r>
      <w:r w:rsidR="00E460C8">
        <w:rPr>
          <w:rFonts w:ascii="Trebuchet MS" w:hAnsi="Trebuchet MS"/>
          <w:sz w:val="20"/>
          <w:szCs w:val="20"/>
        </w:rPr>
        <w:t>xperimentation.  His project</w:t>
      </w:r>
      <w:r w:rsidR="00714E6C" w:rsidRPr="00736F66">
        <w:rPr>
          <w:rFonts w:ascii="Trebuchet MS" w:hAnsi="Trebuchet MS"/>
          <w:sz w:val="20"/>
          <w:szCs w:val="20"/>
        </w:rPr>
        <w:t xml:space="preserve"> helped to confirm and, in some cases, enhance the design of the system for eventual delivery to Alcatel-Lucent’s end customer.  In one notable instance, his d</w:t>
      </w:r>
      <w:r w:rsidR="00E001A0">
        <w:rPr>
          <w:rFonts w:ascii="Trebuchet MS" w:hAnsi="Trebuchet MS"/>
          <w:sz w:val="20"/>
          <w:szCs w:val="20"/>
        </w:rPr>
        <w:t>ata was used to draw inferences</w:t>
      </w:r>
      <w:r w:rsidR="00714E6C" w:rsidRPr="00736F66">
        <w:rPr>
          <w:rFonts w:ascii="Trebuchet MS" w:hAnsi="Trebuchet MS"/>
          <w:sz w:val="20"/>
          <w:szCs w:val="20"/>
        </w:rPr>
        <w:t xml:space="preserve"> about the thermal and air flow characteristics of a similar system that was deployed at a customer’</w:t>
      </w:r>
      <w:r w:rsidR="007537DE" w:rsidRPr="00736F66">
        <w:rPr>
          <w:rFonts w:ascii="Trebuchet MS" w:hAnsi="Trebuchet MS"/>
          <w:sz w:val="20"/>
          <w:szCs w:val="20"/>
        </w:rPr>
        <w:t>s site in the Denver region.</w:t>
      </w:r>
    </w:p>
    <w:p w:rsidR="007537DE" w:rsidRPr="00736F66" w:rsidRDefault="007537DE">
      <w:pPr>
        <w:rPr>
          <w:rFonts w:ascii="Trebuchet MS" w:hAnsi="Trebuchet MS"/>
          <w:sz w:val="20"/>
          <w:szCs w:val="20"/>
        </w:rPr>
      </w:pPr>
      <w:r w:rsidRPr="00736F66">
        <w:rPr>
          <w:rFonts w:ascii="Trebuchet MS" w:hAnsi="Trebuchet MS"/>
          <w:sz w:val="20"/>
          <w:szCs w:val="20"/>
        </w:rPr>
        <w:t xml:space="preserve">At the conclusion of the Summer Intern Program, Brian along with all of the other students, made final presentations of their projects to an audience of engineers, product and project managers, and administrators. </w:t>
      </w:r>
      <w:r w:rsidR="007A259D">
        <w:rPr>
          <w:rFonts w:ascii="Trebuchet MS" w:hAnsi="Trebuchet MS"/>
          <w:sz w:val="20"/>
          <w:szCs w:val="20"/>
        </w:rPr>
        <w:t xml:space="preserve"> </w:t>
      </w:r>
      <w:r w:rsidRPr="00736F66">
        <w:rPr>
          <w:rFonts w:ascii="Trebuchet MS" w:hAnsi="Trebuchet MS"/>
          <w:sz w:val="20"/>
          <w:szCs w:val="20"/>
        </w:rPr>
        <w:t>He was actually the emcee of the event, coordinating the presentations among his peers and offering additional insights into their work.  His performance as well as the professional quality of all of the student presentations was viewed very highly by everyone in attendance.</w:t>
      </w:r>
    </w:p>
    <w:p w:rsidR="00736F66" w:rsidRPr="00736F66" w:rsidRDefault="00E460C8">
      <w:pPr>
        <w:rPr>
          <w:rFonts w:ascii="Trebuchet MS" w:hAnsi="Trebuchet MS"/>
          <w:sz w:val="20"/>
          <w:szCs w:val="20"/>
        </w:rPr>
      </w:pPr>
      <w:r>
        <w:rPr>
          <w:rFonts w:ascii="Trebuchet MS" w:hAnsi="Trebuchet MS"/>
          <w:sz w:val="20"/>
          <w:szCs w:val="20"/>
        </w:rPr>
        <w:t>Based on his achievements</w:t>
      </w:r>
      <w:r w:rsidR="00736F66" w:rsidRPr="00736F66">
        <w:rPr>
          <w:rFonts w:ascii="Trebuchet MS" w:hAnsi="Trebuchet MS"/>
          <w:sz w:val="20"/>
          <w:szCs w:val="20"/>
        </w:rPr>
        <w:t xml:space="preserve"> in the Alcatel-Lucent S</w:t>
      </w:r>
      <w:r>
        <w:rPr>
          <w:rFonts w:ascii="Trebuchet MS" w:hAnsi="Trebuchet MS"/>
          <w:sz w:val="20"/>
          <w:szCs w:val="20"/>
        </w:rPr>
        <w:t xml:space="preserve">ummer Intern Program, I </w:t>
      </w:r>
      <w:r w:rsidR="00E001A0">
        <w:rPr>
          <w:rFonts w:ascii="Trebuchet MS" w:hAnsi="Trebuchet MS"/>
          <w:sz w:val="20"/>
          <w:szCs w:val="20"/>
        </w:rPr>
        <w:t xml:space="preserve">can </w:t>
      </w:r>
      <w:r>
        <w:rPr>
          <w:rFonts w:ascii="Trebuchet MS" w:hAnsi="Trebuchet MS"/>
          <w:sz w:val="20"/>
          <w:szCs w:val="20"/>
        </w:rPr>
        <w:t xml:space="preserve">confidently </w:t>
      </w:r>
      <w:r w:rsidR="00736F66" w:rsidRPr="00736F66">
        <w:rPr>
          <w:rFonts w:ascii="Trebuchet MS" w:hAnsi="Trebuchet MS"/>
          <w:sz w:val="20"/>
          <w:szCs w:val="20"/>
        </w:rPr>
        <w:t>say that Brian is a</w:t>
      </w:r>
      <w:r w:rsidR="007A259D">
        <w:rPr>
          <w:rFonts w:ascii="Trebuchet MS" w:hAnsi="Trebuchet MS"/>
          <w:sz w:val="20"/>
          <w:szCs w:val="20"/>
        </w:rPr>
        <w:t xml:space="preserve"> highly motivated, </w:t>
      </w:r>
      <w:r w:rsidR="00E001A0">
        <w:rPr>
          <w:rFonts w:ascii="Trebuchet MS" w:hAnsi="Trebuchet MS"/>
          <w:sz w:val="20"/>
          <w:szCs w:val="20"/>
        </w:rPr>
        <w:t xml:space="preserve">well organized, </w:t>
      </w:r>
      <w:r w:rsidR="007A259D">
        <w:rPr>
          <w:rFonts w:ascii="Trebuchet MS" w:hAnsi="Trebuchet MS"/>
          <w:sz w:val="20"/>
          <w:szCs w:val="20"/>
        </w:rPr>
        <w:t xml:space="preserve">intelligent </w:t>
      </w:r>
      <w:r w:rsidR="00736F66">
        <w:rPr>
          <w:rFonts w:ascii="Trebuchet MS" w:hAnsi="Trebuchet MS"/>
          <w:sz w:val="20"/>
          <w:szCs w:val="20"/>
        </w:rPr>
        <w:t xml:space="preserve">individual who has a very </w:t>
      </w:r>
      <w:r w:rsidR="00E001A0">
        <w:rPr>
          <w:rFonts w:ascii="Trebuchet MS" w:hAnsi="Trebuchet MS"/>
          <w:sz w:val="20"/>
          <w:szCs w:val="20"/>
        </w:rPr>
        <w:t xml:space="preserve">good engineering intuition.  He </w:t>
      </w:r>
      <w:r w:rsidR="00736F66">
        <w:rPr>
          <w:rFonts w:ascii="Trebuchet MS" w:hAnsi="Trebuchet MS"/>
          <w:sz w:val="20"/>
          <w:szCs w:val="20"/>
        </w:rPr>
        <w:t xml:space="preserve">is always curious about how things work and seeks various ways to solve problems.  I would very highly recommend him for any future positions in the </w:t>
      </w:r>
      <w:r w:rsidR="007A259D">
        <w:rPr>
          <w:rFonts w:ascii="Trebuchet MS" w:hAnsi="Trebuchet MS"/>
          <w:sz w:val="20"/>
          <w:szCs w:val="20"/>
        </w:rPr>
        <w:t xml:space="preserve">field of </w:t>
      </w:r>
      <w:r>
        <w:rPr>
          <w:rFonts w:ascii="Trebuchet MS" w:hAnsi="Trebuchet MS"/>
          <w:sz w:val="20"/>
          <w:szCs w:val="20"/>
        </w:rPr>
        <w:t xml:space="preserve">mechanical </w:t>
      </w:r>
      <w:r w:rsidR="007A259D">
        <w:rPr>
          <w:rFonts w:ascii="Trebuchet MS" w:hAnsi="Trebuchet MS"/>
          <w:sz w:val="20"/>
          <w:szCs w:val="20"/>
        </w:rPr>
        <w:t>engineering</w:t>
      </w:r>
      <w:r w:rsidR="00736F66">
        <w:rPr>
          <w:rFonts w:ascii="Trebuchet MS" w:hAnsi="Trebuchet MS"/>
          <w:sz w:val="20"/>
          <w:szCs w:val="20"/>
        </w:rPr>
        <w:t xml:space="preserve">, whether </w:t>
      </w:r>
      <w:r w:rsidR="000E06E3">
        <w:rPr>
          <w:rFonts w:ascii="Trebuchet MS" w:hAnsi="Trebuchet MS"/>
          <w:sz w:val="20"/>
          <w:szCs w:val="20"/>
        </w:rPr>
        <w:t>they are academic, industrial, or governmental in nature.</w:t>
      </w:r>
    </w:p>
    <w:p w:rsidR="005B0AF9" w:rsidRDefault="005B0AF9" w:rsidP="005B0AF9">
      <w:pPr>
        <w:spacing w:after="0"/>
        <w:rPr>
          <w:rFonts w:ascii="Trebuchet MS" w:hAnsi="Trebuchet MS"/>
          <w:sz w:val="20"/>
          <w:szCs w:val="20"/>
        </w:rPr>
      </w:pPr>
      <w:r w:rsidRPr="005B0AF9">
        <w:rPr>
          <w:rFonts w:ascii="Trebuchet MS" w:hAnsi="Trebuchet MS"/>
          <w:sz w:val="20"/>
          <w:szCs w:val="20"/>
        </w:rPr>
        <w:t>Paul Englert</w:t>
      </w:r>
    </w:p>
    <w:p w:rsidR="00814600" w:rsidRDefault="00814600" w:rsidP="005B0AF9">
      <w:pPr>
        <w:spacing w:after="0"/>
        <w:rPr>
          <w:rFonts w:ascii="Trebuchet MS" w:hAnsi="Trebuchet MS"/>
          <w:sz w:val="20"/>
          <w:szCs w:val="20"/>
        </w:rPr>
      </w:pPr>
    </w:p>
    <w:p w:rsidR="009F6E37" w:rsidRPr="005B0AF9" w:rsidRDefault="00814600" w:rsidP="005B0AF9">
      <w:pPr>
        <w:spacing w:after="0"/>
        <w:rPr>
          <w:rFonts w:ascii="Trebuchet MS" w:hAnsi="Trebuchet MS"/>
          <w:sz w:val="20"/>
          <w:szCs w:val="20"/>
        </w:rPr>
      </w:pPr>
      <w:r>
        <w:rPr>
          <w:rFonts w:ascii="Trebuchet MS" w:hAnsi="Trebuchet MS"/>
          <w:sz w:val="20"/>
          <w:szCs w:val="20"/>
        </w:rPr>
        <w:t>Alcatel-Lucent</w:t>
      </w:r>
    </w:p>
    <w:p w:rsidR="005B0AF9" w:rsidRPr="005B0AF9" w:rsidRDefault="005B0AF9" w:rsidP="005B0AF9">
      <w:pPr>
        <w:spacing w:after="0"/>
        <w:rPr>
          <w:rFonts w:ascii="Trebuchet MS" w:hAnsi="Trebuchet MS"/>
          <w:sz w:val="20"/>
          <w:szCs w:val="20"/>
        </w:rPr>
      </w:pPr>
      <w:r w:rsidRPr="005B0AF9">
        <w:rPr>
          <w:rFonts w:ascii="Trebuchet MS" w:hAnsi="Trebuchet MS"/>
          <w:sz w:val="20"/>
          <w:szCs w:val="20"/>
        </w:rPr>
        <w:t>600 Mountain Avenue</w:t>
      </w:r>
    </w:p>
    <w:p w:rsidR="005B0AF9" w:rsidRPr="005B0AF9" w:rsidRDefault="005B0AF9" w:rsidP="005B0AF9">
      <w:pPr>
        <w:spacing w:after="0"/>
        <w:rPr>
          <w:rFonts w:ascii="Trebuchet MS" w:hAnsi="Trebuchet MS"/>
          <w:sz w:val="20"/>
          <w:szCs w:val="20"/>
        </w:rPr>
      </w:pPr>
      <w:r w:rsidRPr="005B0AF9">
        <w:rPr>
          <w:rFonts w:ascii="Trebuchet MS" w:hAnsi="Trebuchet MS"/>
          <w:sz w:val="20"/>
          <w:szCs w:val="20"/>
        </w:rPr>
        <w:t>Office 2D-257E</w:t>
      </w:r>
    </w:p>
    <w:p w:rsidR="005B0AF9" w:rsidRPr="005B0AF9" w:rsidRDefault="005B0AF9" w:rsidP="005B0AF9">
      <w:pPr>
        <w:spacing w:after="0"/>
        <w:rPr>
          <w:rFonts w:ascii="Trebuchet MS" w:hAnsi="Trebuchet MS"/>
          <w:sz w:val="20"/>
          <w:szCs w:val="20"/>
        </w:rPr>
      </w:pPr>
      <w:r w:rsidRPr="005B0AF9">
        <w:rPr>
          <w:rFonts w:ascii="Trebuchet MS" w:hAnsi="Trebuchet MS"/>
          <w:sz w:val="20"/>
          <w:szCs w:val="20"/>
        </w:rPr>
        <w:t xml:space="preserve">Murray Hill, New </w:t>
      </w:r>
      <w:proofErr w:type="gramStart"/>
      <w:r w:rsidRPr="005B0AF9">
        <w:rPr>
          <w:rFonts w:ascii="Trebuchet MS" w:hAnsi="Trebuchet MS"/>
          <w:sz w:val="20"/>
          <w:szCs w:val="20"/>
        </w:rPr>
        <w:t>Jersey</w:t>
      </w:r>
      <w:r w:rsidR="00814600">
        <w:rPr>
          <w:rFonts w:ascii="Trebuchet MS" w:hAnsi="Trebuchet MS"/>
          <w:sz w:val="20"/>
          <w:szCs w:val="20"/>
        </w:rPr>
        <w:t xml:space="preserve">  </w:t>
      </w:r>
      <w:r w:rsidRPr="005B0AF9">
        <w:rPr>
          <w:rFonts w:ascii="Trebuchet MS" w:hAnsi="Trebuchet MS"/>
          <w:sz w:val="20"/>
          <w:szCs w:val="20"/>
        </w:rPr>
        <w:t>07974</w:t>
      </w:r>
      <w:proofErr w:type="gramEnd"/>
      <w:r w:rsidRPr="005B0AF9">
        <w:rPr>
          <w:rFonts w:ascii="Trebuchet MS" w:hAnsi="Trebuchet MS"/>
          <w:sz w:val="20"/>
          <w:szCs w:val="20"/>
        </w:rPr>
        <w:t>-0636</w:t>
      </w:r>
    </w:p>
    <w:p w:rsidR="005B0AF9" w:rsidRPr="005B0AF9" w:rsidRDefault="005B0AF9" w:rsidP="005B0AF9">
      <w:pPr>
        <w:spacing w:after="0"/>
        <w:rPr>
          <w:rFonts w:ascii="Trebuchet MS" w:hAnsi="Trebuchet MS"/>
          <w:sz w:val="20"/>
          <w:szCs w:val="20"/>
        </w:rPr>
      </w:pPr>
      <w:r w:rsidRPr="005B0AF9">
        <w:rPr>
          <w:rFonts w:ascii="Trebuchet MS" w:hAnsi="Trebuchet MS"/>
          <w:sz w:val="20"/>
          <w:szCs w:val="20"/>
        </w:rPr>
        <w:t>Telephone Number: (908) 582-2536</w:t>
      </w:r>
    </w:p>
    <w:p w:rsidR="005B0AF9" w:rsidRDefault="00814600" w:rsidP="00151669">
      <w:pPr>
        <w:spacing w:after="0"/>
        <w:rPr>
          <w:rFonts w:ascii="Trebuchet MS" w:hAnsi="Trebuchet MS"/>
          <w:sz w:val="20"/>
          <w:szCs w:val="20"/>
        </w:rPr>
      </w:pPr>
      <w:r>
        <w:rPr>
          <w:rFonts w:ascii="Trebuchet MS" w:hAnsi="Trebuchet MS"/>
          <w:sz w:val="20"/>
          <w:szCs w:val="20"/>
        </w:rPr>
        <w:t>E</w:t>
      </w:r>
      <w:r w:rsidR="005B0AF9" w:rsidRPr="005B0AF9">
        <w:rPr>
          <w:rFonts w:ascii="Trebuchet MS" w:hAnsi="Trebuchet MS"/>
          <w:sz w:val="20"/>
          <w:szCs w:val="20"/>
        </w:rPr>
        <w:t>mail</w:t>
      </w:r>
      <w:r>
        <w:rPr>
          <w:rFonts w:ascii="Trebuchet MS" w:hAnsi="Trebuchet MS"/>
          <w:sz w:val="20"/>
          <w:szCs w:val="20"/>
        </w:rPr>
        <w:t xml:space="preserve"> (Work)</w:t>
      </w:r>
      <w:r w:rsidR="005B0AF9" w:rsidRPr="005B0AF9">
        <w:rPr>
          <w:rFonts w:ascii="Trebuchet MS" w:hAnsi="Trebuchet MS"/>
          <w:sz w:val="20"/>
          <w:szCs w:val="20"/>
        </w:rPr>
        <w:t xml:space="preserve">: </w:t>
      </w:r>
      <w:hyperlink r:id="rId6" w:history="1">
        <w:r w:rsidR="005B0AF9" w:rsidRPr="00620CC4">
          <w:rPr>
            <w:rStyle w:val="Hyperlink"/>
            <w:rFonts w:ascii="Trebuchet MS" w:hAnsi="Trebuchet MS"/>
            <w:sz w:val="20"/>
            <w:szCs w:val="20"/>
          </w:rPr>
          <w:t>Paul.Englert@alcatel-lucent.com</w:t>
        </w:r>
      </w:hyperlink>
    </w:p>
    <w:p w:rsidR="00814600" w:rsidRDefault="00814600" w:rsidP="00814600">
      <w:pPr>
        <w:spacing w:after="0"/>
        <w:rPr>
          <w:rFonts w:ascii="Trebuchet MS" w:hAnsi="Trebuchet MS"/>
          <w:sz w:val="20"/>
          <w:szCs w:val="20"/>
        </w:rPr>
      </w:pPr>
      <w:r>
        <w:rPr>
          <w:rFonts w:ascii="Trebuchet MS" w:hAnsi="Trebuchet MS"/>
          <w:sz w:val="20"/>
          <w:szCs w:val="20"/>
        </w:rPr>
        <w:t>E</w:t>
      </w:r>
      <w:r w:rsidRPr="005B0AF9">
        <w:rPr>
          <w:rFonts w:ascii="Trebuchet MS" w:hAnsi="Trebuchet MS"/>
          <w:sz w:val="20"/>
          <w:szCs w:val="20"/>
        </w:rPr>
        <w:t>mail</w:t>
      </w:r>
      <w:r>
        <w:rPr>
          <w:rFonts w:ascii="Trebuchet MS" w:hAnsi="Trebuchet MS"/>
          <w:sz w:val="20"/>
          <w:szCs w:val="20"/>
        </w:rPr>
        <w:t xml:space="preserve"> (Personal)</w:t>
      </w:r>
      <w:r w:rsidRPr="005B0AF9">
        <w:rPr>
          <w:rFonts w:ascii="Trebuchet MS" w:hAnsi="Trebuchet MS"/>
          <w:sz w:val="20"/>
          <w:szCs w:val="20"/>
        </w:rPr>
        <w:t xml:space="preserve">: </w:t>
      </w:r>
      <w:hyperlink r:id="rId7" w:history="1">
        <w:r w:rsidRPr="00620CC4">
          <w:rPr>
            <w:rStyle w:val="Hyperlink"/>
            <w:rFonts w:ascii="Trebuchet MS" w:hAnsi="Trebuchet MS"/>
            <w:sz w:val="20"/>
            <w:szCs w:val="20"/>
          </w:rPr>
          <w:t>pauljenglert@gmail.com</w:t>
        </w:r>
      </w:hyperlink>
    </w:p>
    <w:p w:rsidR="00814600" w:rsidRPr="00445F58" w:rsidRDefault="00814600" w:rsidP="00151669">
      <w:pPr>
        <w:spacing w:after="0"/>
        <w:rPr>
          <w:rFonts w:ascii="Trebuchet MS" w:hAnsi="Trebuchet MS"/>
          <w:sz w:val="20"/>
          <w:szCs w:val="20"/>
        </w:rPr>
      </w:pPr>
    </w:p>
    <w:sectPr w:rsidR="00814600" w:rsidRPr="00445F58" w:rsidSect="00B91C9C">
      <w:headerReference w:type="default" r:id="rId8"/>
      <w:footerReference w:type="default" r:id="rId9"/>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9A8" w:rsidRDefault="004919A8" w:rsidP="004F6842">
      <w:pPr>
        <w:spacing w:after="0" w:line="240" w:lineRule="auto"/>
      </w:pPr>
      <w:r>
        <w:separator/>
      </w:r>
    </w:p>
  </w:endnote>
  <w:endnote w:type="continuationSeparator" w:id="0">
    <w:p w:rsidR="004919A8" w:rsidRDefault="004919A8" w:rsidP="004F6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842" w:rsidRDefault="004F6842">
    <w:pPr>
      <w:pStyle w:val="Footer"/>
    </w:pPr>
    <w:r w:rsidRPr="004F6842">
      <w:rPr>
        <w:noProof/>
      </w:rPr>
      <w:drawing>
        <wp:anchor distT="0" distB="0" distL="114300" distR="114300" simplePos="0" relativeHeight="251659264" behindDoc="1" locked="0" layoutInCell="1" allowOverlap="1">
          <wp:simplePos x="0" y="0"/>
          <wp:positionH relativeFrom="page">
            <wp:posOffset>5048250</wp:posOffset>
          </wp:positionH>
          <wp:positionV relativeFrom="page">
            <wp:align>bottom</wp:align>
          </wp:positionV>
          <wp:extent cx="2480310" cy="861060"/>
          <wp:effectExtent l="19050" t="0" r="0" b="0"/>
          <wp:wrapNone/>
          <wp:docPr id="2" name="Picture 1" descr="SaveTheDate_Agenda_A4 footer_w5in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TheDate_Agenda_A4 footer_w5in_margin"/>
                  <pic:cNvPicPr>
                    <a:picLocks noChangeAspect="1" noChangeArrowheads="1"/>
                  </pic:cNvPicPr>
                </pic:nvPicPr>
                <pic:blipFill>
                  <a:blip r:embed="rId1"/>
                  <a:stretch>
                    <a:fillRect/>
                  </a:stretch>
                </pic:blipFill>
                <pic:spPr bwMode="auto">
                  <a:xfrm>
                    <a:off x="0" y="0"/>
                    <a:ext cx="2476500" cy="8572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9A8" w:rsidRDefault="004919A8" w:rsidP="004F6842">
      <w:pPr>
        <w:spacing w:after="0" w:line="240" w:lineRule="auto"/>
      </w:pPr>
      <w:r>
        <w:separator/>
      </w:r>
    </w:p>
  </w:footnote>
  <w:footnote w:type="continuationSeparator" w:id="0">
    <w:p w:rsidR="004919A8" w:rsidRDefault="004919A8" w:rsidP="004F68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C9C" w:rsidRPr="00B91C9C" w:rsidRDefault="00B91C9C" w:rsidP="00B91C9C">
    <w:pPr>
      <w:pStyle w:val="Header"/>
      <w:jc w:val="right"/>
      <w:rPr>
        <w:rFonts w:ascii="Trebuchet MS" w:hAnsi="Trebuchet MS"/>
        <w:sz w:val="20"/>
        <w:szCs w:val="20"/>
      </w:rPr>
    </w:pPr>
    <w:r w:rsidRPr="00B91C9C">
      <w:rPr>
        <w:rFonts w:ascii="Trebuchet MS" w:hAnsi="Trebuchet MS"/>
        <w:sz w:val="20"/>
        <w:szCs w:val="20"/>
      </w:rPr>
      <w:t>November 10,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C4"/>
    <w:rsid w:val="00041969"/>
    <w:rsid w:val="000E06E3"/>
    <w:rsid w:val="00151669"/>
    <w:rsid w:val="002027C4"/>
    <w:rsid w:val="002C084D"/>
    <w:rsid w:val="003E06AF"/>
    <w:rsid w:val="00435636"/>
    <w:rsid w:val="00445F58"/>
    <w:rsid w:val="004919A8"/>
    <w:rsid w:val="004B4D95"/>
    <w:rsid w:val="004F6842"/>
    <w:rsid w:val="004F68A3"/>
    <w:rsid w:val="00505B7E"/>
    <w:rsid w:val="005B0AF9"/>
    <w:rsid w:val="00714E6C"/>
    <w:rsid w:val="00736F66"/>
    <w:rsid w:val="00741E20"/>
    <w:rsid w:val="007537DE"/>
    <w:rsid w:val="007A259D"/>
    <w:rsid w:val="007F0611"/>
    <w:rsid w:val="00814600"/>
    <w:rsid w:val="009B4D02"/>
    <w:rsid w:val="009B6B9F"/>
    <w:rsid w:val="009F6E37"/>
    <w:rsid w:val="00A367EA"/>
    <w:rsid w:val="00B248FD"/>
    <w:rsid w:val="00B91C9C"/>
    <w:rsid w:val="00BF1072"/>
    <w:rsid w:val="00C626CC"/>
    <w:rsid w:val="00D71DDC"/>
    <w:rsid w:val="00DB2CD6"/>
    <w:rsid w:val="00E001A0"/>
    <w:rsid w:val="00E460C8"/>
    <w:rsid w:val="00F25F0F"/>
    <w:rsid w:val="00FF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B84DC-286F-45AC-8458-FE708AD4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F66"/>
    <w:rPr>
      <w:color w:val="0000FF" w:themeColor="hyperlink"/>
      <w:u w:val="single"/>
    </w:rPr>
  </w:style>
  <w:style w:type="paragraph" w:styleId="Header">
    <w:name w:val="header"/>
    <w:basedOn w:val="Normal"/>
    <w:link w:val="HeaderChar"/>
    <w:uiPriority w:val="99"/>
    <w:semiHidden/>
    <w:unhideWhenUsed/>
    <w:rsid w:val="004F68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6842"/>
  </w:style>
  <w:style w:type="paragraph" w:styleId="Footer">
    <w:name w:val="footer"/>
    <w:basedOn w:val="Normal"/>
    <w:link w:val="FooterChar"/>
    <w:uiPriority w:val="99"/>
    <w:semiHidden/>
    <w:unhideWhenUsed/>
    <w:rsid w:val="004F68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6842"/>
  </w:style>
  <w:style w:type="character" w:styleId="FollowedHyperlink">
    <w:name w:val="FollowedHyperlink"/>
    <w:basedOn w:val="DefaultParagraphFont"/>
    <w:uiPriority w:val="99"/>
    <w:semiHidden/>
    <w:unhideWhenUsed/>
    <w:rsid w:val="004F68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pauljenglert@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ul.Englert@alcatel-lucent.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Alcatel-Lucent</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penglert</dc:creator>
  <cp:lastModifiedBy>Brian</cp:lastModifiedBy>
  <cp:revision>2</cp:revision>
  <dcterms:created xsi:type="dcterms:W3CDTF">2015-12-19T19:07:00Z</dcterms:created>
  <dcterms:modified xsi:type="dcterms:W3CDTF">2015-12-19T19:07:00Z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2093937229</vt:i4>
  </property>
  <property fmtid="{D5CDD505-2E9C-101B-9397-08002B2CF9AE}" pid="3" name="_NewReviewCycle">
    <vt:lpwstr/>
  </property>
  <property fmtid="{D5CDD505-2E9C-101B-9397-08002B2CF9AE}" pid="4" name="_EmailSubject">
    <vt:lpwstr>Letter of Rec</vt:lpwstr>
  </property>
  <property fmtid="{D5CDD505-2E9C-101B-9397-08002B2CF9AE}" pid="5" name="_AuthorEmail">
    <vt:lpwstr>paul.englert@alcatel-lucent.com</vt:lpwstr>
  </property>
  <property fmtid="{D5CDD505-2E9C-101B-9397-08002B2CF9AE}" pid="6" name="_AuthorEmailDisplayName">
    <vt:lpwstr>Englert, Paul J (Paul)</vt:lpwstr>
  </property>
  <property fmtid="{D5CDD505-2E9C-101B-9397-08002B2CF9AE}" pid="7" name="_ReviewingToolsShownOnce">
    <vt:lpwstr/>
  </property>
</Properties>
</file>