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651" w:rsidRPr="00D041C4" w:rsidRDefault="00D041C4" w:rsidP="005673B8">
      <w:pPr>
        <w:pStyle w:val="Title"/>
        <w:rPr>
          <w:rFonts w:ascii="Arial" w:hAnsi="Arial" w:cs="Arial"/>
          <w:sz w:val="24"/>
          <w:szCs w:val="24"/>
        </w:rPr>
      </w:pPr>
      <w:r w:rsidRPr="00D041C4">
        <w:rPr>
          <w:rFonts w:ascii="Arial" w:hAnsi="Arial" w:cs="Arial"/>
          <w:sz w:val="24"/>
          <w:szCs w:val="24"/>
        </w:rPr>
        <w:t>Weekly sponsor communication</w:t>
      </w:r>
    </w:p>
    <w:tbl>
      <w:tblPr>
        <w:tblW w:w="5104" w:type="pct"/>
        <w:tblCellMar>
          <w:left w:w="0" w:type="dxa"/>
          <w:right w:w="0" w:type="dxa"/>
        </w:tblCellMar>
        <w:tblLook w:val="04A0"/>
      </w:tblPr>
      <w:tblGrid>
        <w:gridCol w:w="3586"/>
        <w:gridCol w:w="5969"/>
      </w:tblGrid>
      <w:tr w:rsidR="00D041C4" w:rsidRPr="008C7B3D" w:rsidTr="00E85653">
        <w:trPr>
          <w:cantSplit/>
          <w:trHeight w:val="311"/>
        </w:trPr>
        <w:tc>
          <w:tcPr>
            <w:tcW w:w="3310" w:type="dxa"/>
          </w:tcPr>
          <w:p w:rsidR="00D041C4" w:rsidRPr="00D041C4" w:rsidRDefault="00E85653" w:rsidP="005673B8">
            <w:pPr>
              <w:pStyle w:val="Heading1"/>
              <w:rPr>
                <w:rFonts w:ascii="Arial" w:hAnsi="Arial" w:cs="Arial"/>
                <w:sz w:val="24"/>
                <w:szCs w:val="24"/>
              </w:rPr>
            </w:pPr>
            <w:r>
              <w:rPr>
                <w:rFonts w:ascii="Arial" w:hAnsi="Arial" w:cs="Arial"/>
                <w:sz w:val="24"/>
                <w:szCs w:val="24"/>
              </w:rPr>
              <w:t>to:</w:t>
            </w:r>
          </w:p>
        </w:tc>
        <w:tc>
          <w:tcPr>
            <w:tcW w:w="5510" w:type="dxa"/>
          </w:tcPr>
          <w:p w:rsidR="00D041C4" w:rsidRPr="00D041C4" w:rsidRDefault="00812199" w:rsidP="00812199">
            <w:pPr>
              <w:pStyle w:val="Heading2"/>
              <w:rPr>
                <w:rFonts w:ascii="Arial" w:hAnsi="Arial" w:cs="Arial"/>
                <w:sz w:val="24"/>
                <w:szCs w:val="24"/>
              </w:rPr>
            </w:pPr>
            <w:r>
              <w:rPr>
                <w:rFonts w:ascii="Arial" w:hAnsi="Arial" w:cs="Arial"/>
                <w:sz w:val="24"/>
                <w:szCs w:val="24"/>
              </w:rPr>
              <w:t>Victor Nunez, Aesculap</w:t>
            </w:r>
          </w:p>
        </w:tc>
      </w:tr>
      <w:tr w:rsidR="00D041C4" w:rsidRPr="008C7B3D" w:rsidTr="00E85653">
        <w:trPr>
          <w:cantSplit/>
          <w:trHeight w:val="311"/>
        </w:trPr>
        <w:tc>
          <w:tcPr>
            <w:tcW w:w="3310" w:type="dxa"/>
          </w:tcPr>
          <w:p w:rsidR="00D041C4" w:rsidRPr="00D041C4" w:rsidRDefault="00D041C4" w:rsidP="005673B8">
            <w:pPr>
              <w:pStyle w:val="Heading1"/>
              <w:rPr>
                <w:rFonts w:ascii="Arial" w:hAnsi="Arial" w:cs="Arial"/>
                <w:sz w:val="24"/>
                <w:szCs w:val="24"/>
              </w:rPr>
            </w:pPr>
            <w:r w:rsidRPr="00D041C4">
              <w:rPr>
                <w:rFonts w:ascii="Arial" w:hAnsi="Arial" w:cs="Arial"/>
                <w:sz w:val="24"/>
                <w:szCs w:val="24"/>
              </w:rPr>
              <w:t>from:</w:t>
            </w:r>
          </w:p>
        </w:tc>
        <w:tc>
          <w:tcPr>
            <w:tcW w:w="5510" w:type="dxa"/>
          </w:tcPr>
          <w:p w:rsidR="00D041C4" w:rsidRPr="00D041C4" w:rsidRDefault="00345DD0" w:rsidP="000970C9">
            <w:pPr>
              <w:pStyle w:val="Heading2"/>
              <w:rPr>
                <w:rFonts w:ascii="Arial" w:hAnsi="Arial" w:cs="Arial"/>
                <w:sz w:val="24"/>
                <w:szCs w:val="24"/>
              </w:rPr>
            </w:pPr>
            <w:r>
              <w:rPr>
                <w:rFonts w:ascii="Arial" w:hAnsi="Arial" w:cs="Arial"/>
                <w:sz w:val="24"/>
                <w:szCs w:val="24"/>
              </w:rPr>
              <w:t>BRIAN LOUGHRAN</w:t>
            </w:r>
          </w:p>
        </w:tc>
      </w:tr>
      <w:tr w:rsidR="00D041C4" w:rsidRPr="008C7B3D" w:rsidTr="00E85653">
        <w:trPr>
          <w:cantSplit/>
          <w:trHeight w:val="311"/>
        </w:trPr>
        <w:tc>
          <w:tcPr>
            <w:tcW w:w="3310" w:type="dxa"/>
          </w:tcPr>
          <w:p w:rsidR="00924B39" w:rsidRDefault="00924B39" w:rsidP="00DD5C66">
            <w:pPr>
              <w:pStyle w:val="Heading1"/>
              <w:rPr>
                <w:rFonts w:ascii="Arial" w:hAnsi="Arial" w:cs="Arial"/>
                <w:sz w:val="24"/>
                <w:szCs w:val="24"/>
              </w:rPr>
            </w:pPr>
            <w:r>
              <w:rPr>
                <w:rFonts w:ascii="Arial" w:hAnsi="Arial" w:cs="Arial"/>
                <w:sz w:val="24"/>
                <w:szCs w:val="24"/>
              </w:rPr>
              <w:t>Editor:</w:t>
            </w:r>
          </w:p>
          <w:p w:rsidR="00D041C4" w:rsidRPr="00D041C4" w:rsidRDefault="00B70DBC" w:rsidP="00DD5C66">
            <w:pPr>
              <w:pStyle w:val="Heading1"/>
              <w:rPr>
                <w:rFonts w:ascii="Arial" w:hAnsi="Arial" w:cs="Arial"/>
                <w:sz w:val="24"/>
                <w:szCs w:val="24"/>
              </w:rPr>
            </w:pPr>
            <w:r>
              <w:rPr>
                <w:rFonts w:ascii="Arial" w:hAnsi="Arial" w:cs="Arial"/>
                <w:sz w:val="24"/>
                <w:szCs w:val="24"/>
              </w:rPr>
              <w:t>team name and Number</w:t>
            </w:r>
            <w:r w:rsidR="00D041C4" w:rsidRPr="00D041C4">
              <w:rPr>
                <w:rFonts w:ascii="Arial" w:hAnsi="Arial" w:cs="Arial"/>
                <w:sz w:val="24"/>
                <w:szCs w:val="24"/>
              </w:rPr>
              <w:t>:</w:t>
            </w:r>
          </w:p>
        </w:tc>
        <w:tc>
          <w:tcPr>
            <w:tcW w:w="5510" w:type="dxa"/>
          </w:tcPr>
          <w:p w:rsidR="00924B39" w:rsidRDefault="00727413" w:rsidP="000970C9">
            <w:pPr>
              <w:pStyle w:val="Heading2"/>
              <w:rPr>
                <w:rFonts w:ascii="Arial" w:hAnsi="Arial" w:cs="Arial"/>
                <w:sz w:val="24"/>
                <w:szCs w:val="24"/>
              </w:rPr>
            </w:pPr>
            <w:r>
              <w:rPr>
                <w:rFonts w:ascii="Arial" w:hAnsi="Arial" w:cs="Arial"/>
                <w:sz w:val="24"/>
                <w:szCs w:val="24"/>
              </w:rPr>
              <w:t>cassie Christman</w:t>
            </w:r>
          </w:p>
          <w:p w:rsidR="00D041C4" w:rsidRPr="00D041C4" w:rsidRDefault="000970C9" w:rsidP="000970C9">
            <w:pPr>
              <w:pStyle w:val="Heading2"/>
              <w:rPr>
                <w:rFonts w:ascii="Arial" w:hAnsi="Arial" w:cs="Arial"/>
                <w:sz w:val="24"/>
                <w:szCs w:val="24"/>
              </w:rPr>
            </w:pPr>
            <w:r>
              <w:rPr>
                <w:rFonts w:ascii="Arial" w:hAnsi="Arial" w:cs="Arial"/>
                <w:sz w:val="24"/>
                <w:szCs w:val="24"/>
              </w:rPr>
              <w:t>Aesculap 1</w:t>
            </w:r>
          </w:p>
        </w:tc>
      </w:tr>
      <w:tr w:rsidR="00D041C4" w:rsidRPr="008C7B3D" w:rsidTr="00E85653">
        <w:trPr>
          <w:cantSplit/>
          <w:trHeight w:val="311"/>
        </w:trPr>
        <w:tc>
          <w:tcPr>
            <w:tcW w:w="3310" w:type="dxa"/>
          </w:tcPr>
          <w:p w:rsidR="00D041C4" w:rsidRPr="00D041C4" w:rsidRDefault="00D041C4" w:rsidP="005673B8">
            <w:pPr>
              <w:pStyle w:val="Heading1"/>
              <w:rPr>
                <w:rFonts w:ascii="Arial" w:hAnsi="Arial" w:cs="Arial"/>
                <w:sz w:val="24"/>
                <w:szCs w:val="24"/>
              </w:rPr>
            </w:pPr>
            <w:r w:rsidRPr="00D041C4">
              <w:rPr>
                <w:rFonts w:ascii="Arial" w:hAnsi="Arial" w:cs="Arial"/>
                <w:sz w:val="24"/>
                <w:szCs w:val="24"/>
              </w:rPr>
              <w:t>dates covered in this communication:</w:t>
            </w:r>
          </w:p>
        </w:tc>
        <w:tc>
          <w:tcPr>
            <w:tcW w:w="5510" w:type="dxa"/>
          </w:tcPr>
          <w:p w:rsidR="00D041C4" w:rsidRPr="00D041C4" w:rsidRDefault="00345DD0" w:rsidP="00345DD0">
            <w:pPr>
              <w:pStyle w:val="Heading2"/>
              <w:rPr>
                <w:rFonts w:ascii="Arial" w:hAnsi="Arial" w:cs="Arial"/>
                <w:sz w:val="24"/>
                <w:szCs w:val="24"/>
              </w:rPr>
            </w:pPr>
            <w:r>
              <w:rPr>
                <w:rFonts w:ascii="Arial" w:hAnsi="Arial" w:cs="Arial"/>
                <w:sz w:val="24"/>
                <w:szCs w:val="24"/>
              </w:rPr>
              <w:t>NOVEMBER 20</w:t>
            </w:r>
            <w:r w:rsidR="00924B39">
              <w:rPr>
                <w:rFonts w:ascii="Arial" w:hAnsi="Arial" w:cs="Arial"/>
                <w:sz w:val="24"/>
                <w:szCs w:val="24"/>
              </w:rPr>
              <w:t>, 2016</w:t>
            </w:r>
            <w:r w:rsidR="00B70DBC">
              <w:rPr>
                <w:rFonts w:ascii="Arial" w:hAnsi="Arial" w:cs="Arial"/>
                <w:sz w:val="24"/>
                <w:szCs w:val="24"/>
              </w:rPr>
              <w:t xml:space="preserve"> to </w:t>
            </w:r>
            <w:r>
              <w:rPr>
                <w:rFonts w:ascii="Arial" w:hAnsi="Arial" w:cs="Arial"/>
                <w:sz w:val="24"/>
                <w:szCs w:val="24"/>
              </w:rPr>
              <w:t>DECEMBER</w:t>
            </w:r>
            <w:r w:rsidR="009D51F9">
              <w:rPr>
                <w:rFonts w:ascii="Arial" w:hAnsi="Arial" w:cs="Arial"/>
                <w:sz w:val="24"/>
                <w:szCs w:val="24"/>
              </w:rPr>
              <w:t xml:space="preserve"> </w:t>
            </w:r>
            <w:r>
              <w:rPr>
                <w:rFonts w:ascii="Arial" w:hAnsi="Arial" w:cs="Arial"/>
                <w:sz w:val="24"/>
                <w:szCs w:val="24"/>
              </w:rPr>
              <w:t>4</w:t>
            </w:r>
            <w:r w:rsidR="00924B39">
              <w:rPr>
                <w:rFonts w:ascii="Arial" w:hAnsi="Arial" w:cs="Arial"/>
                <w:sz w:val="24"/>
                <w:szCs w:val="24"/>
              </w:rPr>
              <w:t>, 2016</w:t>
            </w:r>
          </w:p>
        </w:tc>
      </w:tr>
      <w:tr w:rsidR="00D041C4" w:rsidRPr="008C7B3D" w:rsidTr="00E85653">
        <w:trPr>
          <w:cantSplit/>
          <w:trHeight w:val="311"/>
        </w:trPr>
        <w:tc>
          <w:tcPr>
            <w:tcW w:w="3310" w:type="dxa"/>
          </w:tcPr>
          <w:p w:rsidR="00D041C4" w:rsidRPr="00D041C4" w:rsidRDefault="00E85653" w:rsidP="00DD5C66">
            <w:pPr>
              <w:pStyle w:val="Heading1"/>
              <w:rPr>
                <w:rFonts w:ascii="Arial" w:hAnsi="Arial" w:cs="Arial"/>
                <w:sz w:val="24"/>
                <w:szCs w:val="24"/>
              </w:rPr>
            </w:pPr>
            <w:r>
              <w:rPr>
                <w:rFonts w:ascii="Arial" w:hAnsi="Arial" w:cs="Arial"/>
                <w:sz w:val="24"/>
                <w:szCs w:val="24"/>
              </w:rPr>
              <w:t>Week Number</w:t>
            </w:r>
            <w:r w:rsidR="00D041C4" w:rsidRPr="00D041C4">
              <w:rPr>
                <w:rFonts w:ascii="Arial" w:hAnsi="Arial" w:cs="Arial"/>
                <w:sz w:val="24"/>
                <w:szCs w:val="24"/>
              </w:rPr>
              <w:t>:</w:t>
            </w:r>
          </w:p>
        </w:tc>
        <w:tc>
          <w:tcPr>
            <w:tcW w:w="5510" w:type="dxa"/>
          </w:tcPr>
          <w:p w:rsidR="00D041C4" w:rsidRPr="00D041C4" w:rsidRDefault="00345DD0" w:rsidP="000970C9">
            <w:pPr>
              <w:pStyle w:val="Heading2"/>
              <w:tabs>
                <w:tab w:val="center" w:pos="2984"/>
              </w:tabs>
              <w:rPr>
                <w:rFonts w:ascii="Arial" w:hAnsi="Arial" w:cs="Arial"/>
                <w:sz w:val="24"/>
                <w:szCs w:val="24"/>
              </w:rPr>
            </w:pPr>
            <w:r>
              <w:rPr>
                <w:rFonts w:ascii="Arial" w:hAnsi="Arial" w:cs="Arial"/>
                <w:sz w:val="24"/>
                <w:szCs w:val="24"/>
              </w:rPr>
              <w:t>13</w:t>
            </w:r>
            <w:r w:rsidR="00300A36">
              <w:rPr>
                <w:rFonts w:ascii="Arial" w:hAnsi="Arial" w:cs="Arial"/>
                <w:sz w:val="24"/>
                <w:szCs w:val="24"/>
              </w:rPr>
              <w:t xml:space="preserve"> of 15</w:t>
            </w:r>
          </w:p>
        </w:tc>
      </w:tr>
      <w:tr w:rsidR="00D041C4" w:rsidRPr="008C7B3D" w:rsidTr="00E85653">
        <w:trPr>
          <w:cantSplit/>
          <w:trHeight w:val="311"/>
        </w:trPr>
        <w:tc>
          <w:tcPr>
            <w:tcW w:w="3310" w:type="dxa"/>
            <w:tcBorders>
              <w:bottom w:val="single" w:sz="4" w:space="0" w:color="404040"/>
            </w:tcBorders>
          </w:tcPr>
          <w:p w:rsidR="00D041C4" w:rsidRPr="00D041C4" w:rsidRDefault="00D041C4" w:rsidP="00DD5C66">
            <w:pPr>
              <w:pStyle w:val="Heading1"/>
              <w:rPr>
                <w:rFonts w:ascii="Arial" w:hAnsi="Arial" w:cs="Arial"/>
                <w:sz w:val="24"/>
                <w:szCs w:val="24"/>
              </w:rPr>
            </w:pPr>
          </w:p>
        </w:tc>
        <w:tc>
          <w:tcPr>
            <w:tcW w:w="5510" w:type="dxa"/>
            <w:tcBorders>
              <w:bottom w:val="single" w:sz="4" w:space="0" w:color="404040"/>
            </w:tcBorders>
          </w:tcPr>
          <w:p w:rsidR="00D041C4" w:rsidRPr="00D041C4" w:rsidRDefault="00D041C4" w:rsidP="00DD5C66">
            <w:pPr>
              <w:pStyle w:val="Heading2"/>
              <w:rPr>
                <w:rFonts w:ascii="Arial" w:hAnsi="Arial" w:cs="Arial"/>
                <w:sz w:val="24"/>
                <w:szCs w:val="24"/>
              </w:rPr>
            </w:pPr>
          </w:p>
        </w:tc>
      </w:tr>
    </w:tbl>
    <w:p w:rsidR="00002E60" w:rsidRDefault="00002E60" w:rsidP="00002E60">
      <w:pPr>
        <w:pStyle w:val="BodyText"/>
        <w:spacing w:before="0"/>
        <w:ind w:firstLine="0"/>
        <w:rPr>
          <w:rFonts w:ascii="Arial" w:hAnsi="Arial" w:cs="Arial"/>
          <w:sz w:val="24"/>
          <w:szCs w:val="24"/>
        </w:rPr>
      </w:pPr>
      <w:r>
        <w:rPr>
          <w:rFonts w:ascii="Arial" w:hAnsi="Arial" w:cs="Arial"/>
          <w:b/>
          <w:sz w:val="24"/>
          <w:szCs w:val="24"/>
          <w:u w:val="single"/>
        </w:rPr>
        <w:t>Overview</w:t>
      </w:r>
    </w:p>
    <w:p w:rsidR="001A5AB2" w:rsidRDefault="00002E60" w:rsidP="005D76DA">
      <w:pPr>
        <w:pStyle w:val="BodyText"/>
        <w:spacing w:before="0"/>
        <w:ind w:firstLine="0"/>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345DD0">
        <w:rPr>
          <w:rFonts w:ascii="Arial" w:hAnsi="Arial" w:cs="Arial"/>
          <w:sz w:val="24"/>
          <w:szCs w:val="24"/>
        </w:rPr>
        <w:t xml:space="preserve">Due to Thanksgiving break, this brief actually covers two weeks. As we are slowly moving toward the final presentation, we are </w:t>
      </w:r>
      <w:r w:rsidR="00981045">
        <w:rPr>
          <w:rFonts w:ascii="Arial" w:hAnsi="Arial" w:cs="Arial"/>
          <w:sz w:val="24"/>
          <w:szCs w:val="24"/>
        </w:rPr>
        <w:t>making final design changes to all components, and</w:t>
      </w:r>
      <w:r w:rsidR="00345DD0">
        <w:rPr>
          <w:rFonts w:ascii="Arial" w:hAnsi="Arial" w:cs="Arial"/>
          <w:sz w:val="24"/>
          <w:szCs w:val="24"/>
        </w:rPr>
        <w:t xml:space="preserve"> integrat</w:t>
      </w:r>
      <w:r w:rsidR="00981045">
        <w:rPr>
          <w:rFonts w:ascii="Arial" w:hAnsi="Arial" w:cs="Arial"/>
          <w:sz w:val="24"/>
          <w:szCs w:val="24"/>
        </w:rPr>
        <w:t>ing all the pieces into a final</w:t>
      </w:r>
      <w:r w:rsidR="00345DD0">
        <w:rPr>
          <w:rFonts w:ascii="Arial" w:hAnsi="Arial" w:cs="Arial"/>
          <w:sz w:val="24"/>
          <w:szCs w:val="24"/>
        </w:rPr>
        <w:t xml:space="preserve"> comprehensive design. </w:t>
      </w:r>
    </w:p>
    <w:p w:rsidR="00310B87" w:rsidRDefault="00310B87" w:rsidP="00EA3035">
      <w:pPr>
        <w:pStyle w:val="BodyText"/>
        <w:spacing w:before="0"/>
        <w:ind w:firstLine="0"/>
        <w:jc w:val="center"/>
        <w:rPr>
          <w:rFonts w:ascii="Arial" w:hAnsi="Arial" w:cs="Arial"/>
          <w:sz w:val="24"/>
          <w:szCs w:val="24"/>
        </w:rPr>
      </w:pPr>
    </w:p>
    <w:p w:rsidR="00002E60" w:rsidRDefault="001E0AA5" w:rsidP="001E0AA5">
      <w:pPr>
        <w:pStyle w:val="BodyText"/>
        <w:spacing w:before="0"/>
        <w:ind w:firstLine="0"/>
        <w:rPr>
          <w:rFonts w:ascii="Arial" w:hAnsi="Arial" w:cs="Arial"/>
          <w:sz w:val="24"/>
          <w:szCs w:val="24"/>
        </w:rPr>
      </w:pPr>
      <w:r>
        <w:rPr>
          <w:rFonts w:ascii="Arial" w:hAnsi="Arial" w:cs="Arial"/>
          <w:b/>
          <w:sz w:val="24"/>
          <w:szCs w:val="24"/>
          <w:u w:val="single"/>
        </w:rPr>
        <w:t>Accomplishments</w:t>
      </w:r>
    </w:p>
    <w:p w:rsidR="00345DD0" w:rsidRDefault="00297AA7" w:rsidP="00552972">
      <w:pPr>
        <w:pStyle w:val="BodyText"/>
        <w:numPr>
          <w:ilvl w:val="0"/>
          <w:numId w:val="1"/>
        </w:numPr>
        <w:spacing w:before="0"/>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1744980</wp:posOffset>
            </wp:positionH>
            <wp:positionV relativeFrom="paragraph">
              <wp:posOffset>205105</wp:posOffset>
            </wp:positionV>
            <wp:extent cx="2680970" cy="3779520"/>
            <wp:effectExtent l="571500" t="0" r="557530" b="0"/>
            <wp:wrapNone/>
            <wp:docPr id="3" name="Picture 1" descr="https://i.groupme.com/359x507.jpeg.3dd64c72e26f4ab4a620e20f10fa4fa0.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oupme.com/359x507.jpeg.3dd64c72e26f4ab4a620e20f10fa4fa0.large"/>
                    <pic:cNvPicPr>
                      <a:picLocks noChangeAspect="1" noChangeArrowheads="1"/>
                    </pic:cNvPicPr>
                  </pic:nvPicPr>
                  <pic:blipFill>
                    <a:blip r:embed="rId8" cstate="print"/>
                    <a:srcRect/>
                    <a:stretch>
                      <a:fillRect/>
                    </a:stretch>
                  </pic:blipFill>
                  <pic:spPr bwMode="auto">
                    <a:xfrm rot="5400000">
                      <a:off x="0" y="0"/>
                      <a:ext cx="2680970" cy="3779520"/>
                    </a:xfrm>
                    <a:prstGeom prst="rect">
                      <a:avLst/>
                    </a:prstGeom>
                    <a:noFill/>
                    <a:ln w="9525">
                      <a:noFill/>
                      <a:miter lim="800000"/>
                      <a:headEnd/>
                      <a:tailEnd/>
                    </a:ln>
                  </pic:spPr>
                </pic:pic>
              </a:graphicData>
            </a:graphic>
          </wp:anchor>
        </w:drawing>
      </w:r>
      <w:r w:rsidR="00345DD0">
        <w:rPr>
          <w:rFonts w:ascii="Arial" w:hAnsi="Arial" w:cs="Arial"/>
          <w:sz w:val="24"/>
          <w:szCs w:val="24"/>
        </w:rPr>
        <w:t>This week Christian continued design of the ratchet system. The design utilizes sets of adjoining teeth to cause interference in one direction, but not the other</w:t>
      </w:r>
      <w:r w:rsidR="00981045">
        <w:rPr>
          <w:rFonts w:ascii="Arial" w:hAnsi="Arial" w:cs="Arial"/>
          <w:sz w:val="24"/>
          <w:szCs w:val="24"/>
        </w:rPr>
        <w:t xml:space="preserve">. </w:t>
      </w:r>
      <w:r>
        <w:rPr>
          <w:rFonts w:ascii="Arial" w:hAnsi="Arial" w:cs="Arial"/>
          <w:sz w:val="24"/>
          <w:szCs w:val="24"/>
        </w:rPr>
        <w:t xml:space="preserve">The design </w:t>
      </w:r>
      <w:proofErr w:type="gramStart"/>
      <w:r>
        <w:rPr>
          <w:rFonts w:ascii="Arial" w:hAnsi="Arial" w:cs="Arial"/>
          <w:sz w:val="24"/>
          <w:szCs w:val="24"/>
        </w:rPr>
        <w:t>is shown</w:t>
      </w:r>
      <w:proofErr w:type="gramEnd"/>
      <w:r>
        <w:rPr>
          <w:rFonts w:ascii="Arial" w:hAnsi="Arial" w:cs="Arial"/>
          <w:sz w:val="24"/>
          <w:szCs w:val="24"/>
        </w:rPr>
        <w:t xml:space="preserve"> in the figure below (Figure 1).</w:t>
      </w: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345DD0" w:rsidP="00345DD0">
      <w:pPr>
        <w:pStyle w:val="BodyText"/>
        <w:spacing w:before="0"/>
        <w:ind w:left="720" w:firstLine="0"/>
        <w:rPr>
          <w:rFonts w:ascii="Arial" w:hAnsi="Arial" w:cs="Arial"/>
          <w:sz w:val="24"/>
          <w:szCs w:val="24"/>
        </w:rPr>
      </w:pPr>
    </w:p>
    <w:p w:rsidR="00345DD0" w:rsidRDefault="00297AA7" w:rsidP="00297AA7">
      <w:pPr>
        <w:pStyle w:val="BodyText"/>
        <w:tabs>
          <w:tab w:val="left" w:pos="1848"/>
        </w:tabs>
        <w:spacing w:before="0"/>
        <w:ind w:left="720" w:firstLine="0"/>
        <w:rPr>
          <w:rFonts w:ascii="Arial" w:hAnsi="Arial" w:cs="Arial"/>
          <w:sz w:val="24"/>
          <w:szCs w:val="24"/>
        </w:rPr>
      </w:pPr>
      <w:r>
        <w:rPr>
          <w:rFonts w:ascii="Arial" w:hAnsi="Arial" w:cs="Arial"/>
          <w:sz w:val="24"/>
          <w:szCs w:val="24"/>
        </w:rPr>
        <w:tab/>
        <w:t xml:space="preserve">Figure </w:t>
      </w:r>
      <w:proofErr w:type="gramStart"/>
      <w:r>
        <w:rPr>
          <w:rFonts w:ascii="Arial" w:hAnsi="Arial" w:cs="Arial"/>
          <w:sz w:val="24"/>
          <w:szCs w:val="24"/>
        </w:rPr>
        <w:t>1</w:t>
      </w:r>
      <w:proofErr w:type="gramEnd"/>
      <w:r>
        <w:rPr>
          <w:rFonts w:ascii="Arial" w:hAnsi="Arial" w:cs="Arial"/>
          <w:sz w:val="24"/>
          <w:szCs w:val="24"/>
        </w:rPr>
        <w:t xml:space="preserve"> – Ratchet system design</w:t>
      </w:r>
    </w:p>
    <w:p w:rsidR="00297AA7" w:rsidRDefault="00297AA7" w:rsidP="00297AA7">
      <w:pPr>
        <w:pStyle w:val="BodyText"/>
        <w:tabs>
          <w:tab w:val="left" w:pos="1848"/>
        </w:tabs>
        <w:spacing w:before="0"/>
        <w:ind w:left="720" w:firstLine="0"/>
        <w:rPr>
          <w:rFonts w:ascii="Arial" w:hAnsi="Arial" w:cs="Arial"/>
          <w:sz w:val="24"/>
          <w:szCs w:val="24"/>
        </w:rPr>
      </w:pPr>
    </w:p>
    <w:p w:rsidR="00297AA7" w:rsidRDefault="00297AA7" w:rsidP="00297AA7">
      <w:pPr>
        <w:pStyle w:val="BodyText"/>
        <w:numPr>
          <w:ilvl w:val="0"/>
          <w:numId w:val="1"/>
        </w:numPr>
        <w:tabs>
          <w:tab w:val="left" w:pos="1848"/>
        </w:tabs>
        <w:spacing w:before="0"/>
        <w:rPr>
          <w:rFonts w:ascii="Arial" w:hAnsi="Arial" w:cs="Arial"/>
          <w:sz w:val="24"/>
          <w:szCs w:val="24"/>
        </w:rPr>
      </w:pPr>
      <w:r>
        <w:rPr>
          <w:rFonts w:ascii="Arial" w:hAnsi="Arial" w:cs="Arial"/>
          <w:sz w:val="24"/>
          <w:szCs w:val="24"/>
        </w:rPr>
        <w:t xml:space="preserve">As a </w:t>
      </w:r>
      <w:r w:rsidR="00981045">
        <w:rPr>
          <w:rFonts w:ascii="Arial" w:hAnsi="Arial" w:cs="Arial"/>
          <w:sz w:val="24"/>
          <w:szCs w:val="24"/>
        </w:rPr>
        <w:t>group,</w:t>
      </w:r>
      <w:r>
        <w:rPr>
          <w:rFonts w:ascii="Arial" w:hAnsi="Arial" w:cs="Arial"/>
          <w:sz w:val="24"/>
          <w:szCs w:val="24"/>
        </w:rPr>
        <w:t xml:space="preserve"> we have been interviewing people on campus to see what they think about our handle and system design. Alexis interviewed a PhD student, who said that he liked our wider handle design. Cassie spoke with Professor Chang, who </w:t>
      </w:r>
      <w:r>
        <w:rPr>
          <w:rFonts w:ascii="Arial" w:hAnsi="Arial" w:cs="Arial"/>
          <w:sz w:val="24"/>
          <w:szCs w:val="24"/>
        </w:rPr>
        <w:lastRenderedPageBreak/>
        <w:t xml:space="preserve">was generally excited about the system design, but pointed out a few potential weaknesses in the structural design. We will make sure to keep an eye on these when we do our FEA. I spoke with professor Dailey, who was concerned with the financial aspect of the project, and with design for sterilization. To account for this, we did some more research on sterilization, and we are now beginning to brainstorm how to design for easy sterilization. In general, feedback was positive, and we think that we have some interesting topics to consider. </w:t>
      </w:r>
    </w:p>
    <w:p w:rsidR="00727413" w:rsidRDefault="00727413" w:rsidP="00981045">
      <w:pPr>
        <w:pStyle w:val="BodyText"/>
        <w:spacing w:before="0"/>
        <w:ind w:firstLine="0"/>
        <w:rPr>
          <w:rFonts w:ascii="Arial" w:hAnsi="Arial" w:cs="Arial"/>
          <w:sz w:val="24"/>
          <w:szCs w:val="24"/>
        </w:rPr>
      </w:pPr>
    </w:p>
    <w:p w:rsidR="00B92B46" w:rsidRDefault="00B92B46" w:rsidP="00B92B46">
      <w:pPr>
        <w:pStyle w:val="BodyText"/>
        <w:spacing w:before="0"/>
        <w:ind w:firstLine="0"/>
        <w:rPr>
          <w:rFonts w:ascii="Arial" w:hAnsi="Arial" w:cs="Arial"/>
          <w:sz w:val="24"/>
          <w:szCs w:val="24"/>
        </w:rPr>
      </w:pPr>
      <w:r>
        <w:rPr>
          <w:rFonts w:ascii="Arial" w:hAnsi="Arial" w:cs="Arial"/>
          <w:b/>
          <w:sz w:val="24"/>
          <w:szCs w:val="24"/>
          <w:u w:val="single"/>
        </w:rPr>
        <w:t>Next Steps</w:t>
      </w:r>
    </w:p>
    <w:p w:rsidR="00981045" w:rsidRDefault="00981045" w:rsidP="00AC7238">
      <w:pPr>
        <w:pStyle w:val="BodyText"/>
        <w:numPr>
          <w:ilvl w:val="0"/>
          <w:numId w:val="2"/>
        </w:numPr>
        <w:spacing w:before="0"/>
        <w:rPr>
          <w:rFonts w:ascii="Arial" w:hAnsi="Arial" w:cs="Arial"/>
          <w:sz w:val="24"/>
          <w:szCs w:val="24"/>
        </w:rPr>
      </w:pPr>
      <w:r>
        <w:rPr>
          <w:rFonts w:ascii="Arial" w:hAnsi="Arial" w:cs="Arial"/>
          <w:sz w:val="24"/>
          <w:szCs w:val="24"/>
        </w:rPr>
        <w:t xml:space="preserve">We will be 3D printing a large version of the ratchet system </w:t>
      </w:r>
      <w:proofErr w:type="gramStart"/>
      <w:r>
        <w:rPr>
          <w:rFonts w:ascii="Arial" w:hAnsi="Arial" w:cs="Arial"/>
          <w:sz w:val="24"/>
          <w:szCs w:val="24"/>
        </w:rPr>
        <w:t>to easily show</w:t>
      </w:r>
      <w:proofErr w:type="gramEnd"/>
      <w:r>
        <w:rPr>
          <w:rFonts w:ascii="Arial" w:hAnsi="Arial" w:cs="Arial"/>
          <w:sz w:val="24"/>
          <w:szCs w:val="24"/>
        </w:rPr>
        <w:t xml:space="preserve"> functionality during the final presentation. We will do this using the printers at Lehigh. Upon finalization of handle </w:t>
      </w:r>
      <w:r w:rsidR="00D16BBF">
        <w:rPr>
          <w:rFonts w:ascii="Arial" w:hAnsi="Arial" w:cs="Arial"/>
          <w:sz w:val="24"/>
          <w:szCs w:val="24"/>
        </w:rPr>
        <w:t>design,</w:t>
      </w:r>
      <w:r>
        <w:rPr>
          <w:rFonts w:ascii="Arial" w:hAnsi="Arial" w:cs="Arial"/>
          <w:sz w:val="24"/>
          <w:szCs w:val="24"/>
        </w:rPr>
        <w:t xml:space="preserve"> we will also print one more set of handles. </w:t>
      </w:r>
    </w:p>
    <w:p w:rsidR="00981045" w:rsidRDefault="00981045" w:rsidP="00AC7238">
      <w:pPr>
        <w:pStyle w:val="BodyText"/>
        <w:numPr>
          <w:ilvl w:val="0"/>
          <w:numId w:val="2"/>
        </w:numPr>
        <w:spacing w:before="0"/>
        <w:rPr>
          <w:rFonts w:ascii="Arial" w:hAnsi="Arial" w:cs="Arial"/>
          <w:sz w:val="24"/>
          <w:szCs w:val="24"/>
        </w:rPr>
      </w:pPr>
      <w:r>
        <w:rPr>
          <w:rFonts w:ascii="Arial" w:hAnsi="Arial" w:cs="Arial"/>
          <w:sz w:val="24"/>
          <w:szCs w:val="24"/>
        </w:rPr>
        <w:t xml:space="preserve">Work </w:t>
      </w:r>
      <w:proofErr w:type="gramStart"/>
      <w:r>
        <w:rPr>
          <w:rFonts w:ascii="Arial" w:hAnsi="Arial" w:cs="Arial"/>
          <w:sz w:val="24"/>
          <w:szCs w:val="24"/>
        </w:rPr>
        <w:t>will be done</w:t>
      </w:r>
      <w:proofErr w:type="gramEnd"/>
      <w:r>
        <w:rPr>
          <w:rFonts w:ascii="Arial" w:hAnsi="Arial" w:cs="Arial"/>
          <w:sz w:val="24"/>
          <w:szCs w:val="24"/>
        </w:rPr>
        <w:t xml:space="preserve"> to integra</w:t>
      </w:r>
      <w:r w:rsidR="00D16BBF">
        <w:rPr>
          <w:rFonts w:ascii="Arial" w:hAnsi="Arial" w:cs="Arial"/>
          <w:sz w:val="24"/>
          <w:szCs w:val="24"/>
        </w:rPr>
        <w:t>te the ratchet system design with the handles.</w:t>
      </w:r>
    </w:p>
    <w:p w:rsidR="00B55B6A" w:rsidRDefault="00D16BBF" w:rsidP="00D16BBF">
      <w:pPr>
        <w:pStyle w:val="BodyText"/>
        <w:numPr>
          <w:ilvl w:val="0"/>
          <w:numId w:val="2"/>
        </w:numPr>
        <w:spacing w:before="0"/>
        <w:rPr>
          <w:rFonts w:ascii="Arial" w:hAnsi="Arial" w:cs="Arial"/>
          <w:sz w:val="24"/>
          <w:szCs w:val="24"/>
        </w:rPr>
      </w:pPr>
      <w:r>
        <w:rPr>
          <w:rFonts w:ascii="Arial" w:hAnsi="Arial" w:cs="Arial"/>
          <w:sz w:val="24"/>
          <w:szCs w:val="24"/>
        </w:rPr>
        <w:t xml:space="preserve">A second finite element analysis </w:t>
      </w:r>
      <w:proofErr w:type="gramStart"/>
      <w:r>
        <w:rPr>
          <w:rFonts w:ascii="Arial" w:hAnsi="Arial" w:cs="Arial"/>
          <w:sz w:val="24"/>
          <w:szCs w:val="24"/>
        </w:rPr>
        <w:t>will be done</w:t>
      </w:r>
      <w:proofErr w:type="gramEnd"/>
      <w:r>
        <w:rPr>
          <w:rFonts w:ascii="Arial" w:hAnsi="Arial" w:cs="Arial"/>
          <w:sz w:val="24"/>
          <w:szCs w:val="24"/>
        </w:rPr>
        <w:t xml:space="preserve"> on the whole system. Points of interest for the second finite element analysis include joints, paddles, the scissor slider mechanism, and the ratchet system.</w:t>
      </w:r>
    </w:p>
    <w:p w:rsidR="005C673C" w:rsidRPr="00D16BBF" w:rsidRDefault="005C673C" w:rsidP="00D16BBF">
      <w:pPr>
        <w:pStyle w:val="BodyText"/>
        <w:numPr>
          <w:ilvl w:val="0"/>
          <w:numId w:val="2"/>
        </w:numPr>
        <w:spacing w:before="0"/>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dFMEA</w:t>
      </w:r>
      <w:proofErr w:type="spellEnd"/>
      <w:r>
        <w:rPr>
          <w:rFonts w:ascii="Arial" w:hAnsi="Arial" w:cs="Arial"/>
          <w:sz w:val="24"/>
          <w:szCs w:val="24"/>
        </w:rPr>
        <w:t xml:space="preserve"> (Design Failure Mode Effects Analysis) </w:t>
      </w:r>
      <w:proofErr w:type="gramStart"/>
      <w:r w:rsidR="000A40D6">
        <w:rPr>
          <w:rFonts w:ascii="Arial" w:hAnsi="Arial" w:cs="Arial"/>
          <w:sz w:val="24"/>
          <w:szCs w:val="24"/>
        </w:rPr>
        <w:t>will be conducted</w:t>
      </w:r>
      <w:proofErr w:type="gramEnd"/>
      <w:r w:rsidR="000A40D6">
        <w:rPr>
          <w:rFonts w:ascii="Arial" w:hAnsi="Arial" w:cs="Arial"/>
          <w:sz w:val="24"/>
          <w:szCs w:val="24"/>
        </w:rPr>
        <w:t xml:space="preserve"> </w:t>
      </w:r>
      <w:r>
        <w:rPr>
          <w:rFonts w:ascii="Arial" w:hAnsi="Arial" w:cs="Arial"/>
          <w:sz w:val="24"/>
          <w:szCs w:val="24"/>
        </w:rPr>
        <w:t xml:space="preserve">on the system to determine possible risk scenarios and to brainstorm ways to limit these. </w:t>
      </w:r>
    </w:p>
    <w:p w:rsidR="00B55B6A" w:rsidRPr="00AC7238" w:rsidRDefault="00B55B6A" w:rsidP="00B55B6A">
      <w:pPr>
        <w:pStyle w:val="BodyText"/>
        <w:spacing w:before="0"/>
        <w:rPr>
          <w:rFonts w:ascii="Arial" w:hAnsi="Arial" w:cs="Arial"/>
          <w:sz w:val="24"/>
          <w:szCs w:val="24"/>
        </w:rPr>
      </w:pPr>
      <w:bookmarkStart w:id="0" w:name="_GoBack"/>
      <w:bookmarkEnd w:id="0"/>
    </w:p>
    <w:p w:rsidR="00B55B6A" w:rsidRDefault="00B55B6A" w:rsidP="00B55B6A">
      <w:pPr>
        <w:pStyle w:val="BodyText"/>
        <w:spacing w:before="0"/>
        <w:ind w:firstLine="0"/>
        <w:rPr>
          <w:rFonts w:ascii="Arial" w:hAnsi="Arial" w:cs="Arial"/>
          <w:sz w:val="24"/>
          <w:szCs w:val="24"/>
        </w:rPr>
      </w:pPr>
      <w:r>
        <w:rPr>
          <w:rFonts w:ascii="Arial" w:hAnsi="Arial" w:cs="Arial"/>
          <w:b/>
          <w:sz w:val="24"/>
          <w:szCs w:val="24"/>
          <w:u w:val="single"/>
        </w:rPr>
        <w:t>Question</w:t>
      </w:r>
      <w:r w:rsidR="0011196E">
        <w:rPr>
          <w:rFonts w:ascii="Arial" w:hAnsi="Arial" w:cs="Arial"/>
          <w:b/>
          <w:sz w:val="24"/>
          <w:szCs w:val="24"/>
          <w:u w:val="single"/>
        </w:rPr>
        <w:t>(</w:t>
      </w:r>
      <w:r>
        <w:rPr>
          <w:rFonts w:ascii="Arial" w:hAnsi="Arial" w:cs="Arial"/>
          <w:b/>
          <w:sz w:val="24"/>
          <w:szCs w:val="24"/>
          <w:u w:val="single"/>
        </w:rPr>
        <w:t>s</w:t>
      </w:r>
      <w:r w:rsidR="0011196E">
        <w:rPr>
          <w:rFonts w:ascii="Arial" w:hAnsi="Arial" w:cs="Arial"/>
          <w:b/>
          <w:sz w:val="24"/>
          <w:szCs w:val="24"/>
          <w:u w:val="single"/>
        </w:rPr>
        <w:t>)</w:t>
      </w:r>
    </w:p>
    <w:p w:rsidR="00D16BBF" w:rsidRDefault="00981045" w:rsidP="0011196E">
      <w:pPr>
        <w:pStyle w:val="BodyText"/>
        <w:numPr>
          <w:ilvl w:val="0"/>
          <w:numId w:val="26"/>
        </w:numPr>
        <w:spacing w:before="0"/>
        <w:rPr>
          <w:rFonts w:ascii="Arial" w:hAnsi="Arial" w:cs="Arial"/>
          <w:sz w:val="24"/>
          <w:szCs w:val="24"/>
        </w:rPr>
      </w:pPr>
      <w:r>
        <w:rPr>
          <w:rFonts w:ascii="Arial" w:hAnsi="Arial" w:cs="Arial"/>
          <w:sz w:val="24"/>
          <w:szCs w:val="24"/>
        </w:rPr>
        <w:t>Last semester you provided us with a financial est</w:t>
      </w:r>
      <w:r w:rsidR="00D16BBF">
        <w:rPr>
          <w:rFonts w:ascii="Arial" w:hAnsi="Arial" w:cs="Arial"/>
          <w:sz w:val="24"/>
          <w:szCs w:val="24"/>
        </w:rPr>
        <w:t xml:space="preserve">imate for production costs. We did have some design changes this semester, so we were wondering if we should change our cost estimates. Our bill of materials is included below in Figure 2 for your convenience. </w:t>
      </w:r>
    </w:p>
    <w:p w:rsidR="00D16BBF" w:rsidRPr="00D16BBF" w:rsidRDefault="00D16BBF" w:rsidP="00D16BB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0.9pt;margin-top:8.8pt;width:262.8pt;height:160.8pt;z-index:-251656192">
            <v:imagedata r:id="rId9" o:title="Bill of Materials"/>
          </v:shape>
        </w:pict>
      </w:r>
    </w:p>
    <w:p w:rsidR="00D16BBF" w:rsidRPr="00D16BBF" w:rsidRDefault="00D16BBF" w:rsidP="00D16BBF"/>
    <w:p w:rsidR="00D16BBF" w:rsidRPr="00D16BBF" w:rsidRDefault="00D16BBF" w:rsidP="00D16BBF"/>
    <w:p w:rsidR="00D16BBF" w:rsidRPr="00D16BBF" w:rsidRDefault="00D16BBF" w:rsidP="00D16BBF"/>
    <w:p w:rsidR="00D16BBF" w:rsidRPr="00D16BBF" w:rsidRDefault="00D16BBF" w:rsidP="00D16BBF"/>
    <w:p w:rsidR="00D16BBF" w:rsidRPr="00D16BBF" w:rsidRDefault="00D16BBF" w:rsidP="00D16BBF"/>
    <w:p w:rsidR="00D16BBF" w:rsidRPr="00D16BBF" w:rsidRDefault="00D16BBF" w:rsidP="00D16BBF"/>
    <w:p w:rsidR="00D16BBF" w:rsidRPr="00D16BBF" w:rsidRDefault="00D16BBF" w:rsidP="00D16BBF"/>
    <w:p w:rsidR="00D16BBF" w:rsidRPr="00D16BBF" w:rsidRDefault="00D16BBF" w:rsidP="00D16BBF"/>
    <w:p w:rsidR="00D16BBF" w:rsidRPr="00D16BBF" w:rsidRDefault="00D16BBF" w:rsidP="00D16BBF"/>
    <w:p w:rsidR="00D16BBF" w:rsidRPr="00D16BBF" w:rsidRDefault="00D16BBF" w:rsidP="00D16BBF"/>
    <w:p w:rsidR="00D16BBF" w:rsidRPr="00D16BBF" w:rsidRDefault="00D16BBF" w:rsidP="00D16BBF"/>
    <w:p w:rsidR="00D16BBF" w:rsidRPr="00D16BBF" w:rsidRDefault="00D16BBF" w:rsidP="00D16BBF"/>
    <w:p w:rsidR="00D16BBF" w:rsidRDefault="00D16BBF" w:rsidP="00D16BBF"/>
    <w:p w:rsidR="009D51F9" w:rsidRPr="00D16BBF" w:rsidRDefault="00D16BBF" w:rsidP="00D16BBF">
      <w:pPr>
        <w:tabs>
          <w:tab w:val="left" w:pos="2172"/>
        </w:tabs>
        <w:rPr>
          <w:rFonts w:ascii="Arial" w:hAnsi="Arial" w:cs="Arial"/>
          <w:sz w:val="24"/>
          <w:szCs w:val="24"/>
        </w:rPr>
      </w:pPr>
      <w:r>
        <w:tab/>
      </w:r>
      <w:r>
        <w:rPr>
          <w:rFonts w:ascii="Arial" w:hAnsi="Arial" w:cs="Arial"/>
          <w:sz w:val="24"/>
          <w:szCs w:val="24"/>
        </w:rPr>
        <w:t xml:space="preserve">Figure </w:t>
      </w:r>
      <w:proofErr w:type="gramStart"/>
      <w:r>
        <w:rPr>
          <w:rFonts w:ascii="Arial" w:hAnsi="Arial" w:cs="Arial"/>
          <w:sz w:val="24"/>
          <w:szCs w:val="24"/>
        </w:rPr>
        <w:t>2</w:t>
      </w:r>
      <w:proofErr w:type="gramEnd"/>
      <w:r>
        <w:rPr>
          <w:rFonts w:ascii="Arial" w:hAnsi="Arial" w:cs="Arial"/>
          <w:sz w:val="24"/>
          <w:szCs w:val="24"/>
        </w:rPr>
        <w:t xml:space="preserve"> – Bill of materials</w:t>
      </w:r>
    </w:p>
    <w:sectPr w:rsidR="009D51F9" w:rsidRPr="00D16BBF" w:rsidSect="00E85653">
      <w:footerReference w:type="even" r:id="rId10"/>
      <w:footerReference w:type="default" r:id="rId11"/>
      <w:headerReference w:type="first" r:id="rId12"/>
      <w:footerReference w:type="first" r:id="rId13"/>
      <w:pgSz w:w="12240" w:h="15840" w:code="1"/>
      <w:pgMar w:top="1440" w:right="1440" w:bottom="1440" w:left="1440" w:header="965" w:footer="965"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F2A" w:rsidRDefault="00275F2A">
      <w:r>
        <w:separator/>
      </w:r>
    </w:p>
    <w:p w:rsidR="00275F2A" w:rsidRDefault="00275F2A"/>
  </w:endnote>
  <w:endnote w:type="continuationSeparator" w:id="0">
    <w:p w:rsidR="00275F2A" w:rsidRDefault="00275F2A">
      <w:r>
        <w:continuationSeparator/>
      </w:r>
    </w:p>
    <w:p w:rsidR="00275F2A" w:rsidRDefault="00275F2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9BE" w:rsidRDefault="004219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219BE" w:rsidRDefault="004219BE">
    <w:pPr>
      <w:pStyle w:val="Footer"/>
    </w:pPr>
  </w:p>
  <w:p w:rsidR="004219BE" w:rsidRDefault="004219B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9BE" w:rsidRDefault="004219BE">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0A40D6">
      <w:rPr>
        <w:rStyle w:val="PageNumber"/>
        <w:noProof/>
      </w:rPr>
      <w:t>2</w:t>
    </w:r>
    <w:r>
      <w:rPr>
        <w:rStyle w:val="PageNumber"/>
      </w:rPr>
      <w:fldChar w:fldCharType="end"/>
    </w:r>
  </w:p>
  <w:p w:rsidR="004219BE" w:rsidRDefault="004219B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9BE" w:rsidRDefault="004219BE">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F2A" w:rsidRDefault="00275F2A">
      <w:r>
        <w:separator/>
      </w:r>
    </w:p>
    <w:p w:rsidR="00275F2A" w:rsidRDefault="00275F2A"/>
  </w:footnote>
  <w:footnote w:type="continuationSeparator" w:id="0">
    <w:p w:rsidR="00275F2A" w:rsidRDefault="00275F2A">
      <w:r>
        <w:continuationSeparator/>
      </w:r>
    </w:p>
    <w:p w:rsidR="00275F2A" w:rsidRDefault="00275F2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9BE" w:rsidRDefault="004219BE">
    <w:pPr>
      <w:pStyle w:val="Header"/>
    </w:pPr>
    <w:r>
      <w:rPr>
        <w:caps w:val="0"/>
        <w:noProof/>
      </w:rPr>
      <w:drawing>
        <wp:anchor distT="0" distB="0" distL="114300" distR="114300" simplePos="0" relativeHeight="251657216" behindDoc="1" locked="0" layoutInCell="1" allowOverlap="1">
          <wp:simplePos x="0" y="0"/>
          <wp:positionH relativeFrom="column">
            <wp:posOffset>4523105</wp:posOffset>
          </wp:positionH>
          <wp:positionV relativeFrom="paragraph">
            <wp:posOffset>-304800</wp:posOffset>
          </wp:positionV>
          <wp:extent cx="1429385" cy="495300"/>
          <wp:effectExtent l="19050" t="0" r="0" b="0"/>
          <wp:wrapThrough wrapText="bothSides">
            <wp:wrapPolygon edited="0">
              <wp:start x="-288" y="0"/>
              <wp:lineTo x="-288" y="20769"/>
              <wp:lineTo x="21590" y="20769"/>
              <wp:lineTo x="21590" y="0"/>
              <wp:lineTo x="-288"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429385" cy="495300"/>
                  </a:xfrm>
                  <a:prstGeom prst="rect">
                    <a:avLst/>
                  </a:prstGeom>
                  <a:noFill/>
                  <a:ln w="9525">
                    <a:noFill/>
                    <a:miter lim="800000"/>
                    <a:headEnd/>
                    <a:tailEnd/>
                  </a:ln>
                </pic:spPr>
              </pic:pic>
            </a:graphicData>
          </a:graphic>
        </wp:anchor>
      </w:drawing>
    </w:r>
    <w:r>
      <w:rPr>
        <w:caps w:val="0"/>
        <w:noProof/>
      </w:rPr>
      <w:drawing>
        <wp:anchor distT="0" distB="0" distL="114300" distR="114300" simplePos="0" relativeHeight="251658240" behindDoc="1" locked="0" layoutInCell="1" allowOverlap="1">
          <wp:simplePos x="0" y="0"/>
          <wp:positionH relativeFrom="column">
            <wp:posOffset>-438150</wp:posOffset>
          </wp:positionH>
          <wp:positionV relativeFrom="paragraph">
            <wp:posOffset>-304800</wp:posOffset>
          </wp:positionV>
          <wp:extent cx="2276475" cy="495300"/>
          <wp:effectExtent l="19050" t="0" r="9525" b="0"/>
          <wp:wrapThrough wrapText="bothSides">
            <wp:wrapPolygon edited="0">
              <wp:start x="-181" y="0"/>
              <wp:lineTo x="-181" y="20769"/>
              <wp:lineTo x="21690" y="20769"/>
              <wp:lineTo x="21690" y="0"/>
              <wp:lineTo x="-181" y="0"/>
            </wp:wrapPolygon>
          </wp:wrapThrough>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2276475" cy="4953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C77"/>
    <w:multiLevelType w:val="multilevel"/>
    <w:tmpl w:val="B99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E44CC"/>
    <w:multiLevelType w:val="multilevel"/>
    <w:tmpl w:val="15F4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93FC6"/>
    <w:multiLevelType w:val="hybridMultilevel"/>
    <w:tmpl w:val="1122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5BDE"/>
    <w:multiLevelType w:val="multilevel"/>
    <w:tmpl w:val="3ED0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14BC4"/>
    <w:multiLevelType w:val="multilevel"/>
    <w:tmpl w:val="A3CA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117DD7"/>
    <w:multiLevelType w:val="multilevel"/>
    <w:tmpl w:val="E02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BA187B"/>
    <w:multiLevelType w:val="multilevel"/>
    <w:tmpl w:val="C072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B6948"/>
    <w:multiLevelType w:val="hybridMultilevel"/>
    <w:tmpl w:val="CB4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C4D6B"/>
    <w:multiLevelType w:val="multilevel"/>
    <w:tmpl w:val="9164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904187"/>
    <w:multiLevelType w:val="multilevel"/>
    <w:tmpl w:val="4A4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B54DFB"/>
    <w:multiLevelType w:val="hybridMultilevel"/>
    <w:tmpl w:val="C058A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4A52CD"/>
    <w:multiLevelType w:val="hybridMultilevel"/>
    <w:tmpl w:val="6D5A8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62B3E"/>
    <w:multiLevelType w:val="hybridMultilevel"/>
    <w:tmpl w:val="0786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9835A6"/>
    <w:multiLevelType w:val="multilevel"/>
    <w:tmpl w:val="C41C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4B476C"/>
    <w:multiLevelType w:val="multilevel"/>
    <w:tmpl w:val="772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FE562E"/>
    <w:multiLevelType w:val="multilevel"/>
    <w:tmpl w:val="C106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BC64A9"/>
    <w:multiLevelType w:val="multilevel"/>
    <w:tmpl w:val="E2B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B963A5"/>
    <w:multiLevelType w:val="multilevel"/>
    <w:tmpl w:val="DB26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8E0B39"/>
    <w:multiLevelType w:val="multilevel"/>
    <w:tmpl w:val="61AE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732A55"/>
    <w:multiLevelType w:val="multilevel"/>
    <w:tmpl w:val="975C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567BF3"/>
    <w:multiLevelType w:val="multilevel"/>
    <w:tmpl w:val="B322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234BAE"/>
    <w:multiLevelType w:val="multilevel"/>
    <w:tmpl w:val="203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19123E"/>
    <w:multiLevelType w:val="hybridMultilevel"/>
    <w:tmpl w:val="0786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471BA9"/>
    <w:multiLevelType w:val="multilevel"/>
    <w:tmpl w:val="A30E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273AFE"/>
    <w:multiLevelType w:val="multilevel"/>
    <w:tmpl w:val="DEA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7254F0"/>
    <w:multiLevelType w:val="multilevel"/>
    <w:tmpl w:val="8B0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0"/>
  </w:num>
  <w:num w:numId="4">
    <w:abstractNumId w:val="2"/>
  </w:num>
  <w:num w:numId="5">
    <w:abstractNumId w:val="7"/>
  </w:num>
  <w:num w:numId="6">
    <w:abstractNumId w:val="16"/>
  </w:num>
  <w:num w:numId="7">
    <w:abstractNumId w:val="21"/>
  </w:num>
  <w:num w:numId="8">
    <w:abstractNumId w:val="15"/>
  </w:num>
  <w:num w:numId="9">
    <w:abstractNumId w:val="20"/>
  </w:num>
  <w:num w:numId="10">
    <w:abstractNumId w:val="25"/>
  </w:num>
  <w:num w:numId="11">
    <w:abstractNumId w:val="18"/>
  </w:num>
  <w:num w:numId="12">
    <w:abstractNumId w:val="14"/>
  </w:num>
  <w:num w:numId="13">
    <w:abstractNumId w:val="23"/>
  </w:num>
  <w:num w:numId="14">
    <w:abstractNumId w:val="17"/>
  </w:num>
  <w:num w:numId="15">
    <w:abstractNumId w:val="3"/>
  </w:num>
  <w:num w:numId="16">
    <w:abstractNumId w:val="0"/>
  </w:num>
  <w:num w:numId="17">
    <w:abstractNumId w:val="1"/>
  </w:num>
  <w:num w:numId="18">
    <w:abstractNumId w:val="24"/>
  </w:num>
  <w:num w:numId="19">
    <w:abstractNumId w:val="6"/>
  </w:num>
  <w:num w:numId="20">
    <w:abstractNumId w:val="5"/>
  </w:num>
  <w:num w:numId="21">
    <w:abstractNumId w:val="8"/>
  </w:num>
  <w:num w:numId="22">
    <w:abstractNumId w:val="19"/>
  </w:num>
  <w:num w:numId="23">
    <w:abstractNumId w:val="4"/>
  </w:num>
  <w:num w:numId="24">
    <w:abstractNumId w:val="13"/>
  </w:num>
  <w:num w:numId="25">
    <w:abstractNumId w:val="9"/>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US" w:vendorID="8" w:dllVersion="513" w:checkStyle="1"/>
  <w:proofState w:spelling="clean" w:grammar="clean"/>
  <w:attachedTemplate r:id="rId1"/>
  <w:documentProtection w:formatting="1" w:enforcement="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31746"/>
  </w:hdrShapeDefaults>
  <w:footnotePr>
    <w:footnote w:id="-1"/>
    <w:footnote w:id="0"/>
  </w:footnotePr>
  <w:endnotePr>
    <w:endnote w:id="-1"/>
    <w:endnote w:id="0"/>
  </w:endnotePr>
  <w:compat/>
  <w:rsids>
    <w:rsidRoot w:val="003A24B3"/>
    <w:rsid w:val="00002E60"/>
    <w:rsid w:val="00004EEB"/>
    <w:rsid w:val="000970C9"/>
    <w:rsid w:val="000A40D6"/>
    <w:rsid w:val="000D4049"/>
    <w:rsid w:val="00100AC1"/>
    <w:rsid w:val="0011196E"/>
    <w:rsid w:val="00125A89"/>
    <w:rsid w:val="001727A5"/>
    <w:rsid w:val="001A5AB2"/>
    <w:rsid w:val="001D3B08"/>
    <w:rsid w:val="001D5989"/>
    <w:rsid w:val="001E09FF"/>
    <w:rsid w:val="001E0AA5"/>
    <w:rsid w:val="00202BE0"/>
    <w:rsid w:val="00206F3E"/>
    <w:rsid w:val="00207E8F"/>
    <w:rsid w:val="00215751"/>
    <w:rsid w:val="00226341"/>
    <w:rsid w:val="00275F2A"/>
    <w:rsid w:val="00297AA7"/>
    <w:rsid w:val="002F6BB1"/>
    <w:rsid w:val="00300A36"/>
    <w:rsid w:val="00302FE6"/>
    <w:rsid w:val="00310B87"/>
    <w:rsid w:val="003121EB"/>
    <w:rsid w:val="00345DD0"/>
    <w:rsid w:val="00370257"/>
    <w:rsid w:val="00393530"/>
    <w:rsid w:val="003A24B3"/>
    <w:rsid w:val="003A3791"/>
    <w:rsid w:val="003A6F26"/>
    <w:rsid w:val="003E3D94"/>
    <w:rsid w:val="004219BE"/>
    <w:rsid w:val="004226DB"/>
    <w:rsid w:val="00422D8D"/>
    <w:rsid w:val="00460C30"/>
    <w:rsid w:val="004C4841"/>
    <w:rsid w:val="004D0736"/>
    <w:rsid w:val="00551999"/>
    <w:rsid w:val="00552972"/>
    <w:rsid w:val="005673B8"/>
    <w:rsid w:val="005C673C"/>
    <w:rsid w:val="005D76DA"/>
    <w:rsid w:val="006647AD"/>
    <w:rsid w:val="006B59AE"/>
    <w:rsid w:val="00727413"/>
    <w:rsid w:val="00746E2E"/>
    <w:rsid w:val="0075166F"/>
    <w:rsid w:val="00762F03"/>
    <w:rsid w:val="00772736"/>
    <w:rsid w:val="00772C92"/>
    <w:rsid w:val="007E0FDB"/>
    <w:rsid w:val="007E6443"/>
    <w:rsid w:val="007F65BA"/>
    <w:rsid w:val="00812199"/>
    <w:rsid w:val="00816194"/>
    <w:rsid w:val="0084205A"/>
    <w:rsid w:val="008C0B93"/>
    <w:rsid w:val="008C7B3D"/>
    <w:rsid w:val="00920DA8"/>
    <w:rsid w:val="00924B39"/>
    <w:rsid w:val="00981045"/>
    <w:rsid w:val="009B65D9"/>
    <w:rsid w:val="009D51F9"/>
    <w:rsid w:val="009F00CF"/>
    <w:rsid w:val="00A66E08"/>
    <w:rsid w:val="00A86D5A"/>
    <w:rsid w:val="00AA630C"/>
    <w:rsid w:val="00AC7238"/>
    <w:rsid w:val="00B1389A"/>
    <w:rsid w:val="00B13A30"/>
    <w:rsid w:val="00B427B2"/>
    <w:rsid w:val="00B51512"/>
    <w:rsid w:val="00B55B6A"/>
    <w:rsid w:val="00B70DBC"/>
    <w:rsid w:val="00B92B46"/>
    <w:rsid w:val="00BA1F83"/>
    <w:rsid w:val="00BB5743"/>
    <w:rsid w:val="00BC7A91"/>
    <w:rsid w:val="00BD2B52"/>
    <w:rsid w:val="00BE3A6B"/>
    <w:rsid w:val="00C47E6B"/>
    <w:rsid w:val="00CC6F55"/>
    <w:rsid w:val="00D041C4"/>
    <w:rsid w:val="00D16BBF"/>
    <w:rsid w:val="00D76246"/>
    <w:rsid w:val="00D91D36"/>
    <w:rsid w:val="00DD5C66"/>
    <w:rsid w:val="00E0111B"/>
    <w:rsid w:val="00E14CF7"/>
    <w:rsid w:val="00E22A68"/>
    <w:rsid w:val="00E53B41"/>
    <w:rsid w:val="00E73B3A"/>
    <w:rsid w:val="00E85653"/>
    <w:rsid w:val="00EA3035"/>
    <w:rsid w:val="00EB4C0D"/>
    <w:rsid w:val="00F11FFC"/>
    <w:rsid w:val="00F358EA"/>
    <w:rsid w:val="00F37651"/>
    <w:rsid w:val="00F87191"/>
    <w:rsid w:val="00FC0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Garamond" w:hAnsi="Garamond"/>
      <w:sz w:val="22"/>
    </w:rPr>
  </w:style>
  <w:style w:type="paragraph" w:styleId="Heading1">
    <w:name w:val="heading 1"/>
    <w:basedOn w:val="Normal"/>
    <w:next w:val="BodyText"/>
    <w:qFormat/>
    <w:rsid w:val="00F358EA"/>
    <w:pPr>
      <w:spacing w:after="60"/>
      <w:outlineLvl w:val="0"/>
    </w:pPr>
    <w:rPr>
      <w:b/>
      <w:caps/>
      <w:sz w:val="18"/>
    </w:rPr>
  </w:style>
  <w:style w:type="paragraph" w:styleId="Heading2">
    <w:name w:val="heading 2"/>
    <w:basedOn w:val="Normal"/>
    <w:next w:val="Normal"/>
    <w:link w:val="Heading2Char"/>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Garamond" w:hAnsi="Garamond"/>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bottom w:val="double" w:sz="6" w:space="8" w:color="404040"/>
      </w:pBdr>
      <w:spacing w:after="200"/>
      <w:jc w:val="center"/>
    </w:pPr>
    <w:rPr>
      <w:b/>
      <w:caps/>
      <w:spacing w:val="20"/>
      <w:sz w:val="18"/>
    </w:rPr>
  </w:style>
  <w:style w:type="character" w:customStyle="1" w:styleId="TitleChar">
    <w:name w:val="Title Char"/>
    <w:basedOn w:val="DefaultParagraphFont"/>
    <w:link w:val="Title"/>
    <w:uiPriority w:val="10"/>
    <w:rsid w:val="00F358EA"/>
    <w:rPr>
      <w:rFonts w:ascii="Garamond" w:hAnsi="Garamond"/>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paragraph" w:styleId="ListParagraph">
    <w:name w:val="List Paragraph"/>
    <w:basedOn w:val="Normal"/>
    <w:uiPriority w:val="34"/>
    <w:qFormat/>
    <w:rsid w:val="00B427B2"/>
    <w:pPr>
      <w:ind w:left="720"/>
      <w:contextualSpacing/>
    </w:pPr>
    <w:rPr>
      <w:rFonts w:ascii="Times New Roman" w:hAnsi="Times New Roman"/>
      <w:sz w:val="24"/>
      <w:szCs w:val="24"/>
    </w:rPr>
  </w:style>
  <w:style w:type="paragraph" w:styleId="NormalWeb">
    <w:name w:val="Normal (Web)"/>
    <w:basedOn w:val="Normal"/>
    <w:uiPriority w:val="99"/>
    <w:unhideWhenUsed/>
    <w:rsid w:val="00920DA8"/>
    <w:pPr>
      <w:spacing w:before="100" w:beforeAutospacing="1" w:after="100" w:afterAutospacing="1"/>
    </w:pPr>
    <w:rPr>
      <w:rFonts w:ascii="Times New Roman" w:hAnsi="Times New Roman"/>
      <w:sz w:val="24"/>
      <w:szCs w:val="24"/>
    </w:rPr>
  </w:style>
  <w:style w:type="character" w:customStyle="1" w:styleId="apple-tab-span">
    <w:name w:val="apple-tab-span"/>
    <w:basedOn w:val="DefaultParagraphFont"/>
    <w:rsid w:val="00920DA8"/>
  </w:style>
  <w:style w:type="character" w:styleId="Hyperlink">
    <w:name w:val="Hyperlink"/>
    <w:basedOn w:val="DefaultParagraphFont"/>
    <w:uiPriority w:val="99"/>
    <w:semiHidden/>
    <w:unhideWhenUsed/>
    <w:rsid w:val="00920DA8"/>
    <w:rPr>
      <w:color w:val="0000FF"/>
      <w:u w:val="single"/>
    </w:rPr>
  </w:style>
  <w:style w:type="character" w:customStyle="1" w:styleId="Heading2Char">
    <w:name w:val="Heading 2 Char"/>
    <w:basedOn w:val="DefaultParagraphFont"/>
    <w:link w:val="Heading2"/>
    <w:uiPriority w:val="9"/>
    <w:rsid w:val="00772736"/>
    <w:rPr>
      <w:rFonts w:ascii="Garamond" w:hAnsi="Garamond"/>
      <w:caps/>
      <w:sz w:val="18"/>
    </w:rPr>
  </w:style>
</w:styles>
</file>

<file path=word/webSettings.xml><?xml version="1.0" encoding="utf-8"?>
<w:webSettings xmlns:r="http://schemas.openxmlformats.org/officeDocument/2006/relationships" xmlns:w="http://schemas.openxmlformats.org/wordprocessingml/2006/main">
  <w:divs>
    <w:div w:id="210190548">
      <w:bodyDiv w:val="1"/>
      <w:marLeft w:val="0"/>
      <w:marRight w:val="0"/>
      <w:marTop w:val="0"/>
      <w:marBottom w:val="0"/>
      <w:divBdr>
        <w:top w:val="none" w:sz="0" w:space="0" w:color="auto"/>
        <w:left w:val="none" w:sz="0" w:space="0" w:color="auto"/>
        <w:bottom w:val="none" w:sz="0" w:space="0" w:color="auto"/>
        <w:right w:val="none" w:sz="0" w:space="0" w:color="auto"/>
      </w:divBdr>
    </w:div>
    <w:div w:id="714701461">
      <w:bodyDiv w:val="1"/>
      <w:marLeft w:val="0"/>
      <w:marRight w:val="0"/>
      <w:marTop w:val="0"/>
      <w:marBottom w:val="0"/>
      <w:divBdr>
        <w:top w:val="none" w:sz="0" w:space="0" w:color="auto"/>
        <w:left w:val="none" w:sz="0" w:space="0" w:color="auto"/>
        <w:bottom w:val="none" w:sz="0" w:space="0" w:color="auto"/>
        <w:right w:val="none" w:sz="0" w:space="0" w:color="auto"/>
      </w:divBdr>
    </w:div>
    <w:div w:id="1112477513">
      <w:bodyDiv w:val="1"/>
      <w:marLeft w:val="0"/>
      <w:marRight w:val="0"/>
      <w:marTop w:val="0"/>
      <w:marBottom w:val="0"/>
      <w:divBdr>
        <w:top w:val="none" w:sz="0" w:space="0" w:color="auto"/>
        <w:left w:val="none" w:sz="0" w:space="0" w:color="auto"/>
        <w:bottom w:val="none" w:sz="0" w:space="0" w:color="auto"/>
        <w:right w:val="none" w:sz="0" w:space="0" w:color="auto"/>
      </w:divBdr>
    </w:div>
    <w:div w:id="1315646187">
      <w:bodyDiv w:val="1"/>
      <w:marLeft w:val="0"/>
      <w:marRight w:val="0"/>
      <w:marTop w:val="0"/>
      <w:marBottom w:val="0"/>
      <w:divBdr>
        <w:top w:val="none" w:sz="0" w:space="0" w:color="auto"/>
        <w:left w:val="none" w:sz="0" w:space="0" w:color="auto"/>
        <w:bottom w:val="none" w:sz="0" w:space="0" w:color="auto"/>
        <w:right w:val="none" w:sz="0" w:space="0" w:color="auto"/>
      </w:divBdr>
    </w:div>
    <w:div w:id="15031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Documents\TE%20211\Weekly%20Sponsor%20Communic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Weekly Sponsor Communication Template</Template>
  <TotalTime>0</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Memo (Elegant design)</vt:lpstr>
    </vt:vector>
  </TitlesOfParts>
  <Company>Hewlett-Packard</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Cassandra Chistman</dc:creator>
  <cp:lastModifiedBy>Brian</cp:lastModifiedBy>
  <cp:revision>2</cp:revision>
  <cp:lastPrinted>2016-09-04T17:19:00Z</cp:lastPrinted>
  <dcterms:created xsi:type="dcterms:W3CDTF">2016-12-05T23:42:00Z</dcterms:created>
  <dcterms:modified xsi:type="dcterms:W3CDTF">2016-12-05T23:42:00Z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