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651" w:rsidRPr="00D041C4" w:rsidRDefault="00D041C4" w:rsidP="005673B8">
      <w:pPr>
        <w:pStyle w:val="Title"/>
        <w:rPr>
          <w:rFonts w:ascii="Arial" w:hAnsi="Arial" w:cs="Arial"/>
          <w:sz w:val="24"/>
          <w:szCs w:val="24"/>
        </w:rPr>
      </w:pPr>
      <w:r w:rsidRPr="00D041C4">
        <w:rPr>
          <w:rFonts w:ascii="Arial" w:hAnsi="Arial" w:cs="Arial"/>
          <w:sz w:val="24"/>
          <w:szCs w:val="24"/>
        </w:rPr>
        <w:t>Weekly sponsor communication</w:t>
      </w:r>
    </w:p>
    <w:tbl>
      <w:tblPr>
        <w:tblW w:w="5104" w:type="pct"/>
        <w:tblCellMar>
          <w:left w:w="0" w:type="dxa"/>
          <w:right w:w="0" w:type="dxa"/>
        </w:tblCellMar>
        <w:tblLook w:val="04A0"/>
      </w:tblPr>
      <w:tblGrid>
        <w:gridCol w:w="3586"/>
        <w:gridCol w:w="5969"/>
      </w:tblGrid>
      <w:tr w:rsidR="00D041C4" w:rsidRPr="008C7B3D" w:rsidTr="00E85653">
        <w:trPr>
          <w:cantSplit/>
          <w:trHeight w:val="311"/>
        </w:trPr>
        <w:tc>
          <w:tcPr>
            <w:tcW w:w="3310" w:type="dxa"/>
          </w:tcPr>
          <w:p w:rsidR="00D041C4" w:rsidRPr="00D041C4" w:rsidRDefault="00E85653" w:rsidP="005673B8">
            <w:pPr>
              <w:pStyle w:val="Heading1"/>
              <w:rPr>
                <w:rFonts w:ascii="Arial" w:hAnsi="Arial" w:cs="Arial"/>
                <w:sz w:val="24"/>
                <w:szCs w:val="24"/>
              </w:rPr>
            </w:pPr>
            <w:r>
              <w:rPr>
                <w:rFonts w:ascii="Arial" w:hAnsi="Arial" w:cs="Arial"/>
                <w:sz w:val="24"/>
                <w:szCs w:val="24"/>
              </w:rPr>
              <w:t>to:</w:t>
            </w:r>
          </w:p>
        </w:tc>
        <w:tc>
          <w:tcPr>
            <w:tcW w:w="5510" w:type="dxa"/>
          </w:tcPr>
          <w:p w:rsidR="00D041C4" w:rsidRPr="00D041C4" w:rsidRDefault="00812199" w:rsidP="00812199">
            <w:pPr>
              <w:pStyle w:val="Heading2"/>
              <w:rPr>
                <w:rFonts w:ascii="Arial" w:hAnsi="Arial" w:cs="Arial"/>
                <w:sz w:val="24"/>
                <w:szCs w:val="24"/>
              </w:rPr>
            </w:pPr>
            <w:r>
              <w:rPr>
                <w:rFonts w:ascii="Arial" w:hAnsi="Arial" w:cs="Arial"/>
                <w:sz w:val="24"/>
                <w:szCs w:val="24"/>
              </w:rPr>
              <w:t>Victor Nunez, Aesculap</w:t>
            </w:r>
          </w:p>
        </w:tc>
      </w:tr>
      <w:tr w:rsidR="00D041C4" w:rsidRPr="008C7B3D" w:rsidTr="00E85653">
        <w:trPr>
          <w:cantSplit/>
          <w:trHeight w:val="311"/>
        </w:trPr>
        <w:tc>
          <w:tcPr>
            <w:tcW w:w="3310" w:type="dxa"/>
          </w:tcPr>
          <w:p w:rsidR="00D041C4" w:rsidRPr="00D041C4" w:rsidRDefault="00D041C4" w:rsidP="005673B8">
            <w:pPr>
              <w:pStyle w:val="Heading1"/>
              <w:rPr>
                <w:rFonts w:ascii="Arial" w:hAnsi="Arial" w:cs="Arial"/>
                <w:sz w:val="24"/>
                <w:szCs w:val="24"/>
              </w:rPr>
            </w:pPr>
            <w:r w:rsidRPr="00D041C4">
              <w:rPr>
                <w:rFonts w:ascii="Arial" w:hAnsi="Arial" w:cs="Arial"/>
                <w:sz w:val="24"/>
                <w:szCs w:val="24"/>
              </w:rPr>
              <w:t>from:</w:t>
            </w:r>
          </w:p>
        </w:tc>
        <w:tc>
          <w:tcPr>
            <w:tcW w:w="5510" w:type="dxa"/>
          </w:tcPr>
          <w:p w:rsidR="00D041C4" w:rsidRPr="00D041C4" w:rsidRDefault="004059BA" w:rsidP="000970C9">
            <w:pPr>
              <w:pStyle w:val="Heading2"/>
              <w:rPr>
                <w:rFonts w:ascii="Arial" w:hAnsi="Arial" w:cs="Arial"/>
                <w:sz w:val="24"/>
                <w:szCs w:val="24"/>
              </w:rPr>
            </w:pPr>
            <w:r>
              <w:rPr>
                <w:rFonts w:ascii="Arial" w:hAnsi="Arial" w:cs="Arial"/>
                <w:sz w:val="24"/>
                <w:szCs w:val="24"/>
              </w:rPr>
              <w:t>Brian Loughran</w:t>
            </w:r>
          </w:p>
        </w:tc>
      </w:tr>
      <w:tr w:rsidR="00D041C4" w:rsidRPr="008C7B3D" w:rsidTr="00E85653">
        <w:trPr>
          <w:cantSplit/>
          <w:trHeight w:val="311"/>
        </w:trPr>
        <w:tc>
          <w:tcPr>
            <w:tcW w:w="3310" w:type="dxa"/>
          </w:tcPr>
          <w:p w:rsidR="00924B39" w:rsidRDefault="00924B39" w:rsidP="00DD5C66">
            <w:pPr>
              <w:pStyle w:val="Heading1"/>
              <w:rPr>
                <w:rFonts w:ascii="Arial" w:hAnsi="Arial" w:cs="Arial"/>
                <w:sz w:val="24"/>
                <w:szCs w:val="24"/>
              </w:rPr>
            </w:pPr>
            <w:r>
              <w:rPr>
                <w:rFonts w:ascii="Arial" w:hAnsi="Arial" w:cs="Arial"/>
                <w:sz w:val="24"/>
                <w:szCs w:val="24"/>
              </w:rPr>
              <w:t>Editor:</w:t>
            </w:r>
          </w:p>
          <w:p w:rsidR="00D041C4" w:rsidRPr="00D041C4" w:rsidRDefault="00B70DBC" w:rsidP="00DD5C66">
            <w:pPr>
              <w:pStyle w:val="Heading1"/>
              <w:rPr>
                <w:rFonts w:ascii="Arial" w:hAnsi="Arial" w:cs="Arial"/>
                <w:sz w:val="24"/>
                <w:szCs w:val="24"/>
              </w:rPr>
            </w:pPr>
            <w:r>
              <w:rPr>
                <w:rFonts w:ascii="Arial" w:hAnsi="Arial" w:cs="Arial"/>
                <w:sz w:val="24"/>
                <w:szCs w:val="24"/>
              </w:rPr>
              <w:t>team name and Number</w:t>
            </w:r>
            <w:r w:rsidR="00D041C4" w:rsidRPr="00D041C4">
              <w:rPr>
                <w:rFonts w:ascii="Arial" w:hAnsi="Arial" w:cs="Arial"/>
                <w:sz w:val="24"/>
                <w:szCs w:val="24"/>
              </w:rPr>
              <w:t>:</w:t>
            </w:r>
          </w:p>
        </w:tc>
        <w:tc>
          <w:tcPr>
            <w:tcW w:w="5510" w:type="dxa"/>
          </w:tcPr>
          <w:p w:rsidR="00924B39" w:rsidRDefault="004059BA" w:rsidP="000970C9">
            <w:pPr>
              <w:pStyle w:val="Heading2"/>
              <w:rPr>
                <w:rFonts w:ascii="Arial" w:hAnsi="Arial" w:cs="Arial"/>
                <w:sz w:val="24"/>
                <w:szCs w:val="24"/>
              </w:rPr>
            </w:pPr>
            <w:r>
              <w:rPr>
                <w:rFonts w:ascii="Arial" w:hAnsi="Arial" w:cs="Arial"/>
                <w:sz w:val="24"/>
                <w:szCs w:val="24"/>
              </w:rPr>
              <w:t>Cassie Christman</w:t>
            </w:r>
          </w:p>
          <w:p w:rsidR="00D041C4" w:rsidRPr="00D041C4" w:rsidRDefault="000970C9" w:rsidP="000970C9">
            <w:pPr>
              <w:pStyle w:val="Heading2"/>
              <w:rPr>
                <w:rFonts w:ascii="Arial" w:hAnsi="Arial" w:cs="Arial"/>
                <w:sz w:val="24"/>
                <w:szCs w:val="24"/>
              </w:rPr>
            </w:pPr>
            <w:r>
              <w:rPr>
                <w:rFonts w:ascii="Arial" w:hAnsi="Arial" w:cs="Arial"/>
                <w:sz w:val="24"/>
                <w:szCs w:val="24"/>
              </w:rPr>
              <w:t>Aesculap 1</w:t>
            </w:r>
          </w:p>
        </w:tc>
      </w:tr>
      <w:tr w:rsidR="00D041C4" w:rsidRPr="008C7B3D" w:rsidTr="00E85653">
        <w:trPr>
          <w:cantSplit/>
          <w:trHeight w:val="311"/>
        </w:trPr>
        <w:tc>
          <w:tcPr>
            <w:tcW w:w="3310" w:type="dxa"/>
          </w:tcPr>
          <w:p w:rsidR="00D041C4" w:rsidRPr="00D041C4" w:rsidRDefault="00D041C4" w:rsidP="005673B8">
            <w:pPr>
              <w:pStyle w:val="Heading1"/>
              <w:rPr>
                <w:rFonts w:ascii="Arial" w:hAnsi="Arial" w:cs="Arial"/>
                <w:sz w:val="24"/>
                <w:szCs w:val="24"/>
              </w:rPr>
            </w:pPr>
            <w:r w:rsidRPr="00D041C4">
              <w:rPr>
                <w:rFonts w:ascii="Arial" w:hAnsi="Arial" w:cs="Arial"/>
                <w:sz w:val="24"/>
                <w:szCs w:val="24"/>
              </w:rPr>
              <w:t>dates covered in this communication:</w:t>
            </w:r>
          </w:p>
        </w:tc>
        <w:tc>
          <w:tcPr>
            <w:tcW w:w="5510" w:type="dxa"/>
          </w:tcPr>
          <w:p w:rsidR="00D041C4" w:rsidRPr="00D041C4" w:rsidRDefault="004059BA" w:rsidP="004059BA">
            <w:pPr>
              <w:pStyle w:val="Heading2"/>
              <w:rPr>
                <w:rFonts w:ascii="Arial" w:hAnsi="Arial" w:cs="Arial"/>
                <w:sz w:val="24"/>
                <w:szCs w:val="24"/>
              </w:rPr>
            </w:pPr>
            <w:r>
              <w:rPr>
                <w:rFonts w:ascii="Arial" w:hAnsi="Arial" w:cs="Arial"/>
                <w:sz w:val="24"/>
                <w:szCs w:val="24"/>
              </w:rPr>
              <w:t>September</w:t>
            </w:r>
            <w:r w:rsidR="00924B39">
              <w:rPr>
                <w:rFonts w:ascii="Arial" w:hAnsi="Arial" w:cs="Arial"/>
                <w:sz w:val="24"/>
                <w:szCs w:val="24"/>
              </w:rPr>
              <w:t xml:space="preserve"> </w:t>
            </w:r>
            <w:r>
              <w:rPr>
                <w:rFonts w:ascii="Arial" w:hAnsi="Arial" w:cs="Arial"/>
                <w:sz w:val="24"/>
                <w:szCs w:val="24"/>
              </w:rPr>
              <w:t>18</w:t>
            </w:r>
            <w:r w:rsidR="00924B39">
              <w:rPr>
                <w:rFonts w:ascii="Arial" w:hAnsi="Arial" w:cs="Arial"/>
                <w:sz w:val="24"/>
                <w:szCs w:val="24"/>
              </w:rPr>
              <w:t>, 2016</w:t>
            </w:r>
            <w:r w:rsidR="00B70DBC">
              <w:rPr>
                <w:rFonts w:ascii="Arial" w:hAnsi="Arial" w:cs="Arial"/>
                <w:sz w:val="24"/>
                <w:szCs w:val="24"/>
              </w:rPr>
              <w:t xml:space="preserve"> to </w:t>
            </w:r>
            <w:r>
              <w:rPr>
                <w:rFonts w:ascii="Arial" w:hAnsi="Arial" w:cs="Arial"/>
                <w:sz w:val="24"/>
                <w:szCs w:val="24"/>
              </w:rPr>
              <w:t>September 24</w:t>
            </w:r>
            <w:r w:rsidR="00924B39">
              <w:rPr>
                <w:rFonts w:ascii="Arial" w:hAnsi="Arial" w:cs="Arial"/>
                <w:sz w:val="24"/>
                <w:szCs w:val="24"/>
              </w:rPr>
              <w:t>, 2016</w:t>
            </w:r>
          </w:p>
        </w:tc>
      </w:tr>
      <w:tr w:rsidR="00D041C4" w:rsidRPr="008C7B3D" w:rsidTr="00E85653">
        <w:trPr>
          <w:cantSplit/>
          <w:trHeight w:val="311"/>
        </w:trPr>
        <w:tc>
          <w:tcPr>
            <w:tcW w:w="3310" w:type="dxa"/>
          </w:tcPr>
          <w:p w:rsidR="00D041C4" w:rsidRPr="00D041C4" w:rsidRDefault="00E85653" w:rsidP="00DD5C66">
            <w:pPr>
              <w:pStyle w:val="Heading1"/>
              <w:rPr>
                <w:rFonts w:ascii="Arial" w:hAnsi="Arial" w:cs="Arial"/>
                <w:sz w:val="24"/>
                <w:szCs w:val="24"/>
              </w:rPr>
            </w:pPr>
            <w:r>
              <w:rPr>
                <w:rFonts w:ascii="Arial" w:hAnsi="Arial" w:cs="Arial"/>
                <w:sz w:val="24"/>
                <w:szCs w:val="24"/>
              </w:rPr>
              <w:t>Week Number</w:t>
            </w:r>
            <w:r w:rsidR="00D041C4" w:rsidRPr="00D041C4">
              <w:rPr>
                <w:rFonts w:ascii="Arial" w:hAnsi="Arial" w:cs="Arial"/>
                <w:sz w:val="24"/>
                <w:szCs w:val="24"/>
              </w:rPr>
              <w:t>:</w:t>
            </w:r>
          </w:p>
        </w:tc>
        <w:tc>
          <w:tcPr>
            <w:tcW w:w="5510" w:type="dxa"/>
          </w:tcPr>
          <w:p w:rsidR="00D041C4" w:rsidRPr="00D041C4" w:rsidRDefault="004059BA" w:rsidP="000970C9">
            <w:pPr>
              <w:pStyle w:val="Heading2"/>
              <w:tabs>
                <w:tab w:val="center" w:pos="2984"/>
              </w:tabs>
              <w:rPr>
                <w:rFonts w:ascii="Arial" w:hAnsi="Arial" w:cs="Arial"/>
                <w:sz w:val="24"/>
                <w:szCs w:val="24"/>
              </w:rPr>
            </w:pPr>
            <w:r>
              <w:rPr>
                <w:rFonts w:ascii="Arial" w:hAnsi="Arial" w:cs="Arial"/>
                <w:sz w:val="24"/>
                <w:szCs w:val="24"/>
              </w:rPr>
              <w:t>4</w:t>
            </w:r>
            <w:r w:rsidR="00300A36">
              <w:rPr>
                <w:rFonts w:ascii="Arial" w:hAnsi="Arial" w:cs="Arial"/>
                <w:sz w:val="24"/>
                <w:szCs w:val="24"/>
              </w:rPr>
              <w:t xml:space="preserve"> </w:t>
            </w:r>
            <w:bookmarkStart w:id="0" w:name="_GoBack"/>
            <w:bookmarkEnd w:id="0"/>
            <w:r w:rsidR="00300A36">
              <w:rPr>
                <w:rFonts w:ascii="Arial" w:hAnsi="Arial" w:cs="Arial"/>
                <w:sz w:val="24"/>
                <w:szCs w:val="24"/>
              </w:rPr>
              <w:t>of 15</w:t>
            </w:r>
          </w:p>
        </w:tc>
      </w:tr>
      <w:tr w:rsidR="00D041C4" w:rsidRPr="008C7B3D" w:rsidTr="00E85653">
        <w:trPr>
          <w:cantSplit/>
          <w:trHeight w:val="311"/>
        </w:trPr>
        <w:tc>
          <w:tcPr>
            <w:tcW w:w="3310" w:type="dxa"/>
            <w:tcBorders>
              <w:bottom w:val="single" w:sz="4" w:space="0" w:color="404040"/>
            </w:tcBorders>
          </w:tcPr>
          <w:p w:rsidR="00D041C4" w:rsidRPr="00D041C4" w:rsidRDefault="00D041C4" w:rsidP="00DD5C66">
            <w:pPr>
              <w:pStyle w:val="Heading1"/>
              <w:rPr>
                <w:rFonts w:ascii="Arial" w:hAnsi="Arial" w:cs="Arial"/>
                <w:sz w:val="24"/>
                <w:szCs w:val="24"/>
              </w:rPr>
            </w:pPr>
          </w:p>
        </w:tc>
        <w:tc>
          <w:tcPr>
            <w:tcW w:w="5510" w:type="dxa"/>
            <w:tcBorders>
              <w:bottom w:val="single" w:sz="4" w:space="0" w:color="404040"/>
            </w:tcBorders>
          </w:tcPr>
          <w:p w:rsidR="00D041C4" w:rsidRPr="00D041C4" w:rsidRDefault="00D041C4" w:rsidP="00DD5C66">
            <w:pPr>
              <w:pStyle w:val="Heading2"/>
              <w:rPr>
                <w:rFonts w:ascii="Arial" w:hAnsi="Arial" w:cs="Arial"/>
                <w:sz w:val="24"/>
                <w:szCs w:val="24"/>
              </w:rPr>
            </w:pPr>
          </w:p>
        </w:tc>
      </w:tr>
    </w:tbl>
    <w:p w:rsidR="00002E60" w:rsidRDefault="00002E60" w:rsidP="00002E60">
      <w:pPr>
        <w:pStyle w:val="BodyText"/>
        <w:spacing w:before="0"/>
        <w:ind w:firstLine="0"/>
        <w:rPr>
          <w:rFonts w:ascii="Arial" w:hAnsi="Arial" w:cs="Arial"/>
          <w:sz w:val="24"/>
          <w:szCs w:val="24"/>
        </w:rPr>
      </w:pPr>
      <w:r>
        <w:rPr>
          <w:rFonts w:ascii="Arial" w:hAnsi="Arial" w:cs="Arial"/>
          <w:b/>
          <w:sz w:val="24"/>
          <w:szCs w:val="24"/>
          <w:u w:val="single"/>
        </w:rPr>
        <w:t>Overview</w:t>
      </w:r>
    </w:p>
    <w:p w:rsidR="004059BA" w:rsidRDefault="004059BA" w:rsidP="004059BA">
      <w:pPr>
        <w:pStyle w:val="BodyText"/>
        <w:spacing w:before="0"/>
        <w:rPr>
          <w:rFonts w:ascii="Arial" w:hAnsi="Arial" w:cs="Arial"/>
          <w:sz w:val="24"/>
          <w:szCs w:val="24"/>
        </w:rPr>
      </w:pPr>
      <w:r>
        <w:rPr>
          <w:rFonts w:ascii="Arial" w:hAnsi="Arial" w:cs="Arial"/>
          <w:sz w:val="24"/>
          <w:szCs w:val="24"/>
        </w:rPr>
        <w:t xml:space="preserve"> Thank you very much for the feedback you gave to us this week. We know that we had an especially high number of questions, and we appreciate how helpful you have been. Our team is beginning preparations for the midterm presentation, while also continuing to make design changes and upgrades to our CAD model first introduced last week.</w:t>
      </w:r>
    </w:p>
    <w:p w:rsidR="00310B87" w:rsidRDefault="00310B87" w:rsidP="004059BA">
      <w:pPr>
        <w:pStyle w:val="BodyText"/>
        <w:spacing w:before="0"/>
        <w:ind w:firstLine="0"/>
        <w:rPr>
          <w:rFonts w:ascii="Arial" w:hAnsi="Arial" w:cs="Arial"/>
          <w:sz w:val="24"/>
          <w:szCs w:val="24"/>
        </w:rPr>
      </w:pPr>
    </w:p>
    <w:p w:rsidR="00002E60" w:rsidRDefault="001E0AA5" w:rsidP="001E0AA5">
      <w:pPr>
        <w:pStyle w:val="BodyText"/>
        <w:spacing w:before="0"/>
        <w:ind w:firstLine="0"/>
        <w:rPr>
          <w:rFonts w:ascii="Arial" w:hAnsi="Arial" w:cs="Arial"/>
          <w:b/>
          <w:sz w:val="24"/>
          <w:szCs w:val="24"/>
          <w:u w:val="single"/>
        </w:rPr>
      </w:pPr>
      <w:r>
        <w:rPr>
          <w:rFonts w:ascii="Arial" w:hAnsi="Arial" w:cs="Arial"/>
          <w:b/>
          <w:sz w:val="24"/>
          <w:szCs w:val="24"/>
          <w:u w:val="single"/>
        </w:rPr>
        <w:t>Accomplishments</w:t>
      </w:r>
    </w:p>
    <w:p w:rsidR="004059BA" w:rsidRDefault="004059BA" w:rsidP="001E0AA5">
      <w:pPr>
        <w:pStyle w:val="BodyText"/>
        <w:spacing w:before="0"/>
        <w:ind w:firstLine="0"/>
        <w:rPr>
          <w:rFonts w:ascii="Arial" w:hAnsi="Arial" w:cs="Arial"/>
          <w:b/>
          <w:sz w:val="24"/>
          <w:szCs w:val="24"/>
          <w:u w:val="single"/>
        </w:rPr>
      </w:pPr>
    </w:p>
    <w:p w:rsidR="00A375FA" w:rsidRDefault="00A375FA" w:rsidP="00A375FA">
      <w:pPr>
        <w:pStyle w:val="BodyText"/>
        <w:numPr>
          <w:ilvl w:val="0"/>
          <w:numId w:val="1"/>
        </w:numPr>
        <w:spacing w:before="0"/>
        <w:rPr>
          <w:rFonts w:ascii="Arial" w:hAnsi="Arial" w:cs="Arial"/>
          <w:sz w:val="24"/>
          <w:szCs w:val="24"/>
        </w:rPr>
      </w:pPr>
      <w:r>
        <w:rPr>
          <w:rFonts w:ascii="Arial" w:hAnsi="Arial" w:cs="Arial"/>
          <w:sz w:val="24"/>
          <w:szCs w:val="24"/>
        </w:rPr>
        <w:t>For the midterm tabletop presentation, we had the idea that we could simulate the surgery for those visiting the table. Using the sawbone lumbar spine model you gave us, and the 3D printed prototype we hope to collect from the Aesculap site on Thursday, we will give a semi-realistic surgical experience to those who visit the table, and we hope this helps onlookers to better understand our project. To assist in the experience, Jadon has purchased a mannequin which we will place the spine in to give the users a bit more perspective. Alexis is borrowing some blue tissue paper from her lab to cover our mannequin “patient” with.</w:t>
      </w:r>
    </w:p>
    <w:p w:rsidR="00A375FA" w:rsidRDefault="00A375FA" w:rsidP="00A375FA">
      <w:pPr>
        <w:pStyle w:val="BodyText"/>
        <w:spacing w:before="0"/>
        <w:rPr>
          <w:rFonts w:ascii="Arial" w:hAnsi="Arial" w:cs="Arial"/>
          <w:sz w:val="24"/>
          <w:szCs w:val="24"/>
        </w:rPr>
      </w:pPr>
    </w:p>
    <w:p w:rsidR="00A375FA" w:rsidRDefault="00A375FA" w:rsidP="00FC0355">
      <w:pPr>
        <w:pStyle w:val="BodyText"/>
        <w:numPr>
          <w:ilvl w:val="0"/>
          <w:numId w:val="1"/>
        </w:numPr>
        <w:spacing w:before="0"/>
        <w:rPr>
          <w:rFonts w:ascii="Arial" w:hAnsi="Arial" w:cs="Arial"/>
          <w:sz w:val="24"/>
          <w:szCs w:val="24"/>
        </w:rPr>
      </w:pPr>
      <w:r>
        <w:rPr>
          <w:rFonts w:ascii="Arial" w:hAnsi="Arial" w:cs="Arial"/>
          <w:sz w:val="24"/>
          <w:szCs w:val="24"/>
        </w:rPr>
        <w:t>Christian has made some upgrades to the model included in last week’s brief</w:t>
      </w:r>
      <w:r w:rsidR="00FC0355">
        <w:rPr>
          <w:rFonts w:ascii="Arial" w:hAnsi="Arial" w:cs="Arial"/>
          <w:sz w:val="24"/>
          <w:szCs w:val="24"/>
        </w:rPr>
        <w:t xml:space="preserve">. Below is a picture of where we are at currently with the model, and included alongside this brief is a .stp file of the model. You mentioned earlier that you were OK with using Aesculap’s facilities to 3D print a model of the </w:t>
      </w:r>
      <w:r w:rsidR="00A67C42">
        <w:rPr>
          <w:rFonts w:ascii="Arial" w:hAnsi="Arial" w:cs="Arial"/>
          <w:sz w:val="24"/>
          <w:szCs w:val="24"/>
        </w:rPr>
        <w:t>distracter</w:t>
      </w:r>
      <w:r w:rsidR="00FC0355">
        <w:rPr>
          <w:rFonts w:ascii="Arial" w:hAnsi="Arial" w:cs="Arial"/>
          <w:sz w:val="24"/>
          <w:szCs w:val="24"/>
        </w:rPr>
        <w:t>, would you mind printing this model by when we come to visit the site on Thursday? Thanks a bunch for your help.</w:t>
      </w:r>
    </w:p>
    <w:p w:rsidR="00FC0355" w:rsidRDefault="00FC0355" w:rsidP="00FC0355">
      <w:pPr>
        <w:pStyle w:val="ListParagraph"/>
        <w:rPr>
          <w:rFonts w:ascii="Arial" w:hAnsi="Arial" w:cs="Arial"/>
        </w:rPr>
      </w:pPr>
    </w:p>
    <w:p w:rsidR="00A375FA" w:rsidRDefault="002868A4" w:rsidP="008C2AF6">
      <w:pPr>
        <w:pStyle w:val="BodyText"/>
        <w:spacing w:before="0"/>
        <w:ind w:left="720" w:firstLine="0"/>
        <w:jc w:val="center"/>
        <w:rPr>
          <w:rFonts w:ascii="Arial" w:hAnsi="Arial" w:cs="Arial"/>
          <w:sz w:val="24"/>
          <w:szCs w:val="24"/>
        </w:rPr>
      </w:pPr>
      <w:r>
        <w:rPr>
          <w:rFonts w:ascii="Arial" w:hAnsi="Arial" w:cs="Arial"/>
          <w:noProof/>
          <w:sz w:val="24"/>
          <w:szCs w:val="24"/>
        </w:rPr>
        <w:lastRenderedPageBreak/>
        <w:drawing>
          <wp:inline distT="0" distB="0" distL="0" distR="0">
            <wp:extent cx="5452745" cy="31496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52745" cy="3149600"/>
                    </a:xfrm>
                    <a:prstGeom prst="rect">
                      <a:avLst/>
                    </a:prstGeom>
                    <a:noFill/>
                    <a:ln w="9525">
                      <a:noFill/>
                      <a:miter lim="800000"/>
                      <a:headEnd/>
                      <a:tailEnd/>
                    </a:ln>
                  </pic:spPr>
                </pic:pic>
              </a:graphicData>
            </a:graphic>
          </wp:inline>
        </w:drawing>
      </w:r>
    </w:p>
    <w:p w:rsidR="008C2AF6" w:rsidRDefault="008C2AF6" w:rsidP="008C2AF6">
      <w:pPr>
        <w:pStyle w:val="BodyText"/>
        <w:tabs>
          <w:tab w:val="left" w:pos="1027"/>
        </w:tabs>
        <w:spacing w:before="0"/>
        <w:ind w:left="720" w:firstLine="0"/>
        <w:rPr>
          <w:rFonts w:ascii="Arial" w:hAnsi="Arial" w:cs="Arial"/>
          <w:sz w:val="24"/>
          <w:szCs w:val="24"/>
        </w:rPr>
      </w:pPr>
      <w:r>
        <w:rPr>
          <w:rFonts w:ascii="Arial" w:hAnsi="Arial" w:cs="Arial"/>
          <w:sz w:val="24"/>
          <w:szCs w:val="24"/>
        </w:rPr>
        <w:tab/>
        <w:t>Figure 1 – 3D model of distractor design (paddles not included)</w:t>
      </w:r>
    </w:p>
    <w:p w:rsidR="008C2AF6" w:rsidRDefault="008C2AF6" w:rsidP="008C2AF6">
      <w:pPr>
        <w:pStyle w:val="BodyText"/>
        <w:tabs>
          <w:tab w:val="left" w:pos="1027"/>
        </w:tabs>
        <w:spacing w:before="0"/>
        <w:ind w:left="720" w:firstLine="0"/>
        <w:rPr>
          <w:rFonts w:ascii="Arial" w:hAnsi="Arial" w:cs="Arial"/>
          <w:sz w:val="24"/>
          <w:szCs w:val="24"/>
        </w:rPr>
      </w:pPr>
    </w:p>
    <w:p w:rsidR="00BA1F83" w:rsidRDefault="00FC0355" w:rsidP="00BA1F83">
      <w:pPr>
        <w:pStyle w:val="BodyText"/>
        <w:numPr>
          <w:ilvl w:val="0"/>
          <w:numId w:val="1"/>
        </w:numPr>
        <w:spacing w:before="0"/>
        <w:rPr>
          <w:rFonts w:ascii="Arial" w:hAnsi="Arial" w:cs="Arial"/>
          <w:sz w:val="24"/>
          <w:szCs w:val="24"/>
        </w:rPr>
      </w:pPr>
      <w:r>
        <w:rPr>
          <w:rFonts w:ascii="Arial" w:hAnsi="Arial" w:cs="Arial"/>
          <w:sz w:val="24"/>
          <w:szCs w:val="24"/>
        </w:rPr>
        <w:t xml:space="preserve">Also in preparation for the midterm presentation, Brian has redone the financials to reflect the way that the product is sold. We estimated that we would have to fabricate about 30 </w:t>
      </w:r>
      <w:r w:rsidR="00A67C42">
        <w:rPr>
          <w:rFonts w:ascii="Arial" w:hAnsi="Arial" w:cs="Arial"/>
          <w:sz w:val="24"/>
          <w:szCs w:val="24"/>
        </w:rPr>
        <w:t>distracters</w:t>
      </w:r>
      <w:r>
        <w:rPr>
          <w:rFonts w:ascii="Arial" w:hAnsi="Arial" w:cs="Arial"/>
          <w:sz w:val="24"/>
          <w:szCs w:val="24"/>
        </w:rPr>
        <w:t xml:space="preserve"> to replace the current angled distracters. We also used numbers given to us by Chris Goode and Monika Martin to estimate the increase in Activ-L implants sold because of the improved surgical kit to estimate profits. Long story sho</w:t>
      </w:r>
      <w:r w:rsidR="005A0038">
        <w:rPr>
          <w:rFonts w:ascii="Arial" w:hAnsi="Arial" w:cs="Arial"/>
          <w:sz w:val="24"/>
          <w:szCs w:val="24"/>
        </w:rPr>
        <w:t>rt, we are still making money. Shown below is a chart of period and cumulative cash flow to demonstrate this</w:t>
      </w:r>
      <w:r w:rsidR="00A67C42">
        <w:rPr>
          <w:rFonts w:ascii="Arial" w:hAnsi="Arial" w:cs="Arial"/>
          <w:sz w:val="24"/>
          <w:szCs w:val="24"/>
        </w:rPr>
        <w:t>. The axis on the left is in units of $1000</w:t>
      </w:r>
      <w:r w:rsidR="005A0038">
        <w:rPr>
          <w:rFonts w:ascii="Arial" w:hAnsi="Arial" w:cs="Arial"/>
          <w:sz w:val="24"/>
          <w:szCs w:val="24"/>
        </w:rPr>
        <w:t>:</w:t>
      </w:r>
    </w:p>
    <w:p w:rsidR="005A0038" w:rsidRDefault="002868A4" w:rsidP="005A0038">
      <w:pPr>
        <w:pStyle w:val="BodyText"/>
        <w:spacing w:before="0"/>
        <w:rPr>
          <w:rFonts w:ascii="Arial" w:hAnsi="Arial" w:cs="Arial"/>
          <w:sz w:val="24"/>
          <w:szCs w:val="24"/>
        </w:rPr>
      </w:pPr>
      <w:r>
        <w:rPr>
          <w:noProof/>
        </w:rPr>
        <w:drawing>
          <wp:anchor distT="0" distB="0" distL="114300" distR="114300" simplePos="0" relativeHeight="251657728" behindDoc="1" locked="0" layoutInCell="1" allowOverlap="1">
            <wp:simplePos x="0" y="0"/>
            <wp:positionH relativeFrom="column">
              <wp:posOffset>1202055</wp:posOffset>
            </wp:positionH>
            <wp:positionV relativeFrom="paragraph">
              <wp:posOffset>0</wp:posOffset>
            </wp:positionV>
            <wp:extent cx="3632200" cy="2466340"/>
            <wp:effectExtent l="19050" t="0" r="6350" b="0"/>
            <wp:wrapNone/>
            <wp:docPr id="4" name="Picture 4" descr="Cumulitive Cash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mulitive Cash Flow Chart"/>
                    <pic:cNvPicPr>
                      <a:picLocks noChangeAspect="1" noChangeArrowheads="1"/>
                    </pic:cNvPicPr>
                  </pic:nvPicPr>
                  <pic:blipFill>
                    <a:blip r:embed="rId9" cstate="print"/>
                    <a:srcRect/>
                    <a:stretch>
                      <a:fillRect/>
                    </a:stretch>
                  </pic:blipFill>
                  <pic:spPr bwMode="auto">
                    <a:xfrm>
                      <a:off x="0" y="0"/>
                      <a:ext cx="3632200" cy="2466340"/>
                    </a:xfrm>
                    <a:prstGeom prst="rect">
                      <a:avLst/>
                    </a:prstGeom>
                    <a:noFill/>
                    <a:ln w="9525">
                      <a:noFill/>
                      <a:miter lim="800000"/>
                      <a:headEnd/>
                      <a:tailEnd/>
                    </a:ln>
                  </pic:spPr>
                </pic:pic>
              </a:graphicData>
            </a:graphic>
          </wp:anchor>
        </w:drawing>
      </w:r>
    </w:p>
    <w:p w:rsidR="005A0038" w:rsidRDefault="005A0038" w:rsidP="005A0038">
      <w:pPr>
        <w:pStyle w:val="BodyText"/>
        <w:spacing w:before="0"/>
        <w:rPr>
          <w:rFonts w:ascii="Arial" w:hAnsi="Arial" w:cs="Arial"/>
          <w:sz w:val="24"/>
          <w:szCs w:val="24"/>
        </w:rPr>
      </w:pPr>
    </w:p>
    <w:p w:rsidR="005A0038" w:rsidRDefault="005A0038" w:rsidP="005A0038">
      <w:pPr>
        <w:pStyle w:val="BodyText"/>
        <w:spacing w:before="0"/>
        <w:rPr>
          <w:rFonts w:ascii="Arial" w:hAnsi="Arial" w:cs="Arial"/>
          <w:sz w:val="24"/>
          <w:szCs w:val="24"/>
        </w:rPr>
      </w:pPr>
    </w:p>
    <w:p w:rsidR="005A0038" w:rsidRDefault="005A0038" w:rsidP="005A0038">
      <w:pPr>
        <w:pStyle w:val="BodyText"/>
        <w:spacing w:before="0"/>
        <w:rPr>
          <w:rFonts w:ascii="Arial" w:hAnsi="Arial" w:cs="Arial"/>
          <w:sz w:val="24"/>
          <w:szCs w:val="24"/>
        </w:rPr>
      </w:pPr>
    </w:p>
    <w:p w:rsidR="005A0038" w:rsidRDefault="005A0038" w:rsidP="005A0038">
      <w:pPr>
        <w:pStyle w:val="BodyText"/>
        <w:spacing w:before="0"/>
        <w:rPr>
          <w:rFonts w:ascii="Arial" w:hAnsi="Arial" w:cs="Arial"/>
          <w:sz w:val="24"/>
          <w:szCs w:val="24"/>
        </w:rPr>
      </w:pPr>
    </w:p>
    <w:p w:rsidR="005A0038" w:rsidRDefault="005A0038" w:rsidP="005A0038">
      <w:pPr>
        <w:pStyle w:val="BodyText"/>
        <w:spacing w:before="0"/>
        <w:rPr>
          <w:rFonts w:ascii="Arial" w:hAnsi="Arial" w:cs="Arial"/>
          <w:sz w:val="24"/>
          <w:szCs w:val="24"/>
        </w:rPr>
      </w:pPr>
    </w:p>
    <w:p w:rsidR="005A0038" w:rsidRDefault="005A0038" w:rsidP="005A0038">
      <w:pPr>
        <w:pStyle w:val="BodyText"/>
        <w:spacing w:before="0"/>
        <w:rPr>
          <w:rFonts w:ascii="Arial" w:hAnsi="Arial" w:cs="Arial"/>
          <w:sz w:val="24"/>
          <w:szCs w:val="24"/>
        </w:rPr>
      </w:pPr>
    </w:p>
    <w:p w:rsidR="005A0038" w:rsidRDefault="005A0038" w:rsidP="005A0038">
      <w:pPr>
        <w:pStyle w:val="BodyText"/>
        <w:spacing w:before="0"/>
        <w:rPr>
          <w:rFonts w:ascii="Arial" w:hAnsi="Arial" w:cs="Arial"/>
          <w:sz w:val="24"/>
          <w:szCs w:val="24"/>
        </w:rPr>
      </w:pPr>
    </w:p>
    <w:p w:rsidR="005A0038" w:rsidRDefault="005A0038" w:rsidP="005A0038">
      <w:pPr>
        <w:pStyle w:val="BodyText"/>
        <w:spacing w:before="0"/>
        <w:rPr>
          <w:rFonts w:ascii="Arial" w:hAnsi="Arial" w:cs="Arial"/>
          <w:sz w:val="24"/>
          <w:szCs w:val="24"/>
        </w:rPr>
      </w:pPr>
    </w:p>
    <w:p w:rsidR="005A0038" w:rsidRDefault="005A0038" w:rsidP="005A0038">
      <w:pPr>
        <w:pStyle w:val="BodyText"/>
        <w:spacing w:before="0"/>
        <w:rPr>
          <w:rFonts w:ascii="Arial" w:hAnsi="Arial" w:cs="Arial"/>
          <w:sz w:val="24"/>
          <w:szCs w:val="24"/>
        </w:rPr>
      </w:pPr>
    </w:p>
    <w:p w:rsidR="005A0038" w:rsidRDefault="005A0038" w:rsidP="005A0038">
      <w:pPr>
        <w:pStyle w:val="BodyText"/>
        <w:spacing w:before="0"/>
        <w:rPr>
          <w:rFonts w:ascii="Arial" w:hAnsi="Arial" w:cs="Arial"/>
          <w:sz w:val="24"/>
          <w:szCs w:val="24"/>
        </w:rPr>
      </w:pPr>
    </w:p>
    <w:p w:rsidR="005A0038" w:rsidRDefault="005A0038" w:rsidP="005A0038">
      <w:pPr>
        <w:pStyle w:val="BodyText"/>
        <w:spacing w:before="0"/>
        <w:rPr>
          <w:rFonts w:ascii="Arial" w:hAnsi="Arial" w:cs="Arial"/>
          <w:sz w:val="24"/>
          <w:szCs w:val="24"/>
        </w:rPr>
      </w:pPr>
    </w:p>
    <w:p w:rsidR="005A0038" w:rsidRDefault="005A0038" w:rsidP="005A0038">
      <w:pPr>
        <w:pStyle w:val="BodyText"/>
        <w:spacing w:before="0"/>
        <w:rPr>
          <w:rFonts w:ascii="Arial" w:hAnsi="Arial" w:cs="Arial"/>
          <w:sz w:val="24"/>
          <w:szCs w:val="24"/>
        </w:rPr>
      </w:pPr>
    </w:p>
    <w:p w:rsidR="005A0038" w:rsidRDefault="005A0038" w:rsidP="005A0038">
      <w:pPr>
        <w:pStyle w:val="BodyText"/>
        <w:spacing w:before="0"/>
        <w:rPr>
          <w:rFonts w:ascii="Arial" w:hAnsi="Arial" w:cs="Arial"/>
          <w:sz w:val="24"/>
          <w:szCs w:val="24"/>
        </w:rPr>
      </w:pPr>
    </w:p>
    <w:p w:rsidR="005A0038" w:rsidRDefault="008C2AF6" w:rsidP="005A0038">
      <w:pPr>
        <w:pStyle w:val="BodyText"/>
        <w:spacing w:before="0"/>
        <w:rPr>
          <w:rFonts w:ascii="Arial" w:hAnsi="Arial" w:cs="Arial"/>
          <w:sz w:val="24"/>
          <w:szCs w:val="24"/>
        </w:rPr>
      </w:pPr>
      <w:r>
        <w:rPr>
          <w:rFonts w:ascii="Arial" w:hAnsi="Arial" w:cs="Arial"/>
          <w:noProof/>
          <w:sz w:val="24"/>
          <w:szCs w:val="24"/>
        </w:rPr>
        <w:t>Figure 2</w:t>
      </w:r>
      <w:r w:rsidR="005A0038">
        <w:rPr>
          <w:rFonts w:ascii="Arial" w:hAnsi="Arial" w:cs="Arial"/>
          <w:noProof/>
          <w:sz w:val="24"/>
          <w:szCs w:val="24"/>
        </w:rPr>
        <w:t xml:space="preserve"> – Period cash flow reflects cash in/out for each quarter, cumulitive cash flow reflects the total money made/lost due to this venture for any given quarter.</w:t>
      </w:r>
    </w:p>
    <w:p w:rsidR="00B92B46" w:rsidRDefault="00BA1F83" w:rsidP="00BA1F83">
      <w:pPr>
        <w:pStyle w:val="BodyText"/>
        <w:spacing w:before="0"/>
        <w:ind w:left="720" w:firstLine="0"/>
        <w:rPr>
          <w:rFonts w:ascii="Arial" w:hAnsi="Arial" w:cs="Arial"/>
          <w:sz w:val="24"/>
          <w:szCs w:val="24"/>
        </w:rPr>
      </w:pPr>
      <w:r>
        <w:rPr>
          <w:rFonts w:ascii="Arial" w:hAnsi="Arial" w:cs="Arial"/>
          <w:sz w:val="24"/>
          <w:szCs w:val="24"/>
        </w:rPr>
        <w:lastRenderedPageBreak/>
        <w:t xml:space="preserve"> </w:t>
      </w:r>
    </w:p>
    <w:p w:rsidR="00B92B46" w:rsidRDefault="00B92B46" w:rsidP="00B92B46">
      <w:pPr>
        <w:pStyle w:val="BodyText"/>
        <w:spacing w:before="0"/>
        <w:ind w:firstLine="0"/>
        <w:rPr>
          <w:rFonts w:ascii="Arial" w:hAnsi="Arial" w:cs="Arial"/>
          <w:sz w:val="24"/>
          <w:szCs w:val="24"/>
        </w:rPr>
      </w:pPr>
      <w:r>
        <w:rPr>
          <w:rFonts w:ascii="Arial" w:hAnsi="Arial" w:cs="Arial"/>
          <w:b/>
          <w:sz w:val="24"/>
          <w:szCs w:val="24"/>
          <w:u w:val="single"/>
        </w:rPr>
        <w:t>Next Steps</w:t>
      </w:r>
    </w:p>
    <w:p w:rsidR="00B92B46" w:rsidRDefault="005A0038" w:rsidP="00125A89">
      <w:pPr>
        <w:pStyle w:val="BodyText"/>
        <w:numPr>
          <w:ilvl w:val="0"/>
          <w:numId w:val="2"/>
        </w:numPr>
        <w:spacing w:before="0"/>
        <w:rPr>
          <w:rFonts w:ascii="Arial" w:hAnsi="Arial" w:cs="Arial"/>
          <w:sz w:val="24"/>
          <w:szCs w:val="24"/>
        </w:rPr>
      </w:pPr>
      <w:r>
        <w:rPr>
          <w:rFonts w:ascii="Arial" w:hAnsi="Arial" w:cs="Arial"/>
          <w:sz w:val="24"/>
          <w:szCs w:val="24"/>
        </w:rPr>
        <w:t>We will continue to make preparations for the midterm presentation, which is scheduled for October 7</w:t>
      </w:r>
      <w:r w:rsidRPr="005A0038">
        <w:rPr>
          <w:rFonts w:ascii="Arial" w:hAnsi="Arial" w:cs="Arial"/>
          <w:sz w:val="24"/>
          <w:szCs w:val="24"/>
          <w:vertAlign w:val="superscript"/>
        </w:rPr>
        <w:t>th</w:t>
      </w:r>
      <w:r>
        <w:rPr>
          <w:rFonts w:ascii="Arial" w:hAnsi="Arial" w:cs="Arial"/>
          <w:sz w:val="24"/>
          <w:szCs w:val="24"/>
        </w:rPr>
        <w:t>.</w:t>
      </w:r>
    </w:p>
    <w:p w:rsidR="001E0AA5" w:rsidRDefault="005A0038" w:rsidP="00AC7238">
      <w:pPr>
        <w:pStyle w:val="BodyText"/>
        <w:numPr>
          <w:ilvl w:val="0"/>
          <w:numId w:val="2"/>
        </w:numPr>
        <w:spacing w:before="0"/>
        <w:rPr>
          <w:rFonts w:ascii="Arial" w:hAnsi="Arial" w:cs="Arial"/>
          <w:sz w:val="24"/>
          <w:szCs w:val="24"/>
        </w:rPr>
      </w:pPr>
      <w:r>
        <w:rPr>
          <w:rFonts w:ascii="Arial" w:hAnsi="Arial" w:cs="Arial"/>
          <w:sz w:val="24"/>
          <w:szCs w:val="24"/>
        </w:rPr>
        <w:t xml:space="preserve">We will be visiting the Aesculap site on Thursday, and we are aiming for a 2:00 PM arrival time. </w:t>
      </w:r>
      <w:r w:rsidR="00A67C42">
        <w:rPr>
          <w:rFonts w:ascii="Arial" w:hAnsi="Arial" w:cs="Arial"/>
          <w:sz w:val="24"/>
          <w:szCs w:val="24"/>
        </w:rPr>
        <w:t>At this meeting we will pick up material samples, a banner, an angled distracter, and our 3D printed prototype. If any of these things are too difficult to collect on your end, Victor, don’t worry too much about it. These are all things that we think could enhance our presentation, but none of them are absolutely necessary.</w:t>
      </w:r>
    </w:p>
    <w:p w:rsidR="00A67C42" w:rsidRDefault="00A67C42" w:rsidP="00AC7238">
      <w:pPr>
        <w:pStyle w:val="BodyText"/>
        <w:numPr>
          <w:ilvl w:val="0"/>
          <w:numId w:val="2"/>
        </w:numPr>
        <w:spacing w:before="0"/>
        <w:rPr>
          <w:rFonts w:ascii="Arial" w:hAnsi="Arial" w:cs="Arial"/>
          <w:sz w:val="24"/>
          <w:szCs w:val="24"/>
        </w:rPr>
      </w:pPr>
      <w:r>
        <w:rPr>
          <w:rFonts w:ascii="Arial" w:hAnsi="Arial" w:cs="Arial"/>
          <w:sz w:val="24"/>
          <w:szCs w:val="24"/>
        </w:rPr>
        <w:t>We hope to get feedback on our initial design, and come up with ways to improve the design.</w:t>
      </w:r>
    </w:p>
    <w:p w:rsidR="00A67C42" w:rsidRDefault="00A67C42" w:rsidP="00A67C42">
      <w:pPr>
        <w:pStyle w:val="BodyText"/>
        <w:spacing w:before="0"/>
        <w:ind w:left="360" w:firstLine="0"/>
        <w:rPr>
          <w:rFonts w:ascii="Arial" w:hAnsi="Arial" w:cs="Arial"/>
          <w:sz w:val="24"/>
          <w:szCs w:val="24"/>
        </w:rPr>
      </w:pPr>
    </w:p>
    <w:p w:rsidR="00A67C42" w:rsidRDefault="00A67C42" w:rsidP="00A67C42">
      <w:pPr>
        <w:pStyle w:val="BodyText"/>
        <w:spacing w:before="0"/>
        <w:ind w:firstLine="0"/>
        <w:rPr>
          <w:rFonts w:ascii="Arial" w:hAnsi="Arial" w:cs="Arial"/>
          <w:b/>
          <w:sz w:val="24"/>
          <w:szCs w:val="24"/>
          <w:u w:val="single"/>
        </w:rPr>
      </w:pPr>
      <w:r>
        <w:rPr>
          <w:rFonts w:ascii="Arial" w:hAnsi="Arial" w:cs="Arial"/>
          <w:b/>
          <w:sz w:val="24"/>
          <w:szCs w:val="24"/>
          <w:u w:val="single"/>
        </w:rPr>
        <w:t>Questions</w:t>
      </w:r>
    </w:p>
    <w:p w:rsidR="00A67C42" w:rsidRDefault="00A67C42" w:rsidP="00A67C42">
      <w:pPr>
        <w:pStyle w:val="BodyText"/>
        <w:spacing w:before="0"/>
        <w:rPr>
          <w:rFonts w:ascii="Arial" w:hAnsi="Arial" w:cs="Arial"/>
          <w:sz w:val="24"/>
          <w:szCs w:val="24"/>
        </w:rPr>
      </w:pPr>
    </w:p>
    <w:p w:rsidR="00A67C42" w:rsidRDefault="00A67C42" w:rsidP="00A67C42">
      <w:pPr>
        <w:pStyle w:val="BodyText"/>
        <w:numPr>
          <w:ilvl w:val="0"/>
          <w:numId w:val="28"/>
        </w:numPr>
        <w:spacing w:before="0"/>
        <w:rPr>
          <w:rFonts w:ascii="Arial" w:hAnsi="Arial" w:cs="Arial"/>
          <w:sz w:val="24"/>
          <w:szCs w:val="24"/>
        </w:rPr>
      </w:pPr>
      <w:r>
        <w:rPr>
          <w:rFonts w:ascii="Arial" w:hAnsi="Arial" w:cs="Arial"/>
          <w:sz w:val="24"/>
          <w:szCs w:val="24"/>
        </w:rPr>
        <w:t>This was mentioned earlier in the brief, but is reiterated here for format sake: If we get you a .stp file of our distracter by Monday, using Aesculap’s facilities, can you make a 3D printed model by the meeting on Thursday?</w:t>
      </w:r>
    </w:p>
    <w:p w:rsidR="008C2AF6" w:rsidRDefault="008C2AF6" w:rsidP="008C2AF6">
      <w:pPr>
        <w:pStyle w:val="BodyText"/>
        <w:spacing w:before="0"/>
        <w:rPr>
          <w:rFonts w:ascii="Arial" w:hAnsi="Arial" w:cs="Arial"/>
          <w:sz w:val="24"/>
          <w:szCs w:val="24"/>
        </w:rPr>
      </w:pPr>
    </w:p>
    <w:p w:rsidR="00FF57EE" w:rsidRDefault="00FF57EE" w:rsidP="00FF57EE">
      <w:pPr>
        <w:pStyle w:val="BodyText"/>
        <w:numPr>
          <w:ilvl w:val="0"/>
          <w:numId w:val="28"/>
        </w:numPr>
        <w:spacing w:before="0"/>
        <w:rPr>
          <w:rFonts w:ascii="Arial" w:hAnsi="Arial" w:cs="Arial"/>
          <w:sz w:val="24"/>
          <w:szCs w:val="24"/>
        </w:rPr>
      </w:pPr>
      <w:r>
        <w:rPr>
          <w:rFonts w:ascii="Arial" w:hAnsi="Arial" w:cs="Arial"/>
          <w:sz w:val="24"/>
          <w:szCs w:val="24"/>
        </w:rPr>
        <w:t>Is this model easily 3D printable?</w:t>
      </w:r>
    </w:p>
    <w:p w:rsidR="00FF57EE" w:rsidRDefault="00FF57EE" w:rsidP="00FF57EE">
      <w:pPr>
        <w:pStyle w:val="BodyText"/>
        <w:spacing w:before="0"/>
        <w:ind w:firstLine="0"/>
        <w:rPr>
          <w:rFonts w:ascii="Arial" w:hAnsi="Arial" w:cs="Arial"/>
          <w:sz w:val="24"/>
          <w:szCs w:val="24"/>
        </w:rPr>
      </w:pPr>
    </w:p>
    <w:p w:rsidR="00A67C42" w:rsidRPr="00A67C42" w:rsidRDefault="00A67C42" w:rsidP="00A67C42">
      <w:pPr>
        <w:pStyle w:val="BodyText"/>
        <w:numPr>
          <w:ilvl w:val="0"/>
          <w:numId w:val="28"/>
        </w:numPr>
        <w:spacing w:before="0"/>
        <w:rPr>
          <w:rFonts w:ascii="Arial" w:hAnsi="Arial" w:cs="Arial"/>
          <w:sz w:val="24"/>
          <w:szCs w:val="24"/>
        </w:rPr>
      </w:pPr>
      <w:r>
        <w:rPr>
          <w:rFonts w:ascii="Arial" w:hAnsi="Arial" w:cs="Arial"/>
          <w:sz w:val="24"/>
          <w:szCs w:val="24"/>
        </w:rPr>
        <w:t>For the CAD model we were thinking about doing some simulation, but we didn’t have any material properties for the material used in the previous distracter (420c Stainless Steel). Would you mind sending maybe a screenshot of the material properties so we could manually input these into Solidworks?</w:t>
      </w:r>
    </w:p>
    <w:sectPr w:rsidR="00A67C42" w:rsidRPr="00A67C42" w:rsidSect="00E85653">
      <w:footerReference w:type="even" r:id="rId10"/>
      <w:footerReference w:type="default" r:id="rId11"/>
      <w:headerReference w:type="first" r:id="rId12"/>
      <w:footerReference w:type="first" r:id="rId13"/>
      <w:pgSz w:w="12240" w:h="15840" w:code="1"/>
      <w:pgMar w:top="1440" w:right="1440" w:bottom="1440" w:left="1440" w:header="965" w:footer="965"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E7A" w:rsidRDefault="00D00E7A">
      <w:r>
        <w:separator/>
      </w:r>
    </w:p>
    <w:p w:rsidR="00D00E7A" w:rsidRDefault="00D00E7A"/>
  </w:endnote>
  <w:endnote w:type="continuationSeparator" w:id="0">
    <w:p w:rsidR="00D00E7A" w:rsidRDefault="00D00E7A">
      <w:r>
        <w:continuationSeparator/>
      </w:r>
    </w:p>
    <w:p w:rsidR="00D00E7A" w:rsidRDefault="00D00E7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B8" w:rsidRDefault="00207E8F">
    <w:pPr>
      <w:pStyle w:val="Footer"/>
      <w:framePr w:wrap="around" w:vAnchor="text" w:hAnchor="margin" w:xAlign="center" w:y="1"/>
      <w:rPr>
        <w:rStyle w:val="PageNumber"/>
      </w:rPr>
    </w:pPr>
    <w:r>
      <w:rPr>
        <w:rStyle w:val="PageNumber"/>
      </w:rPr>
      <w:fldChar w:fldCharType="begin"/>
    </w:r>
    <w:r w:rsidR="005673B8">
      <w:rPr>
        <w:rStyle w:val="PageNumber"/>
      </w:rPr>
      <w:instrText xml:space="preserve">PAGE  </w:instrText>
    </w:r>
    <w:r>
      <w:rPr>
        <w:rStyle w:val="PageNumber"/>
      </w:rPr>
      <w:fldChar w:fldCharType="separate"/>
    </w:r>
    <w:r w:rsidR="005673B8">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B8" w:rsidRDefault="00207E8F">
    <w:pPr>
      <w:pStyle w:val="Footer"/>
      <w:pBdr>
        <w:top w:val="single" w:sz="6" w:space="2" w:color="auto"/>
      </w:pBdr>
      <w:ind w:left="4080" w:right="4080"/>
    </w:pPr>
    <w:r>
      <w:rPr>
        <w:rStyle w:val="PageNumber"/>
      </w:rPr>
      <w:fldChar w:fldCharType="begin"/>
    </w:r>
    <w:r w:rsidR="005673B8">
      <w:rPr>
        <w:rStyle w:val="PageNumber"/>
      </w:rPr>
      <w:instrText xml:space="preserve"> PAGE </w:instrText>
    </w:r>
    <w:r>
      <w:rPr>
        <w:rStyle w:val="PageNumber"/>
      </w:rPr>
      <w:fldChar w:fldCharType="separate"/>
    </w:r>
    <w:r w:rsidR="002868A4">
      <w:rPr>
        <w:rStyle w:val="PageNumber"/>
        <w:noProof/>
      </w:rPr>
      <w:t>3</w:t>
    </w:r>
    <w:r>
      <w:rPr>
        <w:rStyle w:val="PageNumber"/>
      </w:rPr>
      <w:fldChar w:fldCharType="end"/>
    </w:r>
  </w:p>
  <w:p w:rsidR="005673B8" w:rsidRDefault="005673B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B8" w:rsidRDefault="005673B8">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E7A" w:rsidRDefault="00D00E7A">
      <w:r>
        <w:separator/>
      </w:r>
    </w:p>
    <w:p w:rsidR="00D00E7A" w:rsidRDefault="00D00E7A"/>
  </w:footnote>
  <w:footnote w:type="continuationSeparator" w:id="0">
    <w:p w:rsidR="00D00E7A" w:rsidRDefault="00D00E7A">
      <w:r>
        <w:continuationSeparator/>
      </w:r>
    </w:p>
    <w:p w:rsidR="00D00E7A" w:rsidRDefault="00D00E7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1C4" w:rsidRDefault="002868A4">
    <w:pPr>
      <w:pStyle w:val="Header"/>
    </w:pPr>
    <w:r>
      <w:rPr>
        <w:caps w:val="0"/>
        <w:noProof/>
      </w:rPr>
      <w:drawing>
        <wp:anchor distT="0" distB="0" distL="114300" distR="114300" simplePos="0" relativeHeight="251657216" behindDoc="1" locked="0" layoutInCell="1" allowOverlap="1">
          <wp:simplePos x="0" y="0"/>
          <wp:positionH relativeFrom="column">
            <wp:posOffset>4523105</wp:posOffset>
          </wp:positionH>
          <wp:positionV relativeFrom="paragraph">
            <wp:posOffset>-304800</wp:posOffset>
          </wp:positionV>
          <wp:extent cx="1429385" cy="495300"/>
          <wp:effectExtent l="19050" t="0" r="0" b="0"/>
          <wp:wrapThrough wrapText="bothSides">
            <wp:wrapPolygon edited="0">
              <wp:start x="-288" y="0"/>
              <wp:lineTo x="-288" y="20769"/>
              <wp:lineTo x="21590" y="20769"/>
              <wp:lineTo x="21590" y="0"/>
              <wp:lineTo x="-288"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429385" cy="495300"/>
                  </a:xfrm>
                  <a:prstGeom prst="rect">
                    <a:avLst/>
                  </a:prstGeom>
                  <a:noFill/>
                  <a:ln w="9525">
                    <a:noFill/>
                    <a:miter lim="800000"/>
                    <a:headEnd/>
                    <a:tailEnd/>
                  </a:ln>
                </pic:spPr>
              </pic:pic>
            </a:graphicData>
          </a:graphic>
        </wp:anchor>
      </w:drawing>
    </w:r>
    <w:r>
      <w:rPr>
        <w:caps w:val="0"/>
        <w:noProof/>
      </w:rPr>
      <w:drawing>
        <wp:anchor distT="0" distB="0" distL="114300" distR="114300" simplePos="0" relativeHeight="251658240" behindDoc="1" locked="0" layoutInCell="1" allowOverlap="1">
          <wp:simplePos x="0" y="0"/>
          <wp:positionH relativeFrom="column">
            <wp:posOffset>-438150</wp:posOffset>
          </wp:positionH>
          <wp:positionV relativeFrom="paragraph">
            <wp:posOffset>-304800</wp:posOffset>
          </wp:positionV>
          <wp:extent cx="2276475" cy="495300"/>
          <wp:effectExtent l="19050" t="0" r="9525" b="0"/>
          <wp:wrapThrough wrapText="bothSides">
            <wp:wrapPolygon edited="0">
              <wp:start x="-181" y="0"/>
              <wp:lineTo x="-181" y="20769"/>
              <wp:lineTo x="21690" y="20769"/>
              <wp:lineTo x="21690" y="0"/>
              <wp:lineTo x="-181" y="0"/>
            </wp:wrapPolygon>
          </wp:wrapThrough>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2276475" cy="4953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C77"/>
    <w:multiLevelType w:val="multilevel"/>
    <w:tmpl w:val="B99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E44CC"/>
    <w:multiLevelType w:val="multilevel"/>
    <w:tmpl w:val="15F4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93FC6"/>
    <w:multiLevelType w:val="hybridMultilevel"/>
    <w:tmpl w:val="1122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5BDE"/>
    <w:multiLevelType w:val="multilevel"/>
    <w:tmpl w:val="3ED0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14BC4"/>
    <w:multiLevelType w:val="multilevel"/>
    <w:tmpl w:val="A3CA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117DD7"/>
    <w:multiLevelType w:val="multilevel"/>
    <w:tmpl w:val="E02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BA187B"/>
    <w:multiLevelType w:val="multilevel"/>
    <w:tmpl w:val="C072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B6948"/>
    <w:multiLevelType w:val="hybridMultilevel"/>
    <w:tmpl w:val="CB4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9E1D9D"/>
    <w:multiLevelType w:val="hybridMultilevel"/>
    <w:tmpl w:val="495240A2"/>
    <w:lvl w:ilvl="0" w:tplc="554CA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AC4D6B"/>
    <w:multiLevelType w:val="multilevel"/>
    <w:tmpl w:val="9164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904187"/>
    <w:multiLevelType w:val="multilevel"/>
    <w:tmpl w:val="4A4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B54DFB"/>
    <w:multiLevelType w:val="hybridMultilevel"/>
    <w:tmpl w:val="C058A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4A52CD"/>
    <w:multiLevelType w:val="hybridMultilevel"/>
    <w:tmpl w:val="6D5A8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F62B3E"/>
    <w:multiLevelType w:val="hybridMultilevel"/>
    <w:tmpl w:val="37146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9835A6"/>
    <w:multiLevelType w:val="multilevel"/>
    <w:tmpl w:val="C41C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4B476C"/>
    <w:multiLevelType w:val="multilevel"/>
    <w:tmpl w:val="772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FE562E"/>
    <w:multiLevelType w:val="multilevel"/>
    <w:tmpl w:val="C106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BC64A9"/>
    <w:multiLevelType w:val="multilevel"/>
    <w:tmpl w:val="E2B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B963A5"/>
    <w:multiLevelType w:val="multilevel"/>
    <w:tmpl w:val="DB26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8E0B39"/>
    <w:multiLevelType w:val="multilevel"/>
    <w:tmpl w:val="61AE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732A55"/>
    <w:multiLevelType w:val="multilevel"/>
    <w:tmpl w:val="975C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567BF3"/>
    <w:multiLevelType w:val="multilevel"/>
    <w:tmpl w:val="B322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234BAE"/>
    <w:multiLevelType w:val="multilevel"/>
    <w:tmpl w:val="203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7465E6"/>
    <w:multiLevelType w:val="hybridMultilevel"/>
    <w:tmpl w:val="FB1C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471BA9"/>
    <w:multiLevelType w:val="multilevel"/>
    <w:tmpl w:val="A30E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273AFE"/>
    <w:multiLevelType w:val="multilevel"/>
    <w:tmpl w:val="DEA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7254F0"/>
    <w:multiLevelType w:val="multilevel"/>
    <w:tmpl w:val="8B0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152D43"/>
    <w:multiLevelType w:val="hybridMultilevel"/>
    <w:tmpl w:val="D53C0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1"/>
  </w:num>
  <w:num w:numId="4">
    <w:abstractNumId w:val="2"/>
  </w:num>
  <w:num w:numId="5">
    <w:abstractNumId w:val="7"/>
  </w:num>
  <w:num w:numId="6">
    <w:abstractNumId w:val="17"/>
  </w:num>
  <w:num w:numId="7">
    <w:abstractNumId w:val="22"/>
  </w:num>
  <w:num w:numId="8">
    <w:abstractNumId w:val="16"/>
  </w:num>
  <w:num w:numId="9">
    <w:abstractNumId w:val="21"/>
  </w:num>
  <w:num w:numId="10">
    <w:abstractNumId w:val="26"/>
  </w:num>
  <w:num w:numId="11">
    <w:abstractNumId w:val="19"/>
  </w:num>
  <w:num w:numId="12">
    <w:abstractNumId w:val="15"/>
  </w:num>
  <w:num w:numId="13">
    <w:abstractNumId w:val="24"/>
  </w:num>
  <w:num w:numId="14">
    <w:abstractNumId w:val="18"/>
  </w:num>
  <w:num w:numId="15">
    <w:abstractNumId w:val="3"/>
  </w:num>
  <w:num w:numId="16">
    <w:abstractNumId w:val="0"/>
  </w:num>
  <w:num w:numId="17">
    <w:abstractNumId w:val="1"/>
  </w:num>
  <w:num w:numId="18">
    <w:abstractNumId w:val="25"/>
  </w:num>
  <w:num w:numId="19">
    <w:abstractNumId w:val="6"/>
  </w:num>
  <w:num w:numId="20">
    <w:abstractNumId w:val="5"/>
  </w:num>
  <w:num w:numId="21">
    <w:abstractNumId w:val="9"/>
  </w:num>
  <w:num w:numId="22">
    <w:abstractNumId w:val="20"/>
  </w:num>
  <w:num w:numId="23">
    <w:abstractNumId w:val="4"/>
  </w:num>
  <w:num w:numId="24">
    <w:abstractNumId w:val="14"/>
  </w:num>
  <w:num w:numId="25">
    <w:abstractNumId w:val="10"/>
  </w:num>
  <w:num w:numId="26">
    <w:abstractNumId w:val="27"/>
  </w:num>
  <w:num w:numId="27">
    <w:abstractNumId w:val="8"/>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8" w:dllVersion="513" w:checkStyle="1"/>
  <w:attachedTemplate r:id="rId1"/>
  <w:documentProtection w:formatting="1" w:enforcement="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82"/>
  </w:hdrShapeDefaults>
  <w:footnotePr>
    <w:footnote w:id="-1"/>
    <w:footnote w:id="0"/>
  </w:footnotePr>
  <w:endnotePr>
    <w:endnote w:id="-1"/>
    <w:endnote w:id="0"/>
  </w:endnotePr>
  <w:compat/>
  <w:rsids>
    <w:rsidRoot w:val="003A24B3"/>
    <w:rsid w:val="00002E60"/>
    <w:rsid w:val="000970C9"/>
    <w:rsid w:val="000D4049"/>
    <w:rsid w:val="00125A89"/>
    <w:rsid w:val="00187BDB"/>
    <w:rsid w:val="001A5AB2"/>
    <w:rsid w:val="001D5989"/>
    <w:rsid w:val="001E09FF"/>
    <w:rsid w:val="001E0AA5"/>
    <w:rsid w:val="00206F3E"/>
    <w:rsid w:val="00207E8F"/>
    <w:rsid w:val="00215751"/>
    <w:rsid w:val="002868A4"/>
    <w:rsid w:val="002F6BB1"/>
    <w:rsid w:val="00300A36"/>
    <w:rsid w:val="00310B87"/>
    <w:rsid w:val="003A24B3"/>
    <w:rsid w:val="003A6F26"/>
    <w:rsid w:val="003D7641"/>
    <w:rsid w:val="003E3D94"/>
    <w:rsid w:val="004059BA"/>
    <w:rsid w:val="00422D8D"/>
    <w:rsid w:val="00460C30"/>
    <w:rsid w:val="00551999"/>
    <w:rsid w:val="005673B8"/>
    <w:rsid w:val="005A0038"/>
    <w:rsid w:val="005D76DA"/>
    <w:rsid w:val="006647AD"/>
    <w:rsid w:val="0075166F"/>
    <w:rsid w:val="00762F03"/>
    <w:rsid w:val="00772736"/>
    <w:rsid w:val="00772C92"/>
    <w:rsid w:val="007E0FDB"/>
    <w:rsid w:val="00812199"/>
    <w:rsid w:val="00816194"/>
    <w:rsid w:val="008C2AF6"/>
    <w:rsid w:val="008C7B3D"/>
    <w:rsid w:val="00920DA8"/>
    <w:rsid w:val="00924B39"/>
    <w:rsid w:val="009B65D9"/>
    <w:rsid w:val="00A375FA"/>
    <w:rsid w:val="00A66E08"/>
    <w:rsid w:val="00A67C42"/>
    <w:rsid w:val="00A86D5A"/>
    <w:rsid w:val="00AC7238"/>
    <w:rsid w:val="00B13A30"/>
    <w:rsid w:val="00B427B2"/>
    <w:rsid w:val="00B51512"/>
    <w:rsid w:val="00B70DBC"/>
    <w:rsid w:val="00B92B46"/>
    <w:rsid w:val="00BA1F83"/>
    <w:rsid w:val="00BD2B52"/>
    <w:rsid w:val="00CC6F55"/>
    <w:rsid w:val="00D00E7A"/>
    <w:rsid w:val="00D041C4"/>
    <w:rsid w:val="00D91D36"/>
    <w:rsid w:val="00DD5C66"/>
    <w:rsid w:val="00E22A68"/>
    <w:rsid w:val="00E53B41"/>
    <w:rsid w:val="00E73B3A"/>
    <w:rsid w:val="00E85653"/>
    <w:rsid w:val="00EA3035"/>
    <w:rsid w:val="00F11FFC"/>
    <w:rsid w:val="00F358EA"/>
    <w:rsid w:val="00F37651"/>
    <w:rsid w:val="00FC0355"/>
    <w:rsid w:val="00FC0C5C"/>
    <w:rsid w:val="00FF5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358EA"/>
    <w:rPr>
      <w:rFonts w:ascii="Garamond" w:hAnsi="Garamond"/>
      <w:sz w:val="22"/>
    </w:rPr>
  </w:style>
  <w:style w:type="paragraph" w:styleId="Heading1">
    <w:name w:val="heading 1"/>
    <w:basedOn w:val="Normal"/>
    <w:next w:val="BodyText"/>
    <w:qFormat/>
    <w:rsid w:val="00F358EA"/>
    <w:pPr>
      <w:spacing w:after="60"/>
      <w:outlineLvl w:val="0"/>
    </w:pPr>
    <w:rPr>
      <w:b/>
      <w:caps/>
      <w:sz w:val="18"/>
    </w:rPr>
  </w:style>
  <w:style w:type="paragraph" w:styleId="Heading2">
    <w:name w:val="heading 2"/>
    <w:basedOn w:val="Normal"/>
    <w:next w:val="Normal"/>
    <w:link w:val="Heading2Char"/>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Garamond" w:hAnsi="Garamond"/>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bottom w:val="double" w:sz="6" w:space="8" w:color="404040"/>
      </w:pBdr>
      <w:spacing w:after="200"/>
      <w:jc w:val="center"/>
    </w:pPr>
    <w:rPr>
      <w:b/>
      <w:caps/>
      <w:spacing w:val="20"/>
      <w:sz w:val="18"/>
    </w:rPr>
  </w:style>
  <w:style w:type="character" w:customStyle="1" w:styleId="TitleChar">
    <w:name w:val="Title Char"/>
    <w:basedOn w:val="DefaultParagraphFont"/>
    <w:link w:val="Title"/>
    <w:uiPriority w:val="10"/>
    <w:rsid w:val="00F358EA"/>
    <w:rPr>
      <w:rFonts w:ascii="Garamond" w:hAnsi="Garamond"/>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paragraph" w:styleId="ListParagraph">
    <w:name w:val="List Paragraph"/>
    <w:basedOn w:val="Normal"/>
    <w:uiPriority w:val="34"/>
    <w:qFormat/>
    <w:rsid w:val="00B427B2"/>
    <w:pPr>
      <w:ind w:left="720"/>
      <w:contextualSpacing/>
    </w:pPr>
    <w:rPr>
      <w:rFonts w:ascii="Times New Roman" w:hAnsi="Times New Roman"/>
      <w:sz w:val="24"/>
      <w:szCs w:val="24"/>
    </w:rPr>
  </w:style>
  <w:style w:type="paragraph" w:styleId="NormalWeb">
    <w:name w:val="Normal (Web)"/>
    <w:basedOn w:val="Normal"/>
    <w:uiPriority w:val="99"/>
    <w:unhideWhenUsed/>
    <w:rsid w:val="00920DA8"/>
    <w:pPr>
      <w:spacing w:before="100" w:beforeAutospacing="1" w:after="100" w:afterAutospacing="1"/>
    </w:pPr>
    <w:rPr>
      <w:rFonts w:ascii="Times New Roman" w:hAnsi="Times New Roman"/>
      <w:sz w:val="24"/>
      <w:szCs w:val="24"/>
    </w:rPr>
  </w:style>
  <w:style w:type="character" w:customStyle="1" w:styleId="apple-tab-span">
    <w:name w:val="apple-tab-span"/>
    <w:basedOn w:val="DefaultParagraphFont"/>
    <w:rsid w:val="00920DA8"/>
  </w:style>
  <w:style w:type="character" w:styleId="Hyperlink">
    <w:name w:val="Hyperlink"/>
    <w:basedOn w:val="DefaultParagraphFont"/>
    <w:uiPriority w:val="99"/>
    <w:semiHidden/>
    <w:unhideWhenUsed/>
    <w:rsid w:val="00920DA8"/>
    <w:rPr>
      <w:color w:val="0000FF"/>
      <w:u w:val="single"/>
    </w:rPr>
  </w:style>
  <w:style w:type="character" w:customStyle="1" w:styleId="Heading2Char">
    <w:name w:val="Heading 2 Char"/>
    <w:basedOn w:val="DefaultParagraphFont"/>
    <w:link w:val="Heading2"/>
    <w:uiPriority w:val="9"/>
    <w:rsid w:val="00772736"/>
    <w:rPr>
      <w:rFonts w:ascii="Garamond" w:hAnsi="Garamond"/>
      <w:caps/>
      <w:sz w:val="18"/>
    </w:rPr>
  </w:style>
</w:styles>
</file>

<file path=word/webSettings.xml><?xml version="1.0" encoding="utf-8"?>
<w:webSettings xmlns:r="http://schemas.openxmlformats.org/officeDocument/2006/relationships" xmlns:w="http://schemas.openxmlformats.org/wordprocessingml/2006/main">
  <w:divs>
    <w:div w:id="210190548">
      <w:bodyDiv w:val="1"/>
      <w:marLeft w:val="0"/>
      <w:marRight w:val="0"/>
      <w:marTop w:val="0"/>
      <w:marBottom w:val="0"/>
      <w:divBdr>
        <w:top w:val="none" w:sz="0" w:space="0" w:color="auto"/>
        <w:left w:val="none" w:sz="0" w:space="0" w:color="auto"/>
        <w:bottom w:val="none" w:sz="0" w:space="0" w:color="auto"/>
        <w:right w:val="none" w:sz="0" w:space="0" w:color="auto"/>
      </w:divBdr>
    </w:div>
    <w:div w:id="714701461">
      <w:bodyDiv w:val="1"/>
      <w:marLeft w:val="0"/>
      <w:marRight w:val="0"/>
      <w:marTop w:val="0"/>
      <w:marBottom w:val="0"/>
      <w:divBdr>
        <w:top w:val="none" w:sz="0" w:space="0" w:color="auto"/>
        <w:left w:val="none" w:sz="0" w:space="0" w:color="auto"/>
        <w:bottom w:val="none" w:sz="0" w:space="0" w:color="auto"/>
        <w:right w:val="none" w:sz="0" w:space="0" w:color="auto"/>
      </w:divBdr>
    </w:div>
    <w:div w:id="1112477513">
      <w:bodyDiv w:val="1"/>
      <w:marLeft w:val="0"/>
      <w:marRight w:val="0"/>
      <w:marTop w:val="0"/>
      <w:marBottom w:val="0"/>
      <w:divBdr>
        <w:top w:val="none" w:sz="0" w:space="0" w:color="auto"/>
        <w:left w:val="none" w:sz="0" w:space="0" w:color="auto"/>
        <w:bottom w:val="none" w:sz="0" w:space="0" w:color="auto"/>
        <w:right w:val="none" w:sz="0" w:space="0" w:color="auto"/>
      </w:divBdr>
    </w:div>
    <w:div w:id="1315646187">
      <w:bodyDiv w:val="1"/>
      <w:marLeft w:val="0"/>
      <w:marRight w:val="0"/>
      <w:marTop w:val="0"/>
      <w:marBottom w:val="0"/>
      <w:divBdr>
        <w:top w:val="none" w:sz="0" w:space="0" w:color="auto"/>
        <w:left w:val="none" w:sz="0" w:space="0" w:color="auto"/>
        <w:bottom w:val="none" w:sz="0" w:space="0" w:color="auto"/>
        <w:right w:val="none" w:sz="0" w:space="0" w:color="auto"/>
      </w:divBdr>
    </w:div>
    <w:div w:id="15031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Documents\TE%20211\Weekly%20Sponsor%20Communic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Weekly Sponsor Communication Template</Template>
  <TotalTime>1</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Memo (Elegant design)</vt:lpstr>
    </vt:vector>
  </TitlesOfParts>
  <Company>Hewlett-Packard</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Cassandra Chistman</dc:creator>
  <cp:lastModifiedBy>Brian</cp:lastModifiedBy>
  <cp:revision>2</cp:revision>
  <cp:lastPrinted>2016-09-04T18:19:00Z</cp:lastPrinted>
  <dcterms:created xsi:type="dcterms:W3CDTF">2016-12-18T20:02:00Z</dcterms:created>
  <dcterms:modified xsi:type="dcterms:W3CDTF">2016-12-18T20:02:00Z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