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3000000">
      <w:pPr>
        <w:pStyle w:val="Style_2"/>
        <w:ind/>
        <w:jc w:val="center"/>
        <w:rPr>
          <w:rStyle w:val="Style_3_ch"/>
          <w:color w:val="000000"/>
        </w:rPr>
      </w:pPr>
      <w:r>
        <w:rPr>
          <w:rStyle w:val="Style_3_ch"/>
          <w:color w:val="000000"/>
        </w:rPr>
        <w:t>Оглавление</w:t>
      </w:r>
    </w:p>
    <w:p>
      <w:pPr>
        <w:pStyle w:val="Style_4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>Введение</w:t>
      </w:r>
      <w:r>
        <w:tab/>
      </w:r>
      <w:r>
        <w:fldChar w:dirty="1" w:fldCharType="begin"/>
      </w:r>
      <w:r>
        <w:instrText>PAGEREF __RefHeading___1 \* MERGEFORMAT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5000000">
      <w:pPr>
        <w:pStyle w:val="Style_4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>1 Разновидности систем 2D проектирования. Назначения. Возможности</w:t>
      </w:r>
      <w:r>
        <w:tab/>
      </w:r>
      <w:r>
        <w:fldChar w:dirty="1" w:fldCharType="begin"/>
      </w:r>
      <w:r>
        <w:instrText>PAGEREF __RefHeading___2 \* MERGEFORMAT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6000000">
      <w:pPr>
        <w:pStyle w:val="Style_4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>2 Построение чертежа</w:t>
      </w:r>
      <w:r>
        <w:tab/>
      </w:r>
      <w:r>
        <w:fldChar w:dirty="1" w:fldCharType="begin"/>
      </w:r>
      <w:r>
        <w:instrText>PAGEREF __RefHeading___3 \* MERGEFORMAT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7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>2.1 Настройки параметров листа, оформление листа</w:t>
      </w:r>
      <w:r>
        <w:tab/>
      </w:r>
      <w:r>
        <w:fldChar w:dirty="1" w:fldCharType="begin"/>
      </w:r>
      <w:r>
        <w:instrText>PAGEREF __RefHeading___4 \* MERGEFORMAT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8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>2.2 Оформление основной надписи чертежа</w:t>
      </w:r>
      <w:r>
        <w:tab/>
      </w:r>
      <w:r>
        <w:fldChar w:dirty="1" w:fldCharType="begin"/>
      </w:r>
      <w:r>
        <w:instrText>PAGEREF __RefHeading___5 \* MERGEFORMAT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9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>2.3 Использование точек, отрезков, дуг, окружностей и сплайнов. Построение контура детали</w:t>
      </w:r>
      <w:r>
        <w:tab/>
      </w:r>
      <w:r>
        <w:fldChar w:dirty="1" w:fldCharType="begin"/>
      </w:r>
      <w:r>
        <w:instrText>PAGEREF __RefHeading___6 \* MERGEFORMAT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A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"__RefHeading___7"</w:instrText>
      </w:r>
      <w:r>
        <w:fldChar w:fldCharType="separate"/>
      </w:r>
      <w:r>
        <w:t>2.4 Виды привязок. Применение привязок при построении</w:t>
      </w:r>
      <w:r>
        <w:tab/>
      </w:r>
      <w:r>
        <w:fldChar w:dirty="1" w:fldCharType="begin"/>
      </w:r>
      <w:r>
        <w:instrText>PAGEREF __RefHeading___7 \* MERGEFORMAT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B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"__RefHeading___8"</w:instrText>
      </w:r>
      <w:r>
        <w:fldChar w:fldCharType="separate"/>
      </w:r>
      <w:r>
        <w:t>2.5 Применение видов и слоёв при построении чертежа</w:t>
      </w:r>
      <w:r>
        <w:tab/>
      </w:r>
      <w:r>
        <w:fldChar w:dirty="1" w:fldCharType="begin"/>
      </w:r>
      <w:r>
        <w:instrText>PAGEREF __RefHeading___8 \* MERGEFORMAT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C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"__RefHeading___9"</w:instrText>
      </w:r>
      <w:r>
        <w:fldChar w:fldCharType="separate"/>
      </w:r>
      <w:r>
        <w:t>2.6 Настройка параметров отображения размеров на чертеже</w:t>
      </w:r>
      <w:r>
        <w:tab/>
      </w:r>
      <w:r>
        <w:fldChar w:dirty="1" w:fldCharType="begin"/>
      </w:r>
      <w:r>
        <w:instrText>PAGEREF __RefHeading___9 \* MERGEFORMAT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D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"__RefHeading___10"</w:instrText>
      </w:r>
      <w:r>
        <w:fldChar w:fldCharType="separate"/>
      </w:r>
      <w:r>
        <w:t>2.7 Простановка размеров на чертеже детали (линейные, угловые, радиальные, диаметральные). Простановка допусков. Редактирование размеров.</w:t>
      </w:r>
      <w:r>
        <w:tab/>
      </w:r>
      <w:r>
        <w:fldChar w:dirty="1" w:fldCharType="begin"/>
      </w:r>
      <w:r>
        <w:instrText>PAGEREF __RefHeading___10 \* MERGEFORMAT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E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"__RefHeading___11"</w:instrText>
      </w:r>
      <w:r>
        <w:fldChar w:fldCharType="separate"/>
      </w:r>
      <w:r>
        <w:t>2.8 Простановка обозначений (шероховатостей, линия-выноса, обозначения позиций, допуски формы)</w:t>
      </w:r>
      <w:r>
        <w:tab/>
      </w:r>
      <w:r>
        <w:fldChar w:dirty="1" w:fldCharType="begin"/>
      </w:r>
      <w:r>
        <w:instrText>PAGEREF __RefHeading___11 \* MERGEFORMAT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F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"__RefHeading___12"</w:instrText>
      </w:r>
      <w:r>
        <w:fldChar w:fldCharType="separate"/>
      </w:r>
      <w:r>
        <w:t>2.9 Создание макроэлементов при построении чертежа</w:t>
      </w:r>
      <w:r>
        <w:tab/>
      </w:r>
      <w:r>
        <w:fldChar w:dirty="1" w:fldCharType="begin"/>
      </w:r>
      <w:r>
        <w:instrText>PAGEREF __RefHeading___12 \* MERGEFORMAT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0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"__RefHeading___13"</w:instrText>
      </w:r>
      <w:r>
        <w:fldChar w:fldCharType="separate"/>
      </w:r>
      <w:r>
        <w:t>2.10 Масштабирование объектов при построении чертежа</w:t>
      </w:r>
      <w:r>
        <w:tab/>
      </w:r>
      <w:r>
        <w:fldChar w:dirty="1" w:fldCharType="begin"/>
      </w:r>
      <w:r>
        <w:instrText>PAGEREF __RefHeading___13 \* MERGEFORMAT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1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"__RefHeading___14"</w:instrText>
      </w:r>
      <w:r>
        <w:fldChar w:fldCharType="separate"/>
      </w:r>
      <w:r>
        <w:t>2.11  Применение штриховок и заливок при построении чертежа</w:t>
      </w:r>
      <w:r>
        <w:tab/>
      </w:r>
      <w:r>
        <w:fldChar w:dirty="1" w:fldCharType="begin"/>
      </w:r>
      <w:r>
        <w:instrText>PAGEREF __RefHeading___14 \* MERGEFORMAT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2000000">
      <w:pPr>
        <w:pStyle w:val="Style_5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"__RefHeading___15"</w:instrText>
      </w:r>
      <w:r>
        <w:fldChar w:fldCharType="separate"/>
      </w:r>
      <w:r>
        <w:t>2.12 Построение таблиц. Редактирование таблиц. Оформление технических требований чертежа</w:t>
      </w:r>
      <w:r>
        <w:tab/>
      </w:r>
      <w:r>
        <w:fldChar w:dirty="1" w:fldCharType="begin"/>
      </w:r>
      <w:r>
        <w:instrText>PAGEREF __RefHeading___15 \* MERGEFORMAT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3000000">
      <w:pPr>
        <w:pStyle w:val="Style_4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"__RefHeading___19"</w:instrText>
      </w:r>
      <w:r>
        <w:fldChar w:fldCharType="separate"/>
      </w:r>
      <w:r>
        <w:t>3 Оформление текстового документа</w:t>
      </w:r>
      <w:r>
        <w:tab/>
      </w:r>
      <w:r>
        <w:fldChar w:dirty="1" w:fldCharType="begin"/>
      </w:r>
      <w:r>
        <w:instrText>PAGEREF __RefHeading___19 \* MERGEFORMAT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4000000">
      <w:pPr>
        <w:pStyle w:val="Style_4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"__RefHeading___16"</w:instrText>
      </w:r>
      <w:r>
        <w:fldChar w:fldCharType="separate"/>
      </w:r>
      <w:r>
        <w:t>4 Оформление листа спецификации. Формирование многолистового чертежа</w:t>
      </w:r>
      <w:r>
        <w:tab/>
      </w:r>
      <w:r>
        <w:fldChar w:dirty="1" w:fldCharType="begin"/>
      </w:r>
      <w:r>
        <w:instrText>PAGEREF __RefHeading___16 \* MERGEFORMAT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5000000">
      <w:pPr>
        <w:pStyle w:val="Style_4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"__RefHeading___17"</w:instrText>
      </w:r>
      <w:r>
        <w:fldChar w:fldCharType="separate"/>
      </w:r>
      <w:r>
        <w:t>Заключение</w:t>
      </w:r>
      <w:r>
        <w:tab/>
      </w:r>
      <w:r>
        <w:fldChar w:dirty="1" w:fldCharType="begin"/>
      </w:r>
      <w:r>
        <w:instrText>PAGEREF __RefHeading___17 \* MERGEFORMAT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6000000">
      <w:pPr>
        <w:pStyle w:val="Style_4"/>
        <w:tabs>
          <w:tab w:leader="none" w:pos="9344" w:val="clear"/>
          <w:tab w:leader="dot" w:pos="9354" w:val="right"/>
        </w:tabs>
        <w:ind/>
      </w:pPr>
      <w:r>
        <w:fldChar w:fldCharType="begin"/>
      </w:r>
      <w:r>
        <w:instrText>HYPERLINK \l "__RefHeading___18"</w:instrText>
      </w:r>
      <w:r>
        <w:fldChar w:fldCharType="separate"/>
      </w:r>
      <w:r>
        <w:t>Литература</w:t>
      </w:r>
      <w:r>
        <w:tab/>
      </w:r>
      <w:r>
        <w:fldChar w:dirty="1" w:fldCharType="begin"/>
      </w:r>
      <w:r>
        <w:instrText>PAGEREF __RefHeading___18 \* MERGEFORMAT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r>
        <w:fldChar w:fldCharType="end"/>
      </w:r>
    </w:p>
    <w:p w14:paraId="18000000">
      <w:pPr>
        <w:pStyle w:val="Style_6"/>
      </w:pPr>
    </w:p>
    <w:p w14:paraId="19000000">
      <w:pPr>
        <w:spacing w:line="264" w:lineRule="auto"/>
        <w:ind w:firstLine="0"/>
      </w:pPr>
      <w:r>
        <w:br w:type="page"/>
      </w:r>
    </w:p>
    <w:p w14:paraId="1A000000">
      <w:bookmarkStart w:id="1" w:name="__RefHeading___1"/>
      <w:bookmarkEnd w:id="1"/>
      <w:pPr>
        <w:pStyle w:val="Style_3"/>
        <w:ind/>
        <w:outlineLvl w:val="0"/>
      </w:pPr>
      <w:r>
        <w:t>Введение</w:t>
      </w:r>
      <w:r>
        <w:t xml:space="preserve"> </w:t>
      </w:r>
    </w:p>
    <w:p w14:paraId="1B000000">
      <w:pPr>
        <w:pStyle w:val="Style_3"/>
      </w:pPr>
    </w:p>
    <w:p w14:paraId="1C000000">
      <w:r>
        <w:t xml:space="preserve">Курсовой проект по </w:t>
      </w:r>
      <w:r>
        <w:t>информационным технологиям</w:t>
      </w:r>
      <w:r>
        <w:t xml:space="preserve"> является одним из этапов подготовки инженеров, в процессе которого формируются и закрепляются теоретические знания студентов. Приобретается опыт самостоятельного решения практических задач, обеспечивается требуемая степень подготовленности студента к выполнению дипломного проекта и к дальнейшей инженерной деятельности, к выполнению задач по выпуску продукции, соответствующей по своим технико-экономическим показателям мировым образцами являющейся </w:t>
      </w:r>
      <w:r>
        <w:t>конкурентно-способной</w:t>
      </w:r>
      <w:r>
        <w:t xml:space="preserve"> на внешнем рынке.</w:t>
      </w:r>
    </w:p>
    <w:p w14:paraId="1D000000">
      <w:r>
        <w:t xml:space="preserve"> В процессе работы над курсовым проектом студентом решаются следующие вопросы:</w:t>
      </w:r>
      <w:r>
        <w:rPr>
          <w:rStyle w:val="Style_7_ch"/>
          <w:b w:val="1"/>
          <w:sz w:val="32"/>
        </w:rPr>
        <w:t xml:space="preserve"> </w:t>
      </w:r>
      <w:r>
        <w:rPr>
          <w:rStyle w:val="Style_7_ch"/>
        </w:rPr>
        <w:t>Разновидности систем 2</w:t>
      </w:r>
      <w:r>
        <w:rPr>
          <w:rStyle w:val="Style_7_ch"/>
        </w:rPr>
        <w:t>D</w:t>
      </w:r>
      <w:r>
        <w:rPr>
          <w:rStyle w:val="Style_7_ch"/>
        </w:rPr>
        <w:t xml:space="preserve"> проектирования; Назначения, Возможности, Настройка параметров листа, оформление листа, Виды привязок, Применение привязок при построении,</w:t>
      </w:r>
      <w:r>
        <w:rPr>
          <w:color w:val="000000"/>
        </w:rPr>
        <w:t xml:space="preserve"> Масштабирование объектов при построении чертежа,</w:t>
      </w:r>
      <w:r>
        <w:rPr>
          <w:rStyle w:val="Style_7_ch"/>
        </w:rPr>
        <w:t xml:space="preserve"> Применение видов и слоев при построении чертежа, Построение размеров на чертеже детали (линейные, угловые, радиальные),</w:t>
      </w:r>
      <w:r>
        <w:rPr>
          <w:color w:val="000000"/>
        </w:rPr>
        <w:t xml:space="preserve"> Создание макроэлементов при построении чертежа. Масштабирование объектов при построении чертежа, </w:t>
      </w:r>
      <w:r>
        <w:rPr>
          <w:rStyle w:val="Style_7_ch"/>
        </w:rPr>
        <w:t>Применение штриховок и заливок при построении чертежа, Построение таблиц. Редактирование таблиц, Оформление технических требований чертежа</w:t>
      </w:r>
      <w:r>
        <w:rPr>
          <w:rStyle w:val="Style_7_ch"/>
        </w:rPr>
        <w:t xml:space="preserve">. </w:t>
      </w:r>
      <w:r>
        <w:t xml:space="preserve">Оформление листа спецификации, Формирование многолистового чертежа. </w:t>
      </w:r>
    </w:p>
    <w:p w14:paraId="1E000000">
      <w:r>
        <w:rPr>
          <w:rStyle w:val="Style_7_ch"/>
        </w:rPr>
        <w:t>В результате анализа системы 2D проектирования можно сделать вывод, что данная технология представляет собой мощный инструмент для создания и оформления чертежей. Она охватывает широкий спектр возможностей, от настройки параметров листа до сложного построения макроэлементов и таблиц. Системы 2D проектирования обеспечивают точность и детальность в работе, позволяя инженерам и конструкторам эффективно коммуницировать свои идеи и требования через графическую подачу информации</w:t>
      </w:r>
      <w:r>
        <w:rPr>
          <w:rStyle w:val="Style_7_ch"/>
        </w:rPr>
        <w:t>.</w:t>
      </w:r>
    </w:p>
    <w:p w14:paraId="1F000000">
      <w:r>
        <w:br w:type="page"/>
      </w:r>
    </w:p>
    <w:p w14:paraId="20000000">
      <w:bookmarkStart w:id="2" w:name="__RefHeading___2"/>
      <w:bookmarkEnd w:id="2"/>
      <w:pPr>
        <w:pStyle w:val="Style_3"/>
        <w:ind/>
        <w:outlineLvl w:val="0"/>
        <w:rPr>
          <w:rStyle w:val="Style_7_ch"/>
        </w:rPr>
      </w:pPr>
      <w:r>
        <w:rPr>
          <w:rStyle w:val="Style_7_ch"/>
        </w:rPr>
        <w:t>1 Р</w:t>
      </w:r>
      <w:r>
        <w:rPr>
          <w:rStyle w:val="Style_7_ch"/>
        </w:rPr>
        <w:t>азновидности систем 2D проектирования. Назначения. Возможности</w:t>
      </w:r>
    </w:p>
    <w:p w14:paraId="21000000">
      <w:pPr>
        <w:pStyle w:val="Style_8"/>
        <w:spacing w:after="0" w:before="0"/>
        <w:ind w:firstLine="0" w:left="1134"/>
        <w:jc w:val="both"/>
        <w:rPr>
          <w:rStyle w:val="Style_9_ch"/>
          <w:sz w:val="28"/>
        </w:rPr>
      </w:pPr>
    </w:p>
    <w:p w14:paraId="22000000">
      <w:r>
        <w:rPr>
          <w:rStyle w:val="Style_9_ch"/>
        </w:rPr>
        <w:t xml:space="preserve">В этом разделе приводятся основные понятия КОМПАС-График, а также общие сведения о модуле КОМПАС-График из состава КОМПАС-3D. </w:t>
      </w:r>
    </w:p>
    <w:p w14:paraId="23000000">
      <w:r>
        <w:rPr>
          <w:rStyle w:val="Style_7_ch"/>
        </w:rPr>
        <w:t xml:space="preserve">Основные компоненты КОМПАС-3D — Система трехмерного моделирования, Чертежный редактор, Модуль проектирования спецификаций и Текстовый редактор. Все модули тесно интегрированы друг с другом. Справочники и Приложения подключаются к системе по мере необходимости. Следует отметить, что на рабочем месте доступны только оплаченные модули. </w:t>
      </w:r>
    </w:p>
    <w:p w14:paraId="24000000">
      <w:r>
        <w:rPr>
          <w:rStyle w:val="Style_7_ch"/>
        </w:rPr>
        <w:t>В этом учебнике показаны основные приемы работы</w:t>
      </w:r>
    </w:p>
    <w:p w14:paraId="25000000">
      <w:pPr>
        <w:pStyle w:val="Style_10"/>
        <w:numPr>
          <w:ilvl w:val="0"/>
          <w:numId w:val="1"/>
        </w:numPr>
      </w:pPr>
      <w:r>
        <w:rPr>
          <w:rStyle w:val="Style_7_ch"/>
        </w:rPr>
        <w:t xml:space="preserve">в КОМПАС-График, </w:t>
      </w:r>
    </w:p>
    <w:p w14:paraId="26000000">
      <w:pPr>
        <w:pStyle w:val="Style_10"/>
        <w:numPr>
          <w:ilvl w:val="0"/>
          <w:numId w:val="1"/>
        </w:numPr>
      </w:pPr>
      <w:r>
        <w:rPr>
          <w:rStyle w:val="Style_7_ch"/>
        </w:rPr>
        <w:t xml:space="preserve">в Модуле проектирования спецификаций, </w:t>
      </w:r>
    </w:p>
    <w:p w14:paraId="27000000">
      <w:pPr>
        <w:pStyle w:val="Style_10"/>
        <w:numPr>
          <w:ilvl w:val="0"/>
          <w:numId w:val="1"/>
        </w:numPr>
      </w:pPr>
      <w:r>
        <w:rPr>
          <w:rStyle w:val="Style_7_ch"/>
        </w:rPr>
        <w:t xml:space="preserve">в Текстовом редакторе. </w:t>
      </w:r>
    </w:p>
    <w:p w14:paraId="28000000">
      <w:r>
        <w:rPr>
          <w:rStyle w:val="Style_7_ch"/>
        </w:rPr>
        <w:t>Также в некоторых уроках кратко рассказано, как создать чертежные виды по модели, построенной в Системе трехмерного моделирования КОМПАС-3D.</w:t>
      </w:r>
    </w:p>
    <w:p w14:paraId="29000000">
      <w:pPr>
        <w:rPr>
          <w:rStyle w:val="Style_7_ch"/>
        </w:rPr>
      </w:pPr>
      <w:r>
        <w:rPr>
          <w:rStyle w:val="Style_7_ch"/>
        </w:rPr>
        <w:t xml:space="preserve">Модуль КОМПАС-График позволяет работать с документами </w:t>
      </w:r>
      <w:r>
        <w:rPr>
          <w:rStyle w:val="Style_7_ch"/>
          <w:b w:val="1"/>
        </w:rPr>
        <w:t>Чертеж</w:t>
      </w:r>
      <w:r>
        <w:rPr>
          <w:rStyle w:val="Style_7_ch"/>
        </w:rPr>
        <w:t xml:space="preserve">, </w:t>
      </w:r>
      <w:r>
        <w:rPr>
          <w:rStyle w:val="Style_7_ch"/>
          <w:b w:val="1"/>
        </w:rPr>
        <w:t>Фрагмент</w:t>
      </w:r>
      <w:r>
        <w:rPr>
          <w:rStyle w:val="Style_7_ch"/>
        </w:rPr>
        <w:t xml:space="preserve">, </w:t>
      </w:r>
      <w:r>
        <w:rPr>
          <w:rStyle w:val="Style_7_ch"/>
          <w:b w:val="1"/>
        </w:rPr>
        <w:t>Спецификация</w:t>
      </w:r>
      <w:r>
        <w:rPr>
          <w:rStyle w:val="Style_7_ch"/>
        </w:rPr>
        <w:t xml:space="preserve"> и </w:t>
      </w:r>
      <w:r>
        <w:rPr>
          <w:rStyle w:val="Style_7_ch"/>
          <w:b w:val="1"/>
        </w:rPr>
        <w:t>Текстовый документ</w:t>
      </w:r>
      <w:r>
        <w:rPr>
          <w:rStyle w:val="Style_7_ch"/>
        </w:rPr>
        <w:t xml:space="preserve">, а также получать данные из документов </w:t>
      </w:r>
      <w:r>
        <w:rPr>
          <w:rStyle w:val="Style_7_ch"/>
          <w:b w:val="1"/>
        </w:rPr>
        <w:t>Деталь</w:t>
      </w:r>
      <w:r>
        <w:rPr>
          <w:rStyle w:val="Style_7_ch"/>
        </w:rPr>
        <w:t xml:space="preserve"> и </w:t>
      </w:r>
      <w:r>
        <w:rPr>
          <w:rStyle w:val="Style_7_ch"/>
          <w:b w:val="1"/>
        </w:rPr>
        <w:t>Сборка</w:t>
      </w:r>
      <w:r>
        <w:rPr>
          <w:rStyle w:val="Style_7_ch"/>
        </w:rPr>
        <w:t xml:space="preserve"> системы КОМПАС-3D.</w:t>
      </w:r>
    </w:p>
    <w:p w14:paraId="2A000000">
      <w:r>
        <w:rPr>
          <w:rStyle w:val="Style_7_ch"/>
        </w:rPr>
        <w:t xml:space="preserve">Документы </w:t>
      </w:r>
      <w:r>
        <w:rPr>
          <w:rStyle w:val="Style_7_ch"/>
          <w:b w:val="1"/>
        </w:rPr>
        <w:t>Фрагмент</w:t>
      </w:r>
      <w:r>
        <w:rPr>
          <w:rStyle w:val="Style_7_ch"/>
        </w:rPr>
        <w:t xml:space="preserve"> и </w:t>
      </w:r>
      <w:r>
        <w:rPr>
          <w:rStyle w:val="Style_7_ch"/>
          <w:b w:val="1"/>
        </w:rPr>
        <w:t>Чертеж</w:t>
      </w:r>
      <w:r>
        <w:rPr>
          <w:rStyle w:val="Style_7_ch"/>
        </w:rPr>
        <w:t xml:space="preserve"> предназначены для двухмерных построений, в которых могут создаваться следующие объекты:</w:t>
      </w:r>
    </w:p>
    <w:p w14:paraId="2B000000">
      <w:pPr>
        <w:pStyle w:val="Style_10"/>
        <w:numPr>
          <w:ilvl w:val="0"/>
          <w:numId w:val="2"/>
        </w:numPr>
      </w:pPr>
      <w:r>
        <w:rPr>
          <w:rStyle w:val="Style_7_ch"/>
        </w:rPr>
        <w:t xml:space="preserve">геометрические примитивы — точки, отрезки, дуги, окружности, сплайны; </w:t>
      </w:r>
    </w:p>
    <w:p w14:paraId="2C000000">
      <w:pPr>
        <w:pStyle w:val="Style_10"/>
        <w:numPr>
          <w:ilvl w:val="0"/>
          <w:numId w:val="2"/>
        </w:numPr>
      </w:pPr>
      <w:r>
        <w:rPr>
          <w:rStyle w:val="Style_7_ch"/>
        </w:rPr>
        <w:t xml:space="preserve">контуры — составные объекты, представляющие собой цепочки кривых, построенных по геометрическим примитивам; </w:t>
      </w:r>
    </w:p>
    <w:p w14:paraId="2D000000">
      <w:pPr>
        <w:pStyle w:val="Style_10"/>
        <w:numPr>
          <w:ilvl w:val="0"/>
          <w:numId w:val="2"/>
        </w:numPr>
      </w:pPr>
      <w:r>
        <w:rPr>
          <w:rStyle w:val="Style_7_ch"/>
        </w:rPr>
        <w:t xml:space="preserve">штриховки и заливки цветом; </w:t>
      </w:r>
    </w:p>
    <w:p w14:paraId="2E000000">
      <w:pPr>
        <w:pStyle w:val="Style_10"/>
        <w:numPr>
          <w:ilvl w:val="0"/>
          <w:numId w:val="2"/>
        </w:numPr>
      </w:pPr>
      <w:r>
        <w:rPr>
          <w:rStyle w:val="Style_7_ch"/>
        </w:rPr>
        <w:t>мультилинии</w:t>
      </w:r>
      <w:r>
        <w:rPr>
          <w:rStyle w:val="Style_7_ch"/>
        </w:rPr>
        <w:t xml:space="preserve"> — геометрические объекты, состоящие из одной или нескольких линий, построенных эквидистантно к базовой линии. </w:t>
      </w:r>
    </w:p>
    <w:p w14:paraId="2F000000">
      <w:r>
        <w:rPr>
          <w:rStyle w:val="Style_7_ch"/>
        </w:rPr>
        <w:t xml:space="preserve">При оформлении документов могут быть проставлены: </w:t>
      </w:r>
    </w:p>
    <w:p w14:paraId="30000000">
      <w:pPr>
        <w:pStyle w:val="Style_10"/>
        <w:numPr>
          <w:ilvl w:val="0"/>
          <w:numId w:val="3"/>
        </w:numPr>
      </w:pPr>
      <w:r>
        <w:rPr>
          <w:rStyle w:val="Style_7_ch"/>
        </w:rPr>
        <w:t>размеры — линейные, угловые, радиальные, диаметральные и другие;</w:t>
      </w:r>
    </w:p>
    <w:p w14:paraId="31000000">
      <w:pPr>
        <w:pStyle w:val="Style_10"/>
        <w:numPr>
          <w:ilvl w:val="0"/>
          <w:numId w:val="3"/>
        </w:numPr>
      </w:pPr>
      <w:r>
        <w:rPr>
          <w:rStyle w:val="Style_7_ch"/>
        </w:rPr>
        <w:t xml:space="preserve">обозначения — шероховатости, обозначения базы, линии-выноски, обозначения позиций, допуски формы и другие. </w:t>
      </w:r>
    </w:p>
    <w:p w14:paraId="32000000">
      <w:r>
        <w:rPr>
          <w:rStyle w:val="Style_7_ch"/>
        </w:rPr>
        <w:t xml:space="preserve">Вышеперечисленные объекты могут быть объединены в макроэлементы. </w:t>
      </w:r>
    </w:p>
    <w:p w14:paraId="33000000">
      <w:r>
        <w:rPr>
          <w:rStyle w:val="Style_7_ch"/>
        </w:rPr>
        <w:t xml:space="preserve">В документах для размещения объектов могут быть созданы слои. Настройки слоев позволяют исключать их из редактирования, визуализации и печати. </w:t>
      </w:r>
    </w:p>
    <w:p w14:paraId="34000000">
      <w:r>
        <w:rPr>
          <w:rStyle w:val="Style_7_ch"/>
        </w:rPr>
        <w:t xml:space="preserve">В документах могут выполняться измерения параметров объектов — длина, площадь, </w:t>
      </w:r>
      <w:r>
        <w:rPr>
          <w:rStyle w:val="Style_7_ch"/>
        </w:rPr>
        <w:t>массо</w:t>
      </w:r>
      <w:r>
        <w:rPr>
          <w:rStyle w:val="Style_7_ch"/>
        </w:rPr>
        <w:t xml:space="preserve">-центровочные характеристики плоских фигур. </w:t>
      </w:r>
    </w:p>
    <w:p w14:paraId="35000000">
      <w:r>
        <w:rPr>
          <w:rStyle w:val="Style_7_ch"/>
        </w:rPr>
        <w:t xml:space="preserve">В документе </w:t>
      </w:r>
      <w:r>
        <w:rPr>
          <w:rStyle w:val="Style_7_ch"/>
          <w:b w:val="1"/>
        </w:rPr>
        <w:t>Чертеж</w:t>
      </w:r>
      <w:r>
        <w:rPr>
          <w:rStyle w:val="Style_7_ch"/>
        </w:rPr>
        <w:t xml:space="preserve"> могут быть выполнены следующие действия: </w:t>
      </w:r>
    </w:p>
    <w:p w14:paraId="36000000">
      <w:pPr>
        <w:pStyle w:val="Style_10"/>
        <w:numPr>
          <w:ilvl w:val="0"/>
          <w:numId w:val="4"/>
        </w:numPr>
      </w:pPr>
      <w:r>
        <w:rPr>
          <w:rStyle w:val="Style_7_ch"/>
        </w:rPr>
        <w:t xml:space="preserve">созданы виды, не связанные либо связанные (проекционные виды) с трехмерными моделями КОМПАС-3D; </w:t>
      </w:r>
    </w:p>
    <w:p w14:paraId="37000000">
      <w:pPr>
        <w:pStyle w:val="Style_10"/>
        <w:numPr>
          <w:ilvl w:val="0"/>
          <w:numId w:val="4"/>
        </w:numPr>
      </w:pPr>
      <w:r>
        <w:rPr>
          <w:rStyle w:val="Style_7_ch"/>
        </w:rPr>
        <w:t xml:space="preserve">оформлены технические требования; </w:t>
      </w:r>
    </w:p>
    <w:p w14:paraId="38000000">
      <w:pPr>
        <w:pStyle w:val="Style_10"/>
        <w:numPr>
          <w:ilvl w:val="0"/>
          <w:numId w:val="4"/>
        </w:numPr>
      </w:pPr>
      <w:r>
        <w:rPr>
          <w:rStyle w:val="Style_7_ch"/>
        </w:rPr>
        <w:t xml:space="preserve">проставлены знаки неуказанной шероховатости; </w:t>
      </w:r>
    </w:p>
    <w:p w14:paraId="39000000">
      <w:pPr>
        <w:pStyle w:val="Style_10"/>
        <w:numPr>
          <w:ilvl w:val="0"/>
          <w:numId w:val="4"/>
        </w:numPr>
      </w:pPr>
      <w:r>
        <w:rPr>
          <w:rStyle w:val="Style_7_ch"/>
        </w:rPr>
        <w:t>создана основная надпись и задан ее формат в</w:t>
      </w:r>
      <w:r>
        <w:t xml:space="preserve"> </w:t>
      </w:r>
      <w:r>
        <w:rPr>
          <w:rStyle w:val="Style_7_ch"/>
        </w:rPr>
        <w:t xml:space="preserve">соответствии с выбранным стилем; </w:t>
      </w:r>
    </w:p>
    <w:p w14:paraId="3A000000">
      <w:pPr>
        <w:pStyle w:val="Style_10"/>
        <w:numPr>
          <w:ilvl w:val="0"/>
          <w:numId w:val="4"/>
        </w:numPr>
      </w:pPr>
      <w:r>
        <w:rPr>
          <w:rStyle w:val="Style_7_ch"/>
        </w:rPr>
        <w:t xml:space="preserve">созданы объекты спецификации; </w:t>
      </w:r>
    </w:p>
    <w:p w14:paraId="3B000000">
      <w:pPr>
        <w:pStyle w:val="Style_10"/>
        <w:numPr>
          <w:ilvl w:val="0"/>
          <w:numId w:val="4"/>
        </w:numPr>
      </w:pPr>
      <w:r>
        <w:rPr>
          <w:rStyle w:val="Style_7_ch"/>
        </w:rPr>
        <w:t>сделаны вставки растровых изображений или фрагментов;</w:t>
      </w:r>
    </w:p>
    <w:p w14:paraId="3C000000">
      <w:pPr>
        <w:pStyle w:val="Style_10"/>
        <w:numPr>
          <w:ilvl w:val="0"/>
          <w:numId w:val="4"/>
        </w:numPr>
      </w:pPr>
      <w:r>
        <w:rPr>
          <w:rStyle w:val="Style_7_ch"/>
        </w:rPr>
        <w:t xml:space="preserve">получены отчеты по объектам чертежа. </w:t>
      </w:r>
    </w:p>
    <w:p w14:paraId="3D000000">
      <w:r>
        <w:rPr>
          <w:rStyle w:val="Style_7_ch"/>
        </w:rPr>
        <w:t xml:space="preserve">Документ </w:t>
      </w:r>
      <w:r>
        <w:rPr>
          <w:rStyle w:val="Style_7_ch"/>
          <w:b w:val="1"/>
        </w:rPr>
        <w:t>Спецификация</w:t>
      </w:r>
      <w:r>
        <w:rPr>
          <w:rStyle w:val="Style_7_ch"/>
        </w:rPr>
        <w:t xml:space="preserve"> позволяет оформить спецификацию в соответствии с выбранным стилем, а также ассоциативно связать ее со сборочным чертежом или с моделью КОМПАС-3D. </w:t>
      </w:r>
    </w:p>
    <w:p w14:paraId="3E000000">
      <w:r>
        <w:rPr>
          <w:rStyle w:val="Style_7_ch"/>
        </w:rPr>
        <w:t xml:space="preserve">Документ </w:t>
      </w:r>
      <w:r>
        <w:rPr>
          <w:rStyle w:val="Style_7_ch"/>
          <w:b w:val="1"/>
        </w:rPr>
        <w:t>Текстовый</w:t>
      </w:r>
      <w:r>
        <w:rPr>
          <w:rStyle w:val="Style_7_ch"/>
        </w:rPr>
        <w:t xml:space="preserve"> позволяет выпускать текстовые документы и оформлять их в соответствии с конструкторскими стандартами. </w:t>
      </w:r>
    </w:p>
    <w:p w14:paraId="3F000000">
      <w:pPr>
        <w:pStyle w:val="Style_11"/>
        <w:ind w:firstLine="0" w:left="1134"/>
        <w:jc w:val="center"/>
        <w:rPr>
          <w:rStyle w:val="Style_7_ch"/>
          <w:b w:val="1"/>
          <w:sz w:val="32"/>
        </w:rPr>
      </w:pPr>
    </w:p>
    <w:p w14:paraId="40000000">
      <w:pPr>
        <w:pStyle w:val="Style_11"/>
        <w:ind w:firstLine="0" w:left="1134"/>
        <w:jc w:val="center"/>
        <w:rPr>
          <w:rStyle w:val="Style_7_ch"/>
          <w:b w:val="1"/>
          <w:sz w:val="32"/>
        </w:rPr>
      </w:pPr>
    </w:p>
    <w:p w14:paraId="41000000">
      <w:pPr>
        <w:pStyle w:val="Style_11"/>
        <w:ind w:firstLine="0" w:left="1134"/>
        <w:jc w:val="center"/>
        <w:rPr>
          <w:rStyle w:val="Style_7_ch"/>
          <w:b w:val="1"/>
          <w:sz w:val="32"/>
        </w:rPr>
      </w:pPr>
    </w:p>
    <w:p w14:paraId="42000000">
      <w:pPr>
        <w:pStyle w:val="Style_11"/>
        <w:ind w:firstLine="0" w:left="1134"/>
        <w:jc w:val="center"/>
        <w:rPr>
          <w:rStyle w:val="Style_7_ch"/>
          <w:b w:val="1"/>
          <w:sz w:val="32"/>
        </w:rPr>
      </w:pPr>
    </w:p>
    <w:p w14:paraId="43000000">
      <w:pPr>
        <w:pStyle w:val="Style_11"/>
        <w:ind w:firstLine="0" w:left="1134"/>
        <w:jc w:val="center"/>
        <w:rPr>
          <w:rStyle w:val="Style_7_ch"/>
          <w:b w:val="1"/>
          <w:sz w:val="32"/>
        </w:rPr>
      </w:pPr>
    </w:p>
    <w:p w14:paraId="44000000">
      <w:pPr>
        <w:pStyle w:val="Style_11"/>
        <w:ind w:firstLine="0" w:left="1134"/>
        <w:jc w:val="center"/>
        <w:rPr>
          <w:rStyle w:val="Style_7_ch"/>
          <w:b w:val="1"/>
          <w:sz w:val="32"/>
        </w:rPr>
      </w:pPr>
    </w:p>
    <w:p w14:paraId="45000000">
      <w:pPr>
        <w:pStyle w:val="Style_11"/>
        <w:ind w:firstLine="0" w:left="1134"/>
        <w:jc w:val="center"/>
        <w:rPr>
          <w:rStyle w:val="Style_7_ch"/>
          <w:b w:val="1"/>
          <w:sz w:val="32"/>
        </w:rPr>
      </w:pPr>
    </w:p>
    <w:p w14:paraId="46000000">
      <w:pPr>
        <w:pStyle w:val="Style_11"/>
        <w:ind w:firstLine="0" w:left="1134"/>
        <w:jc w:val="center"/>
        <w:rPr>
          <w:rStyle w:val="Style_7_ch"/>
          <w:b w:val="1"/>
          <w:sz w:val="32"/>
        </w:rPr>
      </w:pPr>
    </w:p>
    <w:p w14:paraId="47000000">
      <w:pPr>
        <w:pStyle w:val="Style_3"/>
      </w:pPr>
    </w:p>
    <w:p w14:paraId="48000000">
      <w:pPr>
        <w:pStyle w:val="Style_3"/>
        <w:ind/>
        <w:outlineLvl w:val="0"/>
      </w:pPr>
    </w:p>
    <w:p w14:paraId="49000000">
      <w:bookmarkStart w:id="3" w:name="__RefHeading___3"/>
      <w:bookmarkEnd w:id="3"/>
      <w:pPr>
        <w:pStyle w:val="Style_3"/>
        <w:ind/>
        <w:outlineLvl w:val="0"/>
      </w:pPr>
      <w:r>
        <w:t xml:space="preserve">2 </w:t>
      </w:r>
      <w:r>
        <w:t>Построение чертежа</w:t>
      </w:r>
    </w:p>
    <w:p w14:paraId="4A000000">
      <w:bookmarkStart w:id="4" w:name="__RefHeading___4"/>
      <w:bookmarkEnd w:id="4"/>
      <w:pPr>
        <w:pStyle w:val="Style_3"/>
        <w:ind/>
        <w:outlineLvl w:val="1"/>
      </w:pPr>
      <w:r>
        <w:t>2</w:t>
      </w:r>
      <w:r>
        <w:t>.1 Настройки параметров листа, оформление листа</w:t>
      </w:r>
    </w:p>
    <w:p w14:paraId="4B000000">
      <w:pPr>
        <w:pStyle w:val="Style_3"/>
        <w:ind/>
        <w:outlineLvl w:val="1"/>
      </w:pPr>
    </w:p>
    <w:p w14:paraId="4C000000">
      <w:r>
        <w:t xml:space="preserve">Создадим новый документ — </w:t>
      </w:r>
      <w:r>
        <w:rPr>
          <w:b w:val="1"/>
        </w:rPr>
        <w:t>чертеж.</w:t>
      </w:r>
      <w:r>
        <w:t xml:space="preserve"> </w:t>
      </w:r>
    </w:p>
    <w:p w14:paraId="4D000000">
      <w:pPr>
        <w:pStyle w:val="Style_3"/>
      </w:pPr>
    </w:p>
    <w:p w14:paraId="4E000000">
      <w:pPr>
        <w:pStyle w:val="Style_10"/>
        <w:numPr>
          <w:ilvl w:val="0"/>
          <w:numId w:val="5"/>
        </w:numPr>
        <w:ind/>
        <w:jc w:val="center"/>
      </w:pPr>
      <w:r>
        <w:t xml:space="preserve">Если в системе уже открыт какой-либо документ, нажмите кнопку </w:t>
      </w:r>
      <w:r>
        <w:rPr>
          <w:b w:val="1"/>
        </w:rPr>
        <w:t>Создать...</w:t>
      </w:r>
      <w:r>
        <w:t xml:space="preserve"> </w:t>
      </w:r>
      <w:r>
        <w:drawing>
          <wp:inline>
            <wp:extent cx="323810" cy="352381"/>
            <wp:docPr id="2" name="Picture 2"/>
            <a:graphic>
              <a:graphicData uri="http://schemas.openxmlformats.org/drawingml/2006/picture">
                <pic:pic>
                  <pic:nvPicPr>
                    <pic:cNvPr id="1" name="Picture 1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323810" cy="35238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панели </w:t>
      </w:r>
      <w:r>
        <w:rPr>
          <w:b w:val="1"/>
        </w:rPr>
        <w:t>Системная</w:t>
      </w:r>
      <w:r>
        <w:t xml:space="preserve"> или вызовите команду </w:t>
      </w:r>
      <w:r>
        <w:rPr>
          <w:b w:val="1"/>
        </w:rPr>
        <w:t>Файл — Создать....</w:t>
      </w:r>
      <w:r>
        <w:rPr>
          <w:b w:val="1"/>
        </w:rPr>
        <w:t xml:space="preserve"> </w:t>
      </w:r>
      <w:r>
        <w:t>(См. рис. 1)</w:t>
      </w:r>
    </w:p>
    <w:p w14:paraId="4F000000">
      <w:pPr>
        <w:pStyle w:val="Style_10"/>
        <w:numPr>
          <w:ilvl w:val="0"/>
          <w:numId w:val="5"/>
        </w:numPr>
      </w:pPr>
      <w:r>
        <w:t xml:space="preserve">В диалоге </w:t>
      </w:r>
      <w:r>
        <w:rPr>
          <w:b w:val="1"/>
        </w:rPr>
        <w:t>Новый документ</w:t>
      </w:r>
      <w:r>
        <w:t xml:space="preserve"> укажите тип создаваемого документа </w:t>
      </w:r>
      <w:r>
        <w:rPr>
          <w:b w:val="1"/>
        </w:rPr>
        <w:t>Чертеж</w:t>
      </w:r>
      <w:r>
        <w:t xml:space="preserve"> щелчком мыши по пиктограмме. </w:t>
      </w:r>
    </w:p>
    <w:p w14:paraId="50000000"/>
    <w:p w14:paraId="51000000">
      <w:pPr>
        <w:ind w:firstLine="0"/>
      </w:pPr>
      <w:r>
        <w:drawing>
          <wp:inline>
            <wp:extent cx="5939790" cy="2759430"/>
            <wp:docPr id="4" name="Picture 4"/>
            <a:graphic>
              <a:graphicData uri="http://schemas.openxmlformats.org/drawingml/2006/picture">
                <pic:pic>
                  <pic:nvPicPr>
                    <pic:cNvPr id="3" name="Picture 3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39790" cy="27594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000000">
      <w:pPr>
        <w:ind w:firstLine="0"/>
        <w:jc w:val="center"/>
      </w:pPr>
      <w:r>
        <w:t>Рис. 1</w:t>
      </w:r>
    </w:p>
    <w:p w14:paraId="53000000">
      <w:pPr>
        <w:ind w:firstLine="0"/>
        <w:jc w:val="center"/>
      </w:pPr>
    </w:p>
    <w:p w14:paraId="54000000">
      <w:r>
        <w:t xml:space="preserve">Если вы находитесь на стартовой странице, вы можете указать тип документа </w:t>
      </w:r>
      <w:r>
        <w:rPr>
          <w:b w:val="1"/>
        </w:rPr>
        <w:t>Чертеж</w:t>
      </w:r>
      <w:r>
        <w:t xml:space="preserve"> в </w:t>
      </w:r>
      <w:r>
        <w:t>груп</w:t>
      </w:r>
      <w:r>
        <w:t>п</w:t>
      </w:r>
      <w:r>
        <w:t>е</w:t>
      </w:r>
      <w:r>
        <w:t xml:space="preserve"> </w:t>
      </w:r>
      <w:r>
        <w:rPr>
          <w:b w:val="1"/>
        </w:rPr>
        <w:t>Создать</w:t>
      </w:r>
      <w:r>
        <w:t xml:space="preserve"> или также вызвать команду </w:t>
      </w:r>
      <w:r>
        <w:rPr>
          <w:b w:val="1"/>
        </w:rPr>
        <w:t>Файл — Создать...</w:t>
      </w:r>
      <w:r>
        <w:t xml:space="preserve">. </w:t>
      </w:r>
    </w:p>
    <w:p w14:paraId="55000000">
      <w:r>
        <w:t xml:space="preserve">В рабочем окне будет создан новый чертеж с параметрами по умолчанию: формат </w:t>
      </w:r>
      <w:r>
        <w:rPr>
          <w:b w:val="1"/>
        </w:rPr>
        <w:t>А</w:t>
      </w:r>
      <w:r>
        <w:rPr>
          <w:b w:val="1"/>
        </w:rPr>
        <w:t>3</w:t>
      </w:r>
      <w:r>
        <w:t xml:space="preserve"> </w:t>
      </w:r>
      <w:r>
        <w:t>горизонтальный</w:t>
      </w:r>
      <w:r>
        <w:t xml:space="preserve"> ориентации, стиль оформления </w:t>
      </w:r>
      <w:r>
        <w:rPr>
          <w:b w:val="1"/>
        </w:rPr>
        <w:t>Чертеж конструкторский. Первый лист. ГОСТ 2.104-2006</w:t>
      </w:r>
      <w:r>
        <w:t xml:space="preserve">. </w:t>
      </w:r>
      <w:r>
        <w:t>(См. рис. 2)</w:t>
      </w:r>
    </w:p>
    <w:p w14:paraId="56000000">
      <w:pPr>
        <w:rPr>
          <w:vertAlign w:val="subscript"/>
        </w:rPr>
      </w:pPr>
    </w:p>
    <w:p w14:paraId="57000000">
      <w:pPr>
        <w:ind w:firstLine="0"/>
      </w:pPr>
      <w:r>
        <w:drawing>
          <wp:inline>
            <wp:extent cx="5939790" cy="4196715"/>
            <wp:docPr id="6" name="Picture 6"/>
            <a:graphic>
              <a:graphicData uri="http://schemas.openxmlformats.org/drawingml/2006/picture">
                <pic:pic>
                  <pic:nvPicPr>
                    <pic:cNvPr id="5" name="Picture 5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939790" cy="41967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000000">
      <w:pPr>
        <w:ind w:firstLine="0"/>
        <w:jc w:val="center"/>
      </w:pPr>
      <w:r>
        <w:t>Рис. 2</w:t>
      </w:r>
    </w:p>
    <w:p w14:paraId="59000000">
      <w:pPr>
        <w:ind w:firstLine="0"/>
        <w:jc w:val="center"/>
      </w:pPr>
    </w:p>
    <w:p w14:paraId="5A000000">
      <w:r>
        <w:t xml:space="preserve">Обратите внимание на заголовок вкладки — в нем показано имя чертежа по умолчанию </w:t>
      </w:r>
      <w:r>
        <w:rPr>
          <w:b w:val="1"/>
        </w:rPr>
        <w:t>[Чертеж БЕЗ ИМЕНИ1]</w:t>
      </w:r>
      <w:r>
        <w:t>. Новый документ нужно сохранить на носитель данных в определенную папку и присвоить ему имя.</w:t>
      </w:r>
      <w:r>
        <w:t xml:space="preserve"> (См. рис. 3)</w:t>
      </w:r>
    </w:p>
    <w:p w14:paraId="5B000000"/>
    <w:p w14:paraId="5C000000">
      <w:pPr>
        <w:ind w:firstLine="0"/>
        <w:jc w:val="center"/>
      </w:pPr>
      <w:r>
        <w:drawing>
          <wp:inline>
            <wp:extent cx="3095238" cy="952381"/>
            <wp:docPr id="8" name="Picture 8"/>
            <a:graphic>
              <a:graphicData uri="http://schemas.openxmlformats.org/drawingml/2006/picture">
                <pic:pic>
                  <pic:nvPicPr>
                    <pic:cNvPr id="7" name="Picture 7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3095238" cy="9523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000000">
      <w:pPr>
        <w:ind w:firstLine="0"/>
        <w:jc w:val="center"/>
      </w:pPr>
      <w:r>
        <w:t>Рис. 3</w:t>
      </w:r>
    </w:p>
    <w:p w14:paraId="5E000000"/>
    <w:p w14:paraId="5F000000">
      <w:r>
        <w:t>Перед первым сохранением документа можно ввести наименование детали в основную надпись. В этом случае при сохранении чертежа наименование будет автоматически внесено в имя файла.</w:t>
      </w:r>
    </w:p>
    <w:p w14:paraId="60000000"/>
    <w:p w14:paraId="61000000"/>
    <w:p w14:paraId="62000000">
      <w:bookmarkStart w:id="5" w:name="__RefHeading___5"/>
      <w:bookmarkEnd w:id="5"/>
      <w:pPr>
        <w:pStyle w:val="Style_3"/>
        <w:ind/>
        <w:outlineLvl w:val="1"/>
      </w:pPr>
      <w:r>
        <w:t>2</w:t>
      </w:r>
      <w:r>
        <w:t>.2 Оформление основной надписи чертежа</w:t>
      </w:r>
      <w:r>
        <w:t xml:space="preserve"> </w:t>
      </w:r>
    </w:p>
    <w:p w14:paraId="63000000">
      <w:pPr>
        <w:pStyle w:val="Style_3"/>
      </w:pPr>
    </w:p>
    <w:p w14:paraId="64000000">
      <w:pPr>
        <w:pStyle w:val="Style_10"/>
        <w:numPr>
          <w:ilvl w:val="0"/>
          <w:numId w:val="6"/>
        </w:numPr>
      </w:pPr>
      <w:r>
        <w:t xml:space="preserve">Вызовите команду </w:t>
      </w:r>
      <w:r>
        <w:rPr>
          <w:b w:val="1"/>
        </w:rPr>
        <w:t>Оформление — Основная надпись — Заполнить</w:t>
      </w:r>
      <w:r>
        <w:t xml:space="preserve"> или сделайте двойной щелчок мышью в штампе чертежа. </w:t>
      </w:r>
    </w:p>
    <w:p w14:paraId="65000000">
      <w:r>
        <w:t xml:space="preserve">Основная надпись станет активной — появятся пунктирные границы ячеек, в одной из которых будет мигать наклонная черта — текстовый курсор. </w:t>
      </w:r>
    </w:p>
    <w:p w14:paraId="66000000">
      <w:pPr>
        <w:pStyle w:val="Style_10"/>
        <w:numPr>
          <w:ilvl w:val="0"/>
          <w:numId w:val="6"/>
        </w:numPr>
      </w:pPr>
      <w:r>
        <w:t xml:space="preserve">Сделайте текущей графу </w:t>
      </w:r>
      <w:r>
        <w:rPr>
          <w:b w:val="1"/>
        </w:rPr>
        <w:t>Обозначение</w:t>
      </w:r>
      <w:r>
        <w:t xml:space="preserve">, щелкнув по ней мышью, и введите обозначение детали. </w:t>
      </w:r>
    </w:p>
    <w:p w14:paraId="67000000">
      <w:pPr>
        <w:pStyle w:val="Style_10"/>
        <w:numPr>
          <w:ilvl w:val="0"/>
          <w:numId w:val="6"/>
        </w:numPr>
      </w:pPr>
      <w:r>
        <w:t xml:space="preserve">В графу Наименование введите наименование детали — </w:t>
      </w:r>
      <w:r>
        <w:rPr>
          <w:b w:val="1"/>
          <w:color w:val="FF0000"/>
        </w:rPr>
        <w:t>Вал-шестерня</w:t>
      </w:r>
      <w:r>
        <w:t>.</w:t>
      </w:r>
      <w:r>
        <w:t xml:space="preserve"> (См. рис. 4)</w:t>
      </w:r>
    </w:p>
    <w:p w14:paraId="68000000">
      <w:pPr>
        <w:pStyle w:val="Style_10"/>
        <w:ind w:firstLine="0"/>
      </w:pPr>
    </w:p>
    <w:p w14:paraId="69000000">
      <w:pPr>
        <w:ind w:firstLine="0"/>
        <w:jc w:val="center"/>
      </w:pPr>
      <w:r>
        <w:drawing>
          <wp:inline>
            <wp:extent cx="5394960" cy="1699260"/>
            <wp:docPr id="10" name="Picture 10"/>
            <a:graphic>
              <a:graphicData uri="http://schemas.openxmlformats.org/drawingml/2006/picture">
                <pic:pic>
                  <pic:nvPicPr>
                    <pic:cNvPr id="9" name="Picture 9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394960" cy="16992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000000">
      <w:pPr>
        <w:ind w:firstLine="0"/>
        <w:jc w:val="center"/>
      </w:pPr>
      <w:r>
        <w:t>Рис. 4</w:t>
      </w:r>
    </w:p>
    <w:p w14:paraId="6B000000">
      <w:pPr>
        <w:pStyle w:val="Style_10"/>
        <w:numPr>
          <w:ilvl w:val="0"/>
          <w:numId w:val="7"/>
        </w:numPr>
      </w:pPr>
      <w:r>
        <w:t xml:space="preserve">Нажмите кнопку </w:t>
      </w:r>
      <w:r>
        <w:rPr>
          <w:b w:val="1"/>
        </w:rPr>
        <w:t>Создать объект</w:t>
      </w:r>
      <w:r>
        <w:t xml:space="preserve"> </w:t>
      </w:r>
      <w:r>
        <w:drawing>
          <wp:inline>
            <wp:extent cx="167640" cy="228600"/>
            <wp:docPr id="12" name="Picture 12"/>
            <a:graphic>
              <a:graphicData uri="http://schemas.openxmlformats.org/drawingml/2006/picture">
                <pic:pic>
                  <pic:nvPicPr>
                    <pic:cNvPr id="11" name="Picture 11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16764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на Панели параметров, нажмите комбинацию клавиш </w:t>
      </w:r>
      <w:r>
        <w:rPr>
          <w:b w:val="1"/>
        </w:rPr>
        <w:t>&lt;Ctrl&gt;+&lt;Enter&gt;</w:t>
      </w:r>
      <w:r>
        <w:t xml:space="preserve"> или колесо мыши.</w:t>
      </w:r>
      <w:r>
        <w:t xml:space="preserve"> (См. рис. 5)</w:t>
      </w:r>
    </w:p>
    <w:p w14:paraId="6C000000">
      <w:pPr>
        <w:pStyle w:val="Style_10"/>
      </w:pPr>
    </w:p>
    <w:p w14:paraId="6D000000">
      <w:pPr>
        <w:ind w:firstLine="0"/>
        <w:jc w:val="center"/>
      </w:pPr>
      <w:r>
        <w:drawing>
          <wp:inline>
            <wp:extent cx="1981200" cy="2270760"/>
            <wp:docPr id="14" name="Picture 14"/>
            <a:graphic>
              <a:graphicData uri="http://schemas.openxmlformats.org/drawingml/2006/picture">
                <pic:pic>
                  <pic:nvPicPr>
                    <pic:cNvPr id="13" name="Picture 13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1981200" cy="22707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000000">
      <w:pPr>
        <w:ind w:firstLine="0"/>
        <w:jc w:val="center"/>
      </w:pPr>
      <w:r>
        <w:t>Рис. 5</w:t>
      </w:r>
    </w:p>
    <w:p w14:paraId="6F000000">
      <w:pPr>
        <w:pStyle w:val="Style_10"/>
      </w:pPr>
    </w:p>
    <w:p w14:paraId="70000000">
      <w:pPr>
        <w:pStyle w:val="Style_10"/>
      </w:pPr>
    </w:p>
    <w:p w14:paraId="71000000">
      <w:pPr>
        <w:pStyle w:val="Style_10"/>
      </w:pPr>
      <w:r>
        <w:t>Основная надпись будет закрыта</w:t>
      </w:r>
      <w:r>
        <w:t>.</w:t>
      </w:r>
    </w:p>
    <w:p w14:paraId="72000000">
      <w:bookmarkStart w:id="6" w:name="__RefHeading___6"/>
      <w:bookmarkEnd w:id="6"/>
      <w:pPr>
        <w:pStyle w:val="Style_3"/>
        <w:ind/>
        <w:outlineLvl w:val="1"/>
      </w:pPr>
      <w:r>
        <w:t>2</w:t>
      </w:r>
      <w:r>
        <w:t>.3 Использование точек, отрезков, дуг, окружностей и сплайнов. Построение контура детали</w:t>
      </w:r>
    </w:p>
    <w:p w14:paraId="73000000">
      <w:pPr>
        <w:pStyle w:val="Style_3"/>
      </w:pPr>
    </w:p>
    <w:p w14:paraId="74000000">
      <w:r>
        <w:t xml:space="preserve">Изображения следует начертить вручную при помощи команд панели </w:t>
      </w:r>
      <w:r>
        <w:rPr>
          <w:b w:val="1"/>
        </w:rPr>
        <w:t>Геометрия</w:t>
      </w:r>
      <w:r>
        <w:t>, начиная с главного вида детали. (См. рис. 6)</w:t>
      </w:r>
    </w:p>
    <w:p w14:paraId="75000000">
      <w:pPr>
        <w:ind/>
        <w:jc w:val="center"/>
      </w:pPr>
      <w:r>
        <w:drawing>
          <wp:inline>
            <wp:extent cx="3421380" cy="1661160"/>
            <wp:docPr id="16" name="Picture 16"/>
            <a:graphic>
              <a:graphicData uri="http://schemas.openxmlformats.org/drawingml/2006/picture">
                <pic:pic>
                  <pic:nvPicPr>
                    <pic:cNvPr id="15" name="Picture 15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3421380" cy="1661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000000">
      <w:pPr>
        <w:ind/>
        <w:jc w:val="center"/>
      </w:pPr>
      <w:r>
        <w:t>Рис. 6</w:t>
      </w:r>
    </w:p>
    <w:p w14:paraId="77000000">
      <w:pPr>
        <w:pStyle w:val="Style_10"/>
        <w:numPr>
          <w:ilvl w:val="0"/>
          <w:numId w:val="7"/>
        </w:numPr>
      </w:pPr>
      <w:r>
        <w:t xml:space="preserve">Нажмите кнопку </w:t>
      </w:r>
      <w:r>
        <w:rPr>
          <w:b w:val="1"/>
        </w:rPr>
        <w:t>Новый вид</w:t>
      </w:r>
      <w:r>
        <w:t xml:space="preserve"> </w:t>
      </w:r>
      <w:r>
        <w:drawing>
          <wp:inline>
            <wp:extent cx="247619" cy="304762"/>
            <wp:docPr id="18" name="Picture 18"/>
            <a:graphic>
              <a:graphicData uri="http://schemas.openxmlformats.org/drawingml/2006/picture">
                <pic:pic>
                  <pic:nvPicPr>
                    <pic:cNvPr id="17" name="Picture 17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247619" cy="30476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на </w:t>
      </w:r>
      <w:r>
        <w:t xml:space="preserve">панели </w:t>
      </w:r>
      <w:r>
        <w:rPr>
          <w:b w:val="1"/>
        </w:rPr>
        <w:t>Виды</w:t>
      </w:r>
      <w:r>
        <w:t xml:space="preserve"> или в Дереве чертежа </w:t>
      </w:r>
      <w:r>
        <w:drawing>
          <wp:inline>
            <wp:extent cx="247619" cy="304762"/>
            <wp:docPr id="20" name="Picture 20"/>
            <a:graphic>
              <a:graphicData uri="http://schemas.openxmlformats.org/drawingml/2006/picture">
                <pic:pic>
                  <pic:nvPicPr>
                    <pic:cNvPr id="19" name="Picture 19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247619" cy="304762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 w14:paraId="78000000">
      <w:r>
        <w:t>Форма курсора изменится — он превратится в изображение координатных осей. Система ожидает указания точки привязки вида.</w:t>
      </w:r>
    </w:p>
    <w:p w14:paraId="79000000">
      <w:pPr>
        <w:pStyle w:val="Style_10"/>
        <w:numPr>
          <w:ilvl w:val="0"/>
          <w:numId w:val="7"/>
        </w:numPr>
      </w:pPr>
      <w:r>
        <w:t xml:space="preserve">Задайте масштаб вида </w:t>
      </w:r>
      <w:r>
        <w:rPr>
          <w:color w:val="FF0000"/>
        </w:rPr>
        <w:t>1:1</w:t>
      </w:r>
      <w:r>
        <w:t xml:space="preserve">. Для этого раскройте список </w:t>
      </w:r>
      <w:r>
        <w:rPr>
          <w:b w:val="1"/>
        </w:rPr>
        <w:t>Масштаб</w:t>
      </w:r>
      <w:r>
        <w:t xml:space="preserve"> на Панели параметров и выберите из него данный вариант.</w:t>
      </w:r>
      <w:r>
        <w:t xml:space="preserve"> (См. рис. 7)</w:t>
      </w:r>
    </w:p>
    <w:p w14:paraId="7A000000">
      <w:pPr>
        <w:pStyle w:val="Style_10"/>
        <w:ind w:firstLine="0"/>
      </w:pPr>
    </w:p>
    <w:p w14:paraId="7B000000">
      <w:pPr>
        <w:ind/>
        <w:jc w:val="center"/>
      </w:pPr>
      <w:r>
        <w:drawing>
          <wp:inline>
            <wp:extent cx="2404533" cy="3251200"/>
            <wp:docPr id="22" name="Picture 22"/>
            <a:graphic>
              <a:graphicData uri="http://schemas.openxmlformats.org/drawingml/2006/picture">
                <pic:pic>
                  <pic:nvPicPr>
                    <pic:cNvPr id="21" name="Picture 21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2404533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000000">
      <w:pPr>
        <w:ind/>
        <w:jc w:val="center"/>
      </w:pPr>
      <w:r>
        <w:t>Рис. 7</w:t>
      </w:r>
    </w:p>
    <w:p w14:paraId="7D000000">
      <w:pPr>
        <w:spacing w:line="264" w:lineRule="auto"/>
        <w:ind w:firstLine="0"/>
      </w:pPr>
      <w:r>
        <w:br w:type="page"/>
      </w:r>
    </w:p>
    <w:p w14:paraId="7E000000">
      <w:bookmarkStart w:id="7" w:name="__RefHeading___7"/>
      <w:bookmarkEnd w:id="7"/>
      <w:pPr>
        <w:pStyle w:val="Style_3"/>
        <w:ind/>
        <w:outlineLvl w:val="1"/>
      </w:pPr>
      <w:r>
        <w:t>2</w:t>
      </w:r>
      <w:r>
        <w:t>.4 Виды привязок. Применение привязок при построении</w:t>
      </w:r>
    </w:p>
    <w:p w14:paraId="7F000000">
      <w:pPr>
        <w:pStyle w:val="Style_3"/>
      </w:pPr>
    </w:p>
    <w:p w14:paraId="80000000">
      <w:r>
        <w:rPr>
          <w:b w:val="1"/>
        </w:rPr>
        <w:t>Привязки</w:t>
      </w:r>
      <w:r>
        <w:t xml:space="preserve"> — механизм, позволяющий точно задать положение курсора, выбрав условие его позиционирования (например, в ближайшей характерной точке объекта, в его середине, на пересечении двух объектов и т.д.). В КОМПАС-3D есть две группы привязок: </w:t>
      </w:r>
      <w:r>
        <w:rPr>
          <w:b w:val="1"/>
        </w:rPr>
        <w:t>глобальные</w:t>
      </w:r>
      <w:r>
        <w:t xml:space="preserve"> и </w:t>
      </w:r>
      <w:r>
        <w:rPr>
          <w:b w:val="1"/>
        </w:rPr>
        <w:t>локальные</w:t>
      </w:r>
      <w:r>
        <w:t xml:space="preserve">. </w:t>
      </w:r>
    </w:p>
    <w:p w14:paraId="81000000">
      <w:r>
        <w:rPr>
          <w:b w:val="1"/>
        </w:rPr>
        <w:t>Глобальные привязки</w:t>
      </w:r>
      <w:r>
        <w:t xml:space="preserve"> выполняются во время черчения непрерывно. Просмотреть привязки, разрешить или запретить выполнение определенных из них можно с помощью меню кнопки </w:t>
      </w:r>
      <w:r>
        <w:rPr>
          <w:b w:val="1"/>
        </w:rPr>
        <w:t>Привязки</w:t>
      </w:r>
      <w:r>
        <w:t xml:space="preserve"> </w:t>
      </w:r>
      <w:r>
        <w:drawing>
          <wp:inline>
            <wp:extent cx="542857" cy="285714"/>
            <wp:docPr id="24" name="Picture 24"/>
            <a:graphic>
              <a:graphicData uri="http://schemas.openxmlformats.org/drawingml/2006/picture">
                <pic:pic>
                  <pic:nvPicPr>
                    <pic:cNvPr id="23" name="Picture 23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542857" cy="285714"/>
                    </a:xfrm>
                    <a:prstGeom prst="rect"/>
                  </pic:spPr>
                </pic:pic>
              </a:graphicData>
            </a:graphic>
          </wp:inline>
        </w:drawing>
      </w:r>
      <w:r>
        <w:t>на Панели быстрого доступа</w:t>
      </w:r>
      <w:r>
        <w:t>. (См. рис. 8)</w:t>
      </w:r>
    </w:p>
    <w:p w14:paraId="82000000"/>
    <w:p w14:paraId="83000000">
      <w:pPr>
        <w:ind/>
        <w:jc w:val="center"/>
      </w:pPr>
      <w:r>
        <w:drawing>
          <wp:inline>
            <wp:extent cx="3451859" cy="3171475"/>
            <wp:docPr id="26" name="Picture 26"/>
            <a:graphic>
              <a:graphicData uri="http://schemas.openxmlformats.org/drawingml/2006/picture">
                <pic:pic>
                  <pic:nvPicPr>
                    <pic:cNvPr id="25" name="Picture 25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3451859" cy="3171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4000000">
      <w:pPr>
        <w:ind/>
        <w:jc w:val="center"/>
      </w:pPr>
      <w:r>
        <w:t>Рис. 8</w:t>
      </w:r>
    </w:p>
    <w:p w14:paraId="85000000">
      <w:pPr>
        <w:ind/>
        <w:jc w:val="center"/>
      </w:pPr>
    </w:p>
    <w:p w14:paraId="86000000">
      <w:r>
        <w:t xml:space="preserve">Нажатие самой кнопки </w:t>
      </w:r>
      <w:r>
        <w:rPr>
          <w:b w:val="1"/>
        </w:rPr>
        <w:t>Привязки</w:t>
      </w:r>
      <w:r>
        <w:t xml:space="preserve"> </w:t>
      </w:r>
      <w:r>
        <w:drawing>
          <wp:inline>
            <wp:extent cx="323810" cy="295238"/>
            <wp:docPr id="28" name="Picture 28"/>
            <a:graphic>
              <a:graphicData uri="http://schemas.openxmlformats.org/drawingml/2006/picture">
                <pic:pic>
                  <pic:nvPicPr>
                    <pic:cNvPr id="27" name="Picture 27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323810" cy="295238"/>
                    </a:xfrm>
                    <a:prstGeom prst="rect"/>
                  </pic:spPr>
                </pic:pic>
              </a:graphicData>
            </a:graphic>
          </wp:inline>
        </w:drawing>
      </w:r>
      <w:r>
        <w:t>позволяет отключать действие всех глобальных привязок, а затем включать их вновь в прежнем составе.</w:t>
      </w:r>
    </w:p>
    <w:p w14:paraId="87000000">
      <w:r>
        <w:rPr>
          <w:b w:val="1"/>
        </w:rPr>
        <w:t>Локальные привязки</w:t>
      </w:r>
      <w:r>
        <w:t xml:space="preserve"> в процессе черчения можно включить вручную — нажатием кнопки в контекстном меню, вызываемом щелчком </w:t>
      </w:r>
      <w:r>
        <w:rPr>
          <w:b w:val="1"/>
        </w:rPr>
        <w:t>правой</w:t>
      </w:r>
      <w:r>
        <w:t xml:space="preserve"> кнопки мыши. Их приоритет выше, чем приоритет глобальных привязок, и выполняются они лишь при указании одной (текущей) точки или геометрического объекта.</w:t>
      </w:r>
      <w:r>
        <w:t xml:space="preserve"> (См. рис. 9)</w:t>
      </w:r>
    </w:p>
    <w:p w14:paraId="88000000">
      <w:pPr>
        <w:ind/>
        <w:jc w:val="center"/>
      </w:pPr>
      <w:r>
        <w:drawing>
          <wp:inline>
            <wp:extent cx="3918375" cy="2179320"/>
            <wp:docPr id="30" name="Picture 30"/>
            <a:graphic>
              <a:graphicData uri="http://schemas.openxmlformats.org/drawingml/2006/picture">
                <pic:pic>
                  <pic:nvPicPr>
                    <pic:cNvPr id="29" name="Picture 29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3918375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9000000">
      <w:pPr>
        <w:ind/>
        <w:jc w:val="center"/>
      </w:pPr>
      <w:r>
        <w:t>Рис. 9</w:t>
      </w:r>
    </w:p>
    <w:p w14:paraId="8A000000">
      <w:pPr>
        <w:ind/>
        <w:jc w:val="center"/>
      </w:pPr>
    </w:p>
    <w:p w14:paraId="8B000000">
      <w:r>
        <w:t xml:space="preserve">Значок привязки появляется в графической области при подведении курсора к объекту в процессе работы команды построения. Значки имеют такой же вид, как и кнопки их включения на панели контекстного меню. Например, если приблизить курсор к вершине отрезка, рядом с курсором появится значок </w:t>
      </w:r>
      <w:r>
        <w:rPr>
          <w:b w:val="1"/>
        </w:rPr>
        <w:t>Ближайшая точка</w:t>
      </w:r>
      <w:r>
        <w:t>.</w:t>
      </w:r>
    </w:p>
    <w:p w14:paraId="8C000000">
      <w:r>
        <w:t>На рисунке 10</w:t>
      </w:r>
      <w:r>
        <w:t xml:space="preserve"> </w:t>
      </w:r>
      <w:r>
        <w:t>приведены наиболее часто встречающиеся привязки.</w:t>
      </w:r>
    </w:p>
    <w:p w14:paraId="8D000000"/>
    <w:p w14:paraId="8E000000">
      <w:pPr>
        <w:ind/>
        <w:jc w:val="center"/>
      </w:pPr>
      <w:r>
        <w:drawing>
          <wp:inline>
            <wp:extent cx="3985259" cy="2453585"/>
            <wp:docPr id="32" name="Picture 32"/>
            <a:graphic>
              <a:graphicData uri="http://schemas.openxmlformats.org/drawingml/2006/picture">
                <pic:pic>
                  <pic:nvPicPr>
                    <pic:cNvPr id="31" name="Picture 31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3985259" cy="24535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F000000">
      <w:pPr>
        <w:ind/>
        <w:jc w:val="center"/>
      </w:pPr>
      <w:r>
        <w:t>Рис. 10</w:t>
      </w:r>
    </w:p>
    <w:p w14:paraId="90000000">
      <w:pPr>
        <w:ind/>
        <w:jc w:val="center"/>
      </w:pPr>
    </w:p>
    <w:p w14:paraId="91000000">
      <w:r>
        <w:t>Начертим вид спереди</w:t>
      </w:r>
      <w:r>
        <w:t>.</w:t>
      </w:r>
    </w:p>
    <w:p w14:paraId="92000000">
      <w:pPr>
        <w:pStyle w:val="Style_10"/>
        <w:numPr>
          <w:ilvl w:val="0"/>
          <w:numId w:val="7"/>
        </w:numPr>
      </w:pPr>
      <w:r>
        <w:t xml:space="preserve">Нажмите кнопку </w:t>
      </w:r>
      <w:r>
        <w:rPr>
          <w:b w:val="1"/>
        </w:rPr>
        <w:t>Прямоугольник</w:t>
      </w:r>
      <w:r>
        <w:rPr>
          <w:b w:val="1"/>
        </w:rPr>
        <w:t xml:space="preserve"> </w:t>
      </w:r>
      <w:r>
        <w:drawing>
          <wp:inline>
            <wp:extent cx="1457143" cy="323810"/>
            <wp:docPr id="34" name="Picture 34"/>
            <a:graphic>
              <a:graphicData uri="http://schemas.openxmlformats.org/drawingml/2006/picture">
                <pic:pic>
                  <pic:nvPicPr>
                    <pic:cNvPr id="33" name="Picture 33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1457143" cy="3238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</w:rPr>
        <w:t xml:space="preserve"> </w:t>
      </w:r>
      <w:r>
        <w:t>н</w:t>
      </w:r>
      <w:r>
        <w:t>а панели Геометрия</w:t>
      </w:r>
      <w:r>
        <w:t>.</w:t>
      </w:r>
    </w:p>
    <w:p w14:paraId="93000000">
      <w:pPr>
        <w:pStyle w:val="Style_10"/>
        <w:numPr>
          <w:ilvl w:val="0"/>
          <w:numId w:val="7"/>
        </w:numPr>
      </w:pPr>
      <w:r>
        <w:t>Введите с клавиатуры координаты диагональных вершин прямоугольника (0; 0) и  (40</w:t>
      </w:r>
      <w:r>
        <w:t>; 35.5</w:t>
      </w:r>
      <w:r>
        <w:t xml:space="preserve">), заполняя поля Панели параметров в </w:t>
      </w:r>
      <w:r>
        <w:t>произвольном порядке, например, сначала для первой вершины, а затем для второй.</w:t>
      </w:r>
      <w:r>
        <w:t xml:space="preserve"> (См. рис. 11, 12)</w:t>
      </w:r>
    </w:p>
    <w:p w14:paraId="94000000">
      <w:pPr>
        <w:pStyle w:val="Style_10"/>
        <w:ind w:firstLine="0"/>
      </w:pPr>
    </w:p>
    <w:p w14:paraId="95000000">
      <w:pPr>
        <w:ind/>
        <w:jc w:val="center"/>
      </w:pPr>
      <w:r>
        <w:drawing>
          <wp:inline>
            <wp:extent cx="2202873" cy="3325090"/>
            <wp:docPr id="36" name="Picture 36"/>
            <a:graphic>
              <a:graphicData uri="http://schemas.openxmlformats.org/drawingml/2006/picture">
                <pic:pic>
                  <pic:nvPicPr>
                    <pic:cNvPr id="35" name="Picture 35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2202873" cy="33250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6000000">
      <w:pPr>
        <w:ind/>
        <w:jc w:val="center"/>
      </w:pPr>
      <w:r>
        <w:t>Рис. 11</w:t>
      </w:r>
    </w:p>
    <w:p w14:paraId="97000000">
      <w:pPr>
        <w:ind/>
        <w:jc w:val="center"/>
      </w:pPr>
      <w:r>
        <w:drawing>
          <wp:inline>
            <wp:extent cx="1136072" cy="1191490"/>
            <wp:docPr id="38" name="Picture 38"/>
            <a:graphic>
              <a:graphicData uri="http://schemas.openxmlformats.org/drawingml/2006/picture">
                <pic:pic>
                  <pic:nvPicPr>
                    <pic:cNvPr id="37" name="Picture 37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1136072" cy="11914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8000000">
      <w:pPr>
        <w:ind/>
        <w:jc w:val="center"/>
      </w:pPr>
      <w:r>
        <w:t>Рис. 12</w:t>
      </w:r>
    </w:p>
    <w:p w14:paraId="99000000">
      <w:pPr>
        <w:ind/>
        <w:jc w:val="center"/>
      </w:pPr>
    </w:p>
    <w:p w14:paraId="9A000000">
      <w:pPr>
        <w:pStyle w:val="Style_10"/>
        <w:numPr>
          <w:ilvl w:val="0"/>
          <w:numId w:val="8"/>
        </w:numPr>
      </w:pPr>
      <w:r>
        <w:t xml:space="preserve">Нажмите клавишу </w:t>
      </w:r>
      <w:r>
        <w:rPr>
          <w:b w:val="1"/>
        </w:rPr>
        <w:t>&lt;Enter&gt;.</w:t>
      </w:r>
    </w:p>
    <w:p w14:paraId="9B000000">
      <w:pPr>
        <w:pStyle w:val="Style_10"/>
        <w:numPr>
          <w:ilvl w:val="0"/>
          <w:numId w:val="9"/>
        </w:numPr>
      </w:pPr>
      <w:r>
        <w:t xml:space="preserve">После построения прямоугольника поля Панели свойств очищаются, команда остается в активном состоянии — можно построить другой прямоугольник с другими параметрами. </w:t>
      </w:r>
    </w:p>
    <w:p w14:paraId="9C000000">
      <w:pPr>
        <w:pStyle w:val="Style_10"/>
        <w:numPr>
          <w:ilvl w:val="0"/>
          <w:numId w:val="9"/>
        </w:numPr>
      </w:pPr>
      <w:r>
        <w:t xml:space="preserve">Можно перейти к выполнению другой команды, просто нажав ее кнопку — текущая команда будет выключена автоматически. </w:t>
      </w:r>
    </w:p>
    <w:p w14:paraId="9D000000">
      <w:pPr>
        <w:pStyle w:val="Style_10"/>
        <w:numPr>
          <w:ilvl w:val="0"/>
          <w:numId w:val="9"/>
        </w:numPr>
      </w:pPr>
      <w:r>
        <w:t xml:space="preserve">Можно прекратить выполнение текущей команды, нажав кнопку </w:t>
      </w:r>
      <w:r>
        <w:rPr>
          <w:b w:val="1"/>
        </w:rPr>
        <w:t>Прервать команду</w:t>
      </w:r>
      <w:r>
        <w:t xml:space="preserve"> на Панели специального управления или клавишу &lt;</w:t>
      </w:r>
      <w:r>
        <w:t>Esc</w:t>
      </w:r>
      <w:r>
        <w:t xml:space="preserve">&gt; на клавиатуре. </w:t>
      </w:r>
    </w:p>
    <w:p w14:paraId="9E000000">
      <w:pPr>
        <w:pStyle w:val="Style_10"/>
        <w:numPr>
          <w:ilvl w:val="0"/>
          <w:numId w:val="9"/>
        </w:numPr>
      </w:pPr>
      <w:r>
        <w:t xml:space="preserve">Прекратите выполнение текущей команды. </w:t>
      </w:r>
    </w:p>
    <w:p w14:paraId="9F000000">
      <w:pPr>
        <w:pStyle w:val="Style_10"/>
        <w:ind w:firstLine="0"/>
        <w:rPr>
          <w:sz w:val="32"/>
        </w:rPr>
      </w:pPr>
    </w:p>
    <w:p w14:paraId="A0000000">
      <w:pPr>
        <w:spacing w:line="264" w:lineRule="auto"/>
        <w:ind w:firstLine="0"/>
        <w:rPr>
          <w:b w:val="1"/>
          <w:sz w:val="32"/>
        </w:rPr>
      </w:pPr>
      <w:r>
        <w:rPr>
          <w:sz w:val="32"/>
        </w:rPr>
        <w:br w:type="page"/>
      </w:r>
    </w:p>
    <w:p w14:paraId="A1000000">
      <w:pPr>
        <w:pStyle w:val="Style_12"/>
        <w:rPr>
          <w:sz w:val="32"/>
        </w:rPr>
      </w:pPr>
      <w:r>
        <w:rPr>
          <w:sz w:val="32"/>
        </w:rPr>
        <w:t>Построение осевой линии</w:t>
      </w:r>
    </w:p>
    <w:p w14:paraId="A2000000">
      <w:pPr>
        <w:pStyle w:val="Style_3"/>
      </w:pPr>
    </w:p>
    <w:p w14:paraId="A3000000">
      <w:pPr>
        <w:pStyle w:val="Style_10"/>
        <w:numPr>
          <w:ilvl w:val="0"/>
          <w:numId w:val="9"/>
        </w:numPr>
      </w:pPr>
      <w:r>
        <w:t xml:space="preserve">Нажмите кнопку </w:t>
      </w:r>
      <w:r>
        <w:rPr>
          <w:b w:val="1"/>
        </w:rPr>
        <w:t xml:space="preserve">Осевая линия по двум точкам </w:t>
      </w:r>
      <w:r>
        <w:t xml:space="preserve">на инструментальной панели </w:t>
      </w:r>
      <w:r>
        <w:rPr>
          <w:b w:val="1"/>
        </w:rPr>
        <w:t>Обозначения</w:t>
      </w:r>
      <w:r>
        <w:t xml:space="preserve">. </w:t>
      </w:r>
    </w:p>
    <w:p w14:paraId="A4000000">
      <w:pPr>
        <w:pStyle w:val="Style_10"/>
        <w:numPr>
          <w:ilvl w:val="0"/>
          <w:numId w:val="9"/>
        </w:numPr>
      </w:pPr>
      <w:r>
        <w:t xml:space="preserve">С помощью привязки </w:t>
      </w:r>
      <w:r>
        <w:rPr>
          <w:b w:val="1"/>
        </w:rPr>
        <w:t>Ближайшая точка</w:t>
      </w:r>
      <w:r>
        <w:t xml:space="preserve"> укажите две средние точки горизонтальных отрезков. Для этого подведите курсор к середине верхнего отрезка. На экране отобразится название привязки, а в средней точке отрезка появится значок, свидетельствующий о срабатывании привязки. Нажмите левую кнопку мыши и точка, отмеченная значком, будет зафиксирована. </w:t>
      </w:r>
      <w:r>
        <w:t>(См. рис. 13)</w:t>
      </w:r>
    </w:p>
    <w:p w14:paraId="A5000000">
      <w:pPr>
        <w:pStyle w:val="Style_10"/>
        <w:ind w:firstLine="0"/>
      </w:pPr>
    </w:p>
    <w:p w14:paraId="A6000000">
      <w:pPr>
        <w:ind/>
        <w:jc w:val="center"/>
      </w:pPr>
      <w:r>
        <w:drawing>
          <wp:inline>
            <wp:extent cx="3307080" cy="1257300"/>
            <wp:docPr id="40" name="Picture 40"/>
            <a:graphic>
              <a:graphicData uri="http://schemas.openxmlformats.org/drawingml/2006/picture">
                <pic:pic>
                  <pic:nvPicPr>
                    <pic:cNvPr id="39" name="Picture 39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330708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7000000">
      <w:pPr>
        <w:ind/>
        <w:jc w:val="center"/>
      </w:pPr>
      <w:r>
        <w:t>Рис. 13</w:t>
      </w:r>
    </w:p>
    <w:p w14:paraId="A8000000">
      <w:pPr>
        <w:spacing w:line="264" w:lineRule="auto"/>
        <w:ind w:firstLine="0"/>
        <w:rPr>
          <w:b w:val="1"/>
          <w:sz w:val="32"/>
        </w:rPr>
      </w:pPr>
      <w:r>
        <w:br w:type="page"/>
      </w:r>
    </w:p>
    <w:p w14:paraId="A9000000">
      <w:bookmarkStart w:id="8" w:name="__RefHeading___8"/>
      <w:bookmarkEnd w:id="8"/>
      <w:pPr>
        <w:pStyle w:val="Style_3"/>
        <w:ind/>
        <w:outlineLvl w:val="1"/>
      </w:pPr>
      <w:r>
        <w:t>2</w:t>
      </w:r>
      <w:r>
        <w:t>.5 Применение видов и слоёв при построении чертежа</w:t>
      </w:r>
    </w:p>
    <w:p w14:paraId="AA000000">
      <w:pPr>
        <w:pStyle w:val="Style_3"/>
      </w:pPr>
    </w:p>
    <w:p w14:paraId="AB000000">
      <w:r>
        <w:t>Слои позволяют группировать используемую нами геометрию по какому-либо признаку. Слой в последствии позволяет скрыть эту геометрию изменить ее цвет запретить редактирование и т.д.</w:t>
      </w:r>
    </w:p>
    <w:p w14:paraId="AC000000">
      <w:r>
        <w:t xml:space="preserve">На панели управления выбираем кнопку </w:t>
      </w:r>
      <w:r>
        <w:rPr>
          <w:b w:val="1"/>
        </w:rPr>
        <w:t>Новый слой</w:t>
      </w:r>
      <w:r>
        <w:t>, после чего в окне Системный слой можем его редактировать.</w:t>
      </w:r>
      <w:r>
        <w:t xml:space="preserve"> (См. рис. 14)</w:t>
      </w:r>
    </w:p>
    <w:p w14:paraId="AD000000"/>
    <w:p w14:paraId="AE000000">
      <w:pPr>
        <w:ind/>
        <w:jc w:val="center"/>
      </w:pPr>
      <w:r>
        <w:drawing>
          <wp:inline>
            <wp:extent cx="3268980" cy="4442460"/>
            <wp:docPr id="42" name="Picture 42"/>
            <a:graphic>
              <a:graphicData uri="http://schemas.openxmlformats.org/drawingml/2006/picture">
                <pic:pic>
                  <pic:nvPicPr>
                    <pic:cNvPr id="41" name="Picture 41"/>
                    <pic:cNvPicPr preferRelativeResize="true"/>
                  </pic:nvPicPr>
                  <pic:blipFill>
                    <a:blip r:embed="rId22"/>
                    <a:stretch/>
                  </pic:blipFill>
                  <pic:spPr>
                    <a:xfrm flipH="false" flipV="false" rot="0">
                      <a:ext cx="3268980" cy="44424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F000000">
      <w:pPr>
        <w:ind/>
        <w:jc w:val="center"/>
      </w:pPr>
      <w:r>
        <w:t>Рис. 14</w:t>
      </w:r>
    </w:p>
    <w:p w14:paraId="B0000000">
      <w:pPr>
        <w:spacing w:line="264" w:lineRule="auto"/>
        <w:ind w:firstLine="0"/>
      </w:pPr>
      <w:r>
        <w:br w:type="page"/>
      </w:r>
    </w:p>
    <w:p w14:paraId="B1000000">
      <w:bookmarkStart w:id="9" w:name="__RefHeading___9"/>
      <w:bookmarkEnd w:id="9"/>
      <w:pPr>
        <w:pStyle w:val="Style_3"/>
        <w:ind/>
        <w:outlineLvl w:val="1"/>
      </w:pPr>
      <w:r>
        <w:t>2</w:t>
      </w:r>
      <w:r>
        <w:t>.6 Настройка параметров отображения размеров на чертеже</w:t>
      </w:r>
    </w:p>
    <w:p w14:paraId="B2000000">
      <w:pPr>
        <w:pStyle w:val="Style_3"/>
      </w:pPr>
    </w:p>
    <w:p w14:paraId="B3000000">
      <w:r>
        <w:t>Кроме самых важных параметров чертежа — количества листов, их формата, ориентации и оформления — чертеж обладает многими другими настройками. Доступ к ним осуществляется через меню</w:t>
      </w:r>
      <w:r>
        <w:t xml:space="preserve"> </w:t>
      </w:r>
      <w:r>
        <w:rPr>
          <w:b w:val="1"/>
        </w:rPr>
        <w:t>Настройка</w:t>
      </w:r>
      <w:r>
        <w:t>. Просмотрите основные из них.</w:t>
      </w:r>
    </w:p>
    <w:p w14:paraId="B4000000">
      <w:pPr>
        <w:pStyle w:val="Style_10"/>
        <w:numPr>
          <w:ilvl w:val="0"/>
          <w:numId w:val="10"/>
        </w:numPr>
      </w:pPr>
      <w:r>
        <w:t xml:space="preserve">Вызовите команду </w:t>
      </w:r>
      <w:r>
        <w:rPr>
          <w:b w:val="1"/>
        </w:rPr>
        <w:t>Настройка</w:t>
      </w:r>
      <w:r>
        <w:rPr>
          <w:b w:val="1"/>
        </w:rPr>
        <w:t xml:space="preserve"> — Параметры.</w:t>
      </w:r>
      <w:r>
        <w:t xml:space="preserve"> </w:t>
      </w:r>
    </w:p>
    <w:p w14:paraId="B5000000">
      <w:r>
        <w:t xml:space="preserve">На экране появится диалог </w:t>
      </w:r>
      <w:r>
        <w:rPr>
          <w:b w:val="1"/>
        </w:rPr>
        <w:t>Параметры.</w:t>
      </w:r>
      <w:r>
        <w:t xml:space="preserve"> Текущей вкладкой в диалоге будет вкладка </w:t>
      </w:r>
      <w:r>
        <w:rPr>
          <w:b w:val="1"/>
        </w:rPr>
        <w:t>Текущий чертеж</w:t>
      </w:r>
      <w:r>
        <w:t>.</w:t>
      </w:r>
      <w:r>
        <w:t xml:space="preserve"> (См. рис. 15)</w:t>
      </w:r>
    </w:p>
    <w:p w14:paraId="B6000000"/>
    <w:p w14:paraId="B7000000">
      <w:pPr>
        <w:ind/>
        <w:jc w:val="center"/>
      </w:pPr>
      <w:r>
        <w:drawing>
          <wp:inline>
            <wp:extent cx="4503420" cy="3397546"/>
            <wp:docPr id="44" name="Picture 44"/>
            <a:graphic>
              <a:graphicData uri="http://schemas.openxmlformats.org/drawingml/2006/picture">
                <pic:pic>
                  <pic:nvPicPr>
                    <pic:cNvPr id="43" name="Picture 43"/>
                    <pic:cNvPicPr preferRelativeResize="true"/>
                  </pic:nvPicPr>
                  <pic:blipFill>
                    <a:blip r:embed="rId23"/>
                    <a:stretch/>
                  </pic:blipFill>
                  <pic:spPr>
                    <a:xfrm flipH="false" flipV="false" rot="0">
                      <a:ext cx="4503420" cy="33975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8000000">
      <w:pPr>
        <w:ind/>
        <w:jc w:val="center"/>
      </w:pPr>
      <w:r>
        <w:t>Рис. 15</w:t>
      </w:r>
    </w:p>
    <w:p w14:paraId="B9000000">
      <w:pPr>
        <w:ind/>
        <w:jc w:val="center"/>
      </w:pPr>
    </w:p>
    <w:p w14:paraId="BA000000">
      <w:pPr>
        <w:pStyle w:val="Style_10"/>
        <w:numPr>
          <w:ilvl w:val="0"/>
          <w:numId w:val="10"/>
        </w:numPr>
      </w:pPr>
      <w:r>
        <w:t xml:space="preserve">В Дереве параметров чертежа откройте «ветви» </w:t>
      </w:r>
      <w:r>
        <w:rPr>
          <w:i w:val="1"/>
        </w:rPr>
        <w:t>Размеры — Параметры.</w:t>
      </w:r>
      <w:r>
        <w:t xml:space="preserve"> </w:t>
      </w:r>
      <w:r>
        <w:t>(См. рис. 16)</w:t>
      </w:r>
    </w:p>
    <w:p w14:paraId="BB000000">
      <w:pPr>
        <w:ind/>
        <w:jc w:val="center"/>
      </w:pPr>
      <w:r>
        <w:drawing>
          <wp:inline>
            <wp:extent cx="4008120" cy="3026443"/>
            <wp:docPr id="46" name="Picture 46"/>
            <a:graphic>
              <a:graphicData uri="http://schemas.openxmlformats.org/drawingml/2006/picture">
                <pic:pic>
                  <pic:nvPicPr>
                    <pic:cNvPr id="45" name="Picture 45"/>
                    <pic:cNvPicPr preferRelativeResize="true"/>
                  </pic:nvPicPr>
                  <pic:blipFill>
                    <a:blip r:embed="rId24"/>
                    <a:stretch/>
                  </pic:blipFill>
                  <pic:spPr>
                    <a:xfrm flipH="false" flipV="false" rot="0">
                      <a:ext cx="4008120" cy="30264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C000000">
      <w:pPr>
        <w:ind/>
        <w:jc w:val="center"/>
      </w:pPr>
      <w:r>
        <w:t>Рис. 16</w:t>
      </w:r>
    </w:p>
    <w:p w14:paraId="BD000000">
      <w:pPr>
        <w:ind/>
        <w:jc w:val="center"/>
      </w:pPr>
    </w:p>
    <w:p w14:paraId="BE000000">
      <w:pPr>
        <w:pStyle w:val="Style_10"/>
        <w:numPr>
          <w:ilvl w:val="0"/>
          <w:numId w:val="10"/>
        </w:numPr>
      </w:pPr>
      <w:r>
        <w:t xml:space="preserve">Откройте «ветви» </w:t>
      </w:r>
      <w:r>
        <w:rPr>
          <w:i w:val="1"/>
        </w:rPr>
        <w:t xml:space="preserve">Допуски и предельные значения — Параметры. </w:t>
      </w:r>
    </w:p>
    <w:p w14:paraId="BF000000">
      <w:pPr>
        <w:pStyle w:val="Style_10"/>
        <w:numPr>
          <w:ilvl w:val="0"/>
          <w:numId w:val="10"/>
        </w:numPr>
      </w:pPr>
      <w:r>
        <w:t xml:space="preserve">Отключите опцию </w:t>
      </w:r>
      <w:r>
        <w:rPr>
          <w:b w:val="1"/>
        </w:rPr>
        <w:t>Отклонения</w:t>
      </w:r>
      <w:r>
        <w:t xml:space="preserve"> в группе</w:t>
      </w:r>
      <w:r>
        <w:rPr>
          <w:b w:val="1"/>
        </w:rPr>
        <w:t xml:space="preserve"> Отображать в надписи.</w:t>
      </w:r>
      <w:r>
        <w:rPr>
          <w:b w:val="1"/>
        </w:rPr>
        <w:t xml:space="preserve"> </w:t>
      </w:r>
      <w:r>
        <w:t>(См. рис. 17)</w:t>
      </w:r>
    </w:p>
    <w:p w14:paraId="C0000000">
      <w:pPr>
        <w:pStyle w:val="Style_10"/>
        <w:ind w:firstLine="0"/>
      </w:pPr>
    </w:p>
    <w:p w14:paraId="C1000000">
      <w:pPr>
        <w:ind/>
        <w:jc w:val="center"/>
      </w:pPr>
      <w:r>
        <w:drawing>
          <wp:inline>
            <wp:extent cx="4015740" cy="3037350"/>
            <wp:docPr id="48" name="Picture 48"/>
            <a:graphic>
              <a:graphicData uri="http://schemas.openxmlformats.org/drawingml/2006/picture">
                <pic:pic>
                  <pic:nvPicPr>
                    <pic:cNvPr id="47" name="Picture 47"/>
                    <pic:cNvPicPr preferRelativeResize="true"/>
                  </pic:nvPicPr>
                  <pic:blipFill>
                    <a:blip r:embed="rId25"/>
                    <a:stretch/>
                  </pic:blipFill>
                  <pic:spPr>
                    <a:xfrm flipH="false" flipV="false" rot="0">
                      <a:ext cx="4015740" cy="30373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2000000">
      <w:pPr>
        <w:ind/>
        <w:jc w:val="center"/>
      </w:pPr>
      <w:r>
        <w:t>Рис. 17</w:t>
      </w:r>
    </w:p>
    <w:p w14:paraId="C3000000">
      <w:pPr>
        <w:ind/>
        <w:jc w:val="center"/>
      </w:pPr>
    </w:p>
    <w:p w14:paraId="C4000000">
      <w:pPr>
        <w:pStyle w:val="Style_10"/>
        <w:numPr>
          <w:ilvl w:val="0"/>
          <w:numId w:val="11"/>
        </w:numPr>
      </w:pPr>
      <w:r>
        <w:t xml:space="preserve">Закройте диалог </w:t>
      </w:r>
      <w:r>
        <w:rPr>
          <w:b w:val="1"/>
        </w:rPr>
        <w:t xml:space="preserve">Параметры </w:t>
      </w:r>
      <w:r>
        <w:t xml:space="preserve">щелчком на кнопке ОК. </w:t>
      </w:r>
    </w:p>
    <w:p w14:paraId="C5000000">
      <w:pPr>
        <w:pStyle w:val="Style_10"/>
        <w:numPr>
          <w:ilvl w:val="0"/>
          <w:numId w:val="11"/>
        </w:numPr>
      </w:pPr>
      <w:r>
        <w:t xml:space="preserve">Нажмите кнопку </w:t>
      </w:r>
      <w:r>
        <w:rPr>
          <w:b w:val="1"/>
        </w:rPr>
        <w:t xml:space="preserve">Сохранить </w:t>
      </w:r>
      <w:r>
        <w:t xml:space="preserve">на панели </w:t>
      </w:r>
      <w:r>
        <w:rPr>
          <w:b w:val="1"/>
        </w:rPr>
        <w:t>Стандартная</w:t>
      </w:r>
      <w:r>
        <w:t xml:space="preserve"> и закройте чертеж.</w:t>
      </w:r>
    </w:p>
    <w:p w14:paraId="C6000000">
      <w:bookmarkStart w:id="10" w:name="__RefHeading___10"/>
      <w:bookmarkEnd w:id="10"/>
      <w:pPr>
        <w:pStyle w:val="Style_3"/>
        <w:ind/>
        <w:outlineLvl w:val="1"/>
      </w:pPr>
      <w:r>
        <w:t>2</w:t>
      </w:r>
      <w:r>
        <w:t>.7 Простановка размеров на чертеже детали (линейные, угловые, радиальные, диаметральные). Простановка допусков. Редактирование размеров.</w:t>
      </w:r>
      <w:r>
        <w:t xml:space="preserve"> </w:t>
      </w:r>
    </w:p>
    <w:p w14:paraId="C7000000">
      <w:pPr>
        <w:pStyle w:val="Style_3"/>
      </w:pPr>
    </w:p>
    <w:p w14:paraId="C8000000">
      <w:r>
        <w:rPr>
          <w:rStyle w:val="Style_7_ch"/>
        </w:rPr>
        <w:t>Проставим диаметральный размер</w:t>
      </w:r>
      <w:r>
        <w:rPr>
          <w:rStyle w:val="Style_7_ch"/>
          <w:b w:val="1"/>
        </w:rPr>
        <w:t>:</w:t>
      </w:r>
    </w:p>
    <w:p w14:paraId="C9000000">
      <w:pPr>
        <w:pStyle w:val="Style_10"/>
        <w:numPr>
          <w:ilvl w:val="0"/>
          <w:numId w:val="12"/>
        </w:numPr>
      </w:pPr>
      <w:r>
        <w:rPr>
          <w:rStyle w:val="Style_13_ch"/>
        </w:rPr>
        <w:t>Сделайте вид сверху текущим;</w:t>
      </w:r>
    </w:p>
    <w:p w14:paraId="CA000000">
      <w:pPr>
        <w:pStyle w:val="Style_10"/>
        <w:numPr>
          <w:ilvl w:val="0"/>
          <w:numId w:val="12"/>
        </w:numPr>
      </w:pPr>
      <w:r>
        <w:rPr>
          <w:rStyle w:val="Style_13_ch"/>
        </w:rPr>
        <w:t xml:space="preserve">Вызовите команду </w:t>
      </w:r>
      <w:r>
        <w:rPr>
          <w:rStyle w:val="Style_14_ch"/>
          <w:b w:val="1"/>
        </w:rPr>
        <w:t>Авторазмер</w:t>
      </w:r>
      <w:r>
        <w:rPr>
          <w:rStyle w:val="Style_13_ch"/>
          <w:b w:val="1"/>
          <w:color w:val="FFFFFF"/>
          <w:highlight w:val="white"/>
        </w:rPr>
        <w:t xml:space="preserve"> </w:t>
      </w:r>
      <w:r>
        <w:rPr>
          <w:rStyle w:val="Style_13_ch"/>
          <w:highlight w:val="white"/>
        </w:rPr>
        <w:t>на панели </w:t>
      </w:r>
      <w:r>
        <w:rPr>
          <w:rStyle w:val="Style_14_ch"/>
          <w:b w:val="1"/>
        </w:rPr>
        <w:t>Размеры</w:t>
      </w:r>
      <w:r>
        <w:rPr>
          <w:rStyle w:val="Style_13_ch"/>
        </w:rPr>
        <w:t xml:space="preserve">; </w:t>
      </w:r>
    </w:p>
    <w:p w14:paraId="CB000000">
      <w:pPr>
        <w:pStyle w:val="Style_10"/>
        <w:numPr>
          <w:ilvl w:val="0"/>
          <w:numId w:val="12"/>
        </w:numPr>
      </w:pPr>
      <w:r>
        <w:rPr>
          <w:rStyle w:val="Style_13_ch"/>
        </w:rPr>
        <w:t xml:space="preserve">Укажите две точки для обозначения ширины или диаметра; </w:t>
      </w:r>
      <w:r>
        <w:rPr>
          <w:rStyle w:val="Style_13_ch"/>
          <w:highlight w:val="white"/>
        </w:rPr>
        <w:t>(См. рис. 18)</w:t>
      </w:r>
    </w:p>
    <w:p w14:paraId="CC000000">
      <w:pPr>
        <w:pStyle w:val="Style_10"/>
        <w:numPr>
          <w:ilvl w:val="0"/>
          <w:numId w:val="12"/>
        </w:numPr>
        <w:rPr>
          <w:rStyle w:val="Style_13_ch"/>
          <w:highlight w:val="white"/>
        </w:rPr>
      </w:pPr>
      <w:r>
        <w:rPr>
          <w:rStyle w:val="Style_13_ch"/>
        </w:rPr>
        <w:t xml:space="preserve">Не указывая точку начала полки, нажмите любую клавишу </w:t>
      </w:r>
      <w:r>
        <w:rPr>
          <w:rStyle w:val="Style_13_ch"/>
          <w:b w:val="1"/>
        </w:rPr>
        <w:t>цифры/буквы</w:t>
      </w:r>
      <w:r>
        <w:rPr>
          <w:rStyle w:val="Style_13_ch"/>
          <w:highlight w:val="white"/>
        </w:rPr>
        <w:t>;</w:t>
      </w:r>
    </w:p>
    <w:p w14:paraId="CD000000">
      <w:pPr>
        <w:pStyle w:val="Style_15"/>
        <w:spacing w:after="0" w:before="0"/>
        <w:ind w:firstLine="0" w:left="1134"/>
        <w:jc w:val="both"/>
      </w:pPr>
    </w:p>
    <w:p w14:paraId="CE000000">
      <w:pPr>
        <w:ind w:firstLine="0"/>
        <w:jc w:val="center"/>
        <w:rPr>
          <w:rStyle w:val="Style_7_ch"/>
        </w:rPr>
      </w:pPr>
      <w:r>
        <w:drawing>
          <wp:inline>
            <wp:extent cx="5387340" cy="2689860"/>
            <wp:docPr id="50" name="Picture 50"/>
            <a:graphic>
              <a:graphicData uri="http://schemas.openxmlformats.org/drawingml/2006/picture">
                <pic:pic>
                  <pic:nvPicPr>
                    <pic:cNvPr id="49" name="Picture 49"/>
                    <pic:cNvPicPr preferRelativeResize="true"/>
                  </pic:nvPicPr>
                  <pic:blipFill>
                    <a:blip r:embed="rId26"/>
                    <a:stretch/>
                  </pic:blipFill>
                  <pic:spPr>
                    <a:xfrm flipH="false" flipV="false" rot="0">
                      <a:ext cx="5387340" cy="2689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F000000">
      <w:pPr>
        <w:ind w:firstLine="0"/>
        <w:jc w:val="center"/>
        <w:rPr>
          <w:rStyle w:val="Style_7_ch"/>
        </w:rPr>
      </w:pPr>
      <w:r>
        <w:rPr>
          <w:rStyle w:val="Style_7_ch"/>
        </w:rPr>
        <w:t>Рис. 18</w:t>
      </w:r>
    </w:p>
    <w:p w14:paraId="D0000000">
      <w:pPr>
        <w:pStyle w:val="Style_15"/>
        <w:spacing w:after="0" w:before="0"/>
        <w:ind w:firstLine="0"/>
        <w:jc w:val="center"/>
        <w:rPr>
          <w:rStyle w:val="Style_7_ch"/>
          <w:sz w:val="28"/>
        </w:rPr>
      </w:pPr>
    </w:p>
    <w:p w14:paraId="D1000000">
      <w:pPr>
        <w:pStyle w:val="Style_15"/>
        <w:spacing w:after="0" w:before="0"/>
        <w:ind w:firstLine="0"/>
        <w:jc w:val="both"/>
        <w:rPr>
          <w:rStyle w:val="Style_7_ch"/>
        </w:rPr>
      </w:pPr>
    </w:p>
    <w:p w14:paraId="D2000000">
      <w:r>
        <w:rPr>
          <w:rStyle w:val="Style_7_ch"/>
        </w:rPr>
        <w:t>Построим выносной элемент на главном виде</w:t>
      </w:r>
      <w:r>
        <w:rPr>
          <w:rStyle w:val="Style_7_ch"/>
        </w:rPr>
        <w:t>:</w:t>
      </w:r>
      <w:r>
        <w:rPr>
          <w:rStyle w:val="Style_7_ch"/>
        </w:rPr>
        <w:t xml:space="preserve"> </w:t>
      </w:r>
    </w:p>
    <w:p w14:paraId="D3000000">
      <w:pPr>
        <w:pStyle w:val="Style_10"/>
        <w:numPr>
          <w:ilvl w:val="0"/>
          <w:numId w:val="13"/>
        </w:numPr>
      </w:pPr>
      <w:r>
        <w:rPr>
          <w:rStyle w:val="Style_13_ch"/>
        </w:rPr>
        <w:t xml:space="preserve">Нажмите кнопку </w:t>
      </w:r>
      <w:r>
        <w:rPr>
          <w:rStyle w:val="Style_14_ch"/>
          <w:b w:val="1"/>
        </w:rPr>
        <w:t>Выносной</w:t>
      </w:r>
      <w:r>
        <w:rPr>
          <w:rStyle w:val="Style_14_ch"/>
        </w:rPr>
        <w:t xml:space="preserve"> </w:t>
      </w:r>
      <w:r>
        <w:rPr>
          <w:rStyle w:val="Style_14_ch"/>
        </w:rPr>
        <w:t>элемент</w:t>
      </w:r>
      <w:r>
        <w:rPr>
          <w:rStyle w:val="Style_13_ch"/>
          <w:color w:val="FFFFFF"/>
          <w:highlight w:val="white"/>
        </w:rPr>
        <w:t>~</w:t>
      </w:r>
      <w:r>
        <w:rPr>
          <w:rStyle w:val="Style_13_ch"/>
        </w:rPr>
        <w:t>на</w:t>
      </w:r>
      <w:r>
        <w:rPr>
          <w:rStyle w:val="Style_13_ch"/>
        </w:rPr>
        <w:t xml:space="preserve"> панели </w:t>
      </w:r>
      <w:r>
        <w:rPr>
          <w:rStyle w:val="Style_14_ch"/>
          <w:b w:val="1"/>
        </w:rPr>
        <w:t>Обозначения</w:t>
      </w:r>
      <w:r>
        <w:rPr>
          <w:rStyle w:val="Style_13_ch"/>
        </w:rPr>
        <w:t xml:space="preserve">; </w:t>
      </w:r>
    </w:p>
    <w:p w14:paraId="D4000000">
      <w:pPr>
        <w:pStyle w:val="Style_10"/>
        <w:numPr>
          <w:ilvl w:val="0"/>
          <w:numId w:val="13"/>
        </w:numPr>
        <w:rPr>
          <w:rStyle w:val="Style_13_ch"/>
        </w:rPr>
      </w:pPr>
      <w:r>
        <w:rPr>
          <w:rStyle w:val="Style_13_ch"/>
        </w:rPr>
        <w:t xml:space="preserve">Укажите центр окружности, а затем точку, определяющую ее размер. Укажите точку начала полки. </w:t>
      </w:r>
    </w:p>
    <w:p w14:paraId="D5000000"/>
    <w:p w14:paraId="D6000000">
      <w:r>
        <w:rPr>
          <w:rStyle w:val="Style_7_ch"/>
        </w:rPr>
        <w:t xml:space="preserve">Построим на виде ступенчатую линию разреза с указанием направляющего объекта — осевой линии. </w:t>
      </w:r>
    </w:p>
    <w:p w14:paraId="D7000000">
      <w:pPr>
        <w:pStyle w:val="Style_10"/>
        <w:numPr>
          <w:ilvl w:val="0"/>
          <w:numId w:val="14"/>
        </w:numPr>
      </w:pPr>
      <w:r>
        <w:rPr>
          <w:rStyle w:val="Style_13_ch"/>
        </w:rPr>
        <w:t xml:space="preserve">Нажмите кнопку </w:t>
      </w:r>
      <w:r>
        <w:rPr>
          <w:rStyle w:val="Style_14_ch"/>
          <w:b w:val="1"/>
        </w:rPr>
        <w:t>Линия сложного разреза/сечения</w:t>
      </w:r>
      <w:r>
        <w:rPr>
          <w:rStyle w:val="Style_13_ch"/>
          <w:b w:val="1"/>
          <w:color w:val="FFFFFF"/>
          <w:highlight w:val="white"/>
        </w:rPr>
        <w:t xml:space="preserve"> </w:t>
      </w:r>
      <w:r>
        <w:rPr>
          <w:rStyle w:val="Style_13_ch"/>
          <w:b w:val="1"/>
        </w:rPr>
        <w:t xml:space="preserve">на панели </w:t>
      </w:r>
      <w:r>
        <w:rPr>
          <w:rStyle w:val="Style_16_ch"/>
          <w:b w:val="1"/>
        </w:rPr>
        <w:t>Обозначения</w:t>
      </w:r>
      <w:r>
        <w:rPr>
          <w:rStyle w:val="Style_13_ch"/>
        </w:rPr>
        <w:t xml:space="preserve"> (группа </w:t>
      </w:r>
      <w:r>
        <w:rPr>
          <w:rStyle w:val="Style_16_ch"/>
        </w:rPr>
        <w:t>Линия разреза/сечения</w:t>
      </w:r>
      <w:r>
        <w:rPr>
          <w:rStyle w:val="Style_13_ch"/>
        </w:rPr>
        <w:t xml:space="preserve">). </w:t>
      </w:r>
    </w:p>
    <w:p w14:paraId="D8000000">
      <w:pPr>
        <w:pStyle w:val="Style_10"/>
        <w:numPr>
          <w:ilvl w:val="0"/>
          <w:numId w:val="14"/>
        </w:numPr>
      </w:pPr>
      <w:r>
        <w:rPr>
          <w:rStyle w:val="Style_13_ch"/>
          <w:highlight w:val="white"/>
        </w:rPr>
        <w:t>Включите режим </w:t>
      </w:r>
      <w:r>
        <w:rPr>
          <w:rStyle w:val="Style_14_ch"/>
          <w:b w:val="1"/>
          <w:highlight w:val="white"/>
        </w:rPr>
        <w:t>Ортогональное черчение</w:t>
      </w:r>
      <w:r>
        <w:rPr>
          <w:rStyle w:val="Style_13_ch"/>
          <w:highlight w:val="white"/>
        </w:rPr>
        <w:t xml:space="preserve"> на </w:t>
      </w:r>
      <w:r>
        <w:rPr>
          <w:rStyle w:val="Style_13_ch"/>
          <w:b w:val="1"/>
          <w:highlight w:val="white"/>
        </w:rPr>
        <w:t>Панели быстрого доступа</w:t>
      </w:r>
      <w:r>
        <w:rPr>
          <w:rStyle w:val="Style_13_ch"/>
          <w:highlight w:val="white"/>
        </w:rPr>
        <w:t>. </w:t>
      </w:r>
    </w:p>
    <w:p w14:paraId="D9000000">
      <w:pPr>
        <w:pStyle w:val="Style_10"/>
        <w:numPr>
          <w:ilvl w:val="0"/>
          <w:numId w:val="14"/>
        </w:numPr>
        <w:rPr>
          <w:rStyle w:val="Style_13_ch"/>
        </w:rPr>
      </w:pPr>
      <w:r>
        <w:rPr>
          <w:rStyle w:val="Style_13_ch"/>
        </w:rPr>
        <w:t>Укажите мышью точки будущей линии следующим образом</w:t>
      </w:r>
      <w:r>
        <w:rPr>
          <w:rStyle w:val="Style_13_ch"/>
        </w:rPr>
        <w:t xml:space="preserve">. </w:t>
      </w:r>
    </w:p>
    <w:p w14:paraId="DA000000">
      <w:pPr>
        <w:pStyle w:val="Style_10"/>
        <w:numPr>
          <w:ilvl w:val="0"/>
          <w:numId w:val="14"/>
        </w:numPr>
        <w:rPr>
          <w:rStyle w:val="Style_13_ch"/>
          <w:highlight w:val="white"/>
        </w:rPr>
      </w:pPr>
      <w:r>
        <w:rPr>
          <w:rStyle w:val="Style_13_ch"/>
          <w:highlight w:val="white"/>
        </w:rPr>
        <w:t>Чтобы задать текст </w:t>
      </w:r>
      <w:r>
        <w:rPr>
          <w:rStyle w:val="Style_17_ch"/>
        </w:rPr>
        <w:t xml:space="preserve">х45° </w:t>
      </w:r>
      <w:r>
        <w:rPr>
          <w:rStyle w:val="Style_13_ch"/>
        </w:rPr>
        <w:t>д</w:t>
      </w:r>
      <w:r>
        <w:rPr>
          <w:rStyle w:val="Style_13_ch"/>
          <w:highlight w:val="white"/>
        </w:rPr>
        <w:t>ля размера фаски, нажмите на панели </w:t>
      </w:r>
      <w:r>
        <w:rPr>
          <w:rStyle w:val="Style_14_ch"/>
        </w:rPr>
        <w:t>задания размерной надписи</w:t>
      </w:r>
      <w:r>
        <w:rPr>
          <w:rStyle w:val="Style_13_ch"/>
          <w:highlight w:val="white"/>
        </w:rPr>
        <w:t> кнопку </w:t>
      </w:r>
      <w:r>
        <w:rPr>
          <w:rStyle w:val="Style_14_ch"/>
        </w:rPr>
        <w:t>х45°</w:t>
      </w:r>
      <w:r>
        <w:rPr>
          <w:rStyle w:val="Style_13_ch"/>
          <w:highlight w:val="white"/>
        </w:rPr>
        <w:t> — значение автоматически попадет в поле </w:t>
      </w:r>
      <w:r>
        <w:rPr>
          <w:rStyle w:val="Style_14_ch"/>
          <w:b w:val="1"/>
        </w:rPr>
        <w:t>Текст после</w:t>
      </w:r>
      <w:r>
        <w:rPr>
          <w:rStyle w:val="Style_13_ch"/>
          <w:highlight w:val="white"/>
        </w:rPr>
        <w:t xml:space="preserve"> </w:t>
      </w:r>
      <w:r>
        <w:rPr>
          <w:rStyle w:val="Style_13_ch"/>
        </w:rPr>
        <w:t xml:space="preserve">(См. рис. </w:t>
      </w:r>
      <w:r>
        <w:rPr>
          <w:rStyle w:val="Style_13_ch"/>
        </w:rPr>
        <w:t>19, 20, 21, 22</w:t>
      </w:r>
      <w:r>
        <w:rPr>
          <w:rStyle w:val="Style_13_ch"/>
        </w:rPr>
        <w:t>).</w:t>
      </w:r>
      <w:r>
        <w:rPr>
          <w:rStyle w:val="Style_13_ch"/>
          <w:highlight w:val="white"/>
        </w:rPr>
        <w:t> </w:t>
      </w:r>
    </w:p>
    <w:p w14:paraId="DB000000">
      <w:pPr>
        <w:pStyle w:val="Style_10"/>
        <w:ind w:firstLine="0" w:left="1778"/>
        <w:rPr>
          <w:rStyle w:val="Style_13_ch"/>
          <w:highlight w:val="white"/>
        </w:rPr>
      </w:pPr>
    </w:p>
    <w:p w14:paraId="DC000000">
      <w:pPr>
        <w:ind w:firstLine="0"/>
        <w:jc w:val="center"/>
        <w:rPr>
          <w:rStyle w:val="Style_13_ch"/>
          <w:highlight w:val="white"/>
        </w:rPr>
      </w:pPr>
      <w:r>
        <w:drawing>
          <wp:inline>
            <wp:extent cx="2644140" cy="2186940"/>
            <wp:docPr id="52" name="Picture 52"/>
            <a:graphic>
              <a:graphicData uri="http://schemas.openxmlformats.org/drawingml/2006/picture">
                <pic:pic>
                  <pic:nvPicPr>
                    <pic:cNvPr id="51" name="Picture 51"/>
                    <pic:cNvPicPr preferRelativeResize="true"/>
                  </pic:nvPicPr>
                  <pic:blipFill>
                    <a:blip r:embed="rId27"/>
                    <a:stretch/>
                  </pic:blipFill>
                  <pic:spPr>
                    <a:xfrm flipH="false" flipV="false" rot="0">
                      <a:ext cx="2644140" cy="2186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D000000">
      <w:pPr>
        <w:ind w:firstLine="0"/>
        <w:jc w:val="center"/>
        <w:rPr>
          <w:rStyle w:val="Style_13_ch"/>
          <w:highlight w:val="white"/>
        </w:rPr>
      </w:pPr>
      <w:r>
        <w:rPr>
          <w:rStyle w:val="Style_13_ch"/>
          <w:highlight w:val="white"/>
        </w:rPr>
        <w:t>Рис. 19</w:t>
      </w:r>
    </w:p>
    <w:p w14:paraId="DE000000">
      <w:pPr>
        <w:pStyle w:val="Style_15"/>
        <w:spacing w:after="0" w:before="0"/>
        <w:ind w:firstLine="0" w:left="1134"/>
        <w:jc w:val="both"/>
        <w:rPr>
          <w:rStyle w:val="Style_13_ch"/>
          <w:sz w:val="28"/>
          <w:highlight w:val="white"/>
        </w:rPr>
      </w:pPr>
    </w:p>
    <w:p w14:paraId="DF000000">
      <w:pPr>
        <w:ind w:firstLine="0"/>
        <w:jc w:val="center"/>
        <w:rPr>
          <w:rStyle w:val="Style_13_ch"/>
          <w:highlight w:val="white"/>
        </w:rPr>
      </w:pPr>
      <w:r>
        <w:drawing>
          <wp:inline>
            <wp:extent cx="5939790" cy="3923430"/>
            <wp:docPr id="54" name="Picture 54"/>
            <a:graphic>
              <a:graphicData uri="http://schemas.openxmlformats.org/drawingml/2006/picture">
                <pic:pic>
                  <pic:nvPicPr>
                    <pic:cNvPr id="53" name="Picture 53"/>
                    <pic:cNvPicPr preferRelativeResize="true"/>
                  </pic:nvPicPr>
                  <pic:blipFill>
                    <a:blip r:embed="rId28"/>
                    <a:stretch/>
                  </pic:blipFill>
                  <pic:spPr>
                    <a:xfrm flipH="false" flipV="false" rot="0">
                      <a:ext cx="5939790" cy="39234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0000000">
      <w:pPr>
        <w:ind w:firstLine="0"/>
        <w:jc w:val="center"/>
        <w:rPr>
          <w:rStyle w:val="Style_13_ch"/>
          <w:highlight w:val="white"/>
        </w:rPr>
      </w:pPr>
      <w:r>
        <w:rPr>
          <w:rStyle w:val="Style_13_ch"/>
          <w:highlight w:val="white"/>
        </w:rPr>
        <w:t>Рис. 20</w:t>
      </w:r>
    </w:p>
    <w:p w14:paraId="E1000000">
      <w:pPr>
        <w:pStyle w:val="Style_15"/>
        <w:spacing w:after="0" w:before="0"/>
        <w:ind w:firstLine="0" w:left="1134"/>
        <w:jc w:val="both"/>
        <w:rPr>
          <w:rStyle w:val="Style_13_ch"/>
          <w:sz w:val="28"/>
          <w:highlight w:val="white"/>
        </w:rPr>
      </w:pPr>
    </w:p>
    <w:p w14:paraId="E2000000">
      <w:pPr>
        <w:ind w:firstLine="0"/>
        <w:jc w:val="center"/>
        <w:rPr>
          <w:rStyle w:val="Style_13_ch"/>
          <w:highlight w:val="white"/>
        </w:rPr>
      </w:pPr>
      <w:r>
        <w:drawing>
          <wp:inline>
            <wp:extent cx="5295901" cy="3909059"/>
            <wp:docPr id="56" name="Picture 56"/>
            <a:graphic>
              <a:graphicData uri="http://schemas.openxmlformats.org/drawingml/2006/picture">
                <pic:pic>
                  <pic:nvPicPr>
                    <pic:cNvPr id="55" name="Picture 55"/>
                    <pic:cNvPicPr preferRelativeResize="true"/>
                  </pic:nvPicPr>
                  <pic:blipFill>
                    <a:blip r:embed="rId29"/>
                    <a:stretch/>
                  </pic:blipFill>
                  <pic:spPr>
                    <a:xfrm flipH="false" flipV="false" rot="0">
                      <a:ext cx="5295901" cy="39090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3000000">
      <w:pPr>
        <w:ind w:firstLine="0"/>
        <w:jc w:val="center"/>
        <w:rPr>
          <w:rStyle w:val="Style_13_ch"/>
          <w:highlight w:val="white"/>
        </w:rPr>
      </w:pPr>
      <w:r>
        <w:rPr>
          <w:rStyle w:val="Style_13_ch"/>
          <w:highlight w:val="white"/>
        </w:rPr>
        <w:t>Рис. 21</w:t>
      </w:r>
    </w:p>
    <w:p w14:paraId="E4000000">
      <w:pPr>
        <w:ind/>
        <w:jc w:val="center"/>
        <w:rPr>
          <w:rStyle w:val="Style_13_ch"/>
          <w:highlight w:val="white"/>
        </w:rPr>
      </w:pPr>
    </w:p>
    <w:p w14:paraId="E5000000">
      <w:pPr>
        <w:ind w:firstLine="0"/>
        <w:jc w:val="center"/>
        <w:rPr>
          <w:rStyle w:val="Style_13_ch"/>
          <w:highlight w:val="white"/>
        </w:rPr>
      </w:pPr>
      <w:r>
        <w:drawing>
          <wp:inline>
            <wp:extent cx="5516881" cy="3992880"/>
            <wp:docPr id="58" name="Picture 58"/>
            <a:graphic>
              <a:graphicData uri="http://schemas.openxmlformats.org/drawingml/2006/picture">
                <pic:pic>
                  <pic:nvPicPr>
                    <pic:cNvPr id="57" name="Picture 57"/>
                    <pic:cNvPicPr preferRelativeResize="true"/>
                  </pic:nvPicPr>
                  <pic:blipFill>
                    <a:blip r:embed="rId30"/>
                    <a:stretch/>
                  </pic:blipFill>
                  <pic:spPr>
                    <a:xfrm flipH="false" flipV="false" rot="0">
                      <a:ext cx="5516881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6000000">
      <w:pPr>
        <w:ind w:firstLine="0"/>
        <w:jc w:val="center"/>
        <w:rPr>
          <w:rStyle w:val="Style_13_ch"/>
          <w:highlight w:val="white"/>
        </w:rPr>
      </w:pPr>
      <w:r>
        <w:rPr>
          <w:rStyle w:val="Style_13_ch"/>
          <w:highlight w:val="white"/>
        </w:rPr>
        <w:t>Рис. 22</w:t>
      </w:r>
    </w:p>
    <w:p w14:paraId="E7000000">
      <w:pPr>
        <w:spacing w:line="264" w:lineRule="auto"/>
        <w:ind w:firstLine="0"/>
        <w:rPr>
          <w:sz w:val="24"/>
        </w:rPr>
      </w:pPr>
      <w:r>
        <w:br w:type="page"/>
      </w:r>
    </w:p>
    <w:p w14:paraId="E8000000">
      <w:r>
        <w:rPr>
          <w:rStyle w:val="Style_7_ch"/>
        </w:rPr>
        <w:t xml:space="preserve">Проставим вертикальные размеры на главном виде. </w:t>
      </w:r>
    </w:p>
    <w:p w14:paraId="E9000000">
      <w:pPr>
        <w:pStyle w:val="Style_10"/>
        <w:numPr>
          <w:ilvl w:val="0"/>
          <w:numId w:val="15"/>
        </w:numPr>
      </w:pPr>
      <w:r>
        <w:rPr>
          <w:rStyle w:val="Style_13_ch"/>
          <w:b w:val="1"/>
        </w:rPr>
        <w:t>Сделайте главный</w:t>
      </w:r>
      <w:r>
        <w:rPr>
          <w:rStyle w:val="Style_13_ch"/>
        </w:rPr>
        <w:t xml:space="preserve"> вид текущим. </w:t>
      </w:r>
    </w:p>
    <w:p w14:paraId="EA000000">
      <w:pPr>
        <w:pStyle w:val="Style_10"/>
        <w:numPr>
          <w:ilvl w:val="0"/>
          <w:numId w:val="15"/>
        </w:numPr>
        <w:rPr>
          <w:rStyle w:val="Style_14_ch"/>
        </w:rPr>
      </w:pPr>
      <w:r>
        <w:rPr>
          <w:rStyle w:val="Style_13_ch"/>
        </w:rPr>
        <w:t xml:space="preserve">Нажмите кнопку </w:t>
      </w:r>
      <w:r>
        <w:rPr>
          <w:rStyle w:val="Style_14_ch"/>
          <w:b w:val="1"/>
        </w:rPr>
        <w:t>Авторазмер</w:t>
      </w:r>
      <w:r>
        <w:rPr>
          <w:rStyle w:val="Style_13_ch"/>
          <w:b w:val="1"/>
          <w:color w:val="FFFFFF"/>
          <w:highlight w:val="white"/>
        </w:rPr>
        <w:t xml:space="preserve"> </w:t>
      </w:r>
      <w:r>
        <w:rPr>
          <w:rStyle w:val="Style_13_ch"/>
          <w:highlight w:val="white"/>
        </w:rPr>
        <w:t>на панели </w:t>
      </w:r>
      <w:r>
        <w:rPr>
          <w:rStyle w:val="Style_14_ch"/>
          <w:b w:val="1"/>
        </w:rPr>
        <w:t>Размеры</w:t>
      </w:r>
      <w:r>
        <w:rPr>
          <w:rStyle w:val="Style_14_ch"/>
        </w:rPr>
        <w:t xml:space="preserve"> (См. рис. 23)</w:t>
      </w:r>
      <w:r>
        <w:rPr>
          <w:rStyle w:val="Style_14_ch"/>
        </w:rPr>
        <w:t>.</w:t>
      </w:r>
    </w:p>
    <w:p w14:paraId="EB000000">
      <w:pPr>
        <w:pStyle w:val="Style_10"/>
        <w:ind w:firstLine="0" w:left="1778"/>
        <w:rPr>
          <w:rStyle w:val="Style_14_ch"/>
        </w:rPr>
      </w:pPr>
    </w:p>
    <w:p w14:paraId="EC000000">
      <w:pPr>
        <w:pStyle w:val="Style_15"/>
        <w:spacing w:after="0" w:before="0"/>
        <w:ind/>
        <w:jc w:val="both"/>
        <w:rPr>
          <w:rStyle w:val="Style_14_ch"/>
        </w:rPr>
      </w:pPr>
    </w:p>
    <w:p w14:paraId="ED000000">
      <w:pPr>
        <w:ind w:firstLine="0"/>
        <w:jc w:val="center"/>
        <w:rPr>
          <w:rStyle w:val="Style_14_ch"/>
        </w:rPr>
      </w:pPr>
      <w:r>
        <w:drawing>
          <wp:inline>
            <wp:extent cx="5939790" cy="4244449"/>
            <wp:docPr id="60" name="Picture 60"/>
            <a:graphic>
              <a:graphicData uri="http://schemas.openxmlformats.org/drawingml/2006/picture">
                <pic:pic>
                  <pic:nvPicPr>
                    <pic:cNvPr id="59" name="Picture 59"/>
                    <pic:cNvPicPr preferRelativeResize="true"/>
                  </pic:nvPicPr>
                  <pic:blipFill>
                    <a:blip r:embed="rId31"/>
                    <a:stretch/>
                  </pic:blipFill>
                  <pic:spPr>
                    <a:xfrm flipH="false" flipV="false" rot="0">
                      <a:ext cx="5939790" cy="42444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E000000">
      <w:pPr>
        <w:ind w:firstLine="0"/>
        <w:jc w:val="center"/>
        <w:rPr>
          <w:rStyle w:val="Style_14_ch"/>
        </w:rPr>
      </w:pPr>
      <w:r>
        <w:rPr>
          <w:rStyle w:val="Style_14_ch"/>
        </w:rPr>
        <w:t>Рис. 23</w:t>
      </w:r>
    </w:p>
    <w:p w14:paraId="EF000000">
      <w:pPr>
        <w:spacing w:line="264" w:lineRule="auto"/>
        <w:ind w:firstLine="0"/>
        <w:rPr>
          <w:rStyle w:val="Style_14_ch"/>
        </w:rPr>
      </w:pPr>
      <w:r>
        <w:rPr>
          <w:rStyle w:val="Style_14_ch"/>
        </w:rPr>
        <w:br w:type="page"/>
      </w:r>
    </w:p>
    <w:p w14:paraId="F0000000">
      <w:bookmarkStart w:id="11" w:name="__RefHeading___11"/>
      <w:bookmarkEnd w:id="11"/>
      <w:pPr>
        <w:pStyle w:val="Style_3"/>
        <w:ind/>
        <w:outlineLvl w:val="1"/>
        <w:rPr>
          <w:rStyle w:val="Style_7_ch"/>
          <w:b w:val="0"/>
        </w:rPr>
      </w:pPr>
      <w:r>
        <w:rPr>
          <w:rStyle w:val="Style_7_ch"/>
        </w:rPr>
        <w:t>2.8</w:t>
      </w:r>
      <w:r>
        <w:rPr>
          <w:rStyle w:val="Style_7_ch"/>
        </w:rPr>
        <w:t xml:space="preserve"> Простановка обозначений (шероховатостей, линия-выноса, обоз</w:t>
      </w:r>
      <w:r>
        <w:rPr>
          <w:rStyle w:val="Style_7_ch"/>
        </w:rPr>
        <w:t>начения позиций, допуски формы)</w:t>
      </w:r>
    </w:p>
    <w:p w14:paraId="F1000000">
      <w:pPr>
        <w:pStyle w:val="Style_15"/>
        <w:spacing w:after="0" w:before="0"/>
        <w:ind w:firstLine="0" w:left="1134"/>
        <w:jc w:val="center"/>
        <w:outlineLvl w:val="1"/>
        <w:rPr>
          <w:rStyle w:val="Style_7_ch"/>
          <w:b w:val="1"/>
          <w:sz w:val="32"/>
        </w:rPr>
      </w:pPr>
    </w:p>
    <w:p w14:paraId="F2000000">
      <w:r>
        <w:rPr>
          <w:rStyle w:val="Style_7_ch"/>
        </w:rPr>
        <w:t xml:space="preserve">Отредактируем их расположение, выровняв по горизонтали. </w:t>
      </w:r>
    </w:p>
    <w:p w14:paraId="F3000000">
      <w:pPr>
        <w:pStyle w:val="Style_10"/>
        <w:numPr>
          <w:ilvl w:val="0"/>
          <w:numId w:val="16"/>
        </w:numPr>
      </w:pPr>
      <w:r>
        <w:rPr>
          <w:rStyle w:val="Style_13_ch"/>
        </w:rPr>
        <w:t xml:space="preserve">Нажмите кнопку </w:t>
      </w:r>
      <w:r>
        <w:rPr>
          <w:rStyle w:val="Style_14_ch"/>
        </w:rPr>
        <w:t>Выровнять полки выносок</w:t>
      </w:r>
      <w:r>
        <w:rPr>
          <w:rStyle w:val="Style_13_ch"/>
          <w:color w:val="FFFFFF"/>
        </w:rPr>
        <w:t xml:space="preserve"> </w:t>
      </w:r>
      <w:r>
        <w:rPr>
          <w:rStyle w:val="Style_13_ch"/>
        </w:rPr>
        <w:t xml:space="preserve">на панели </w:t>
      </w:r>
      <w:r>
        <w:rPr>
          <w:rStyle w:val="Style_14_ch"/>
          <w:b w:val="1"/>
        </w:rPr>
        <w:t>Обозначения</w:t>
      </w:r>
      <w:r>
        <w:rPr>
          <w:rStyle w:val="Style_13_ch"/>
        </w:rPr>
        <w:t xml:space="preserve">. </w:t>
      </w:r>
    </w:p>
    <w:p w14:paraId="F4000000">
      <w:pPr>
        <w:pStyle w:val="Style_10"/>
        <w:numPr>
          <w:ilvl w:val="0"/>
          <w:numId w:val="16"/>
        </w:numPr>
      </w:pPr>
      <w:r>
        <w:rPr>
          <w:rStyle w:val="Style_13_ch"/>
        </w:rPr>
        <w:t xml:space="preserve">Выделите линии-выноски, щелкая по ним мышью. Нажмите кнопку </w:t>
      </w:r>
      <w:r>
        <w:rPr>
          <w:rStyle w:val="Style_14_ch"/>
          <w:b w:val="1"/>
        </w:rPr>
        <w:t>Создать объект</w:t>
      </w:r>
      <w:r>
        <w:rPr>
          <w:rStyle w:val="Style_14_ch"/>
        </w:rPr>
        <w:t>.</w:t>
      </w:r>
      <w:r>
        <w:rPr>
          <w:rStyle w:val="Style_13_ch"/>
        </w:rPr>
        <w:t xml:space="preserve"> </w:t>
      </w:r>
    </w:p>
    <w:p w14:paraId="F5000000">
      <w:pPr>
        <w:pStyle w:val="Style_10"/>
        <w:numPr>
          <w:ilvl w:val="0"/>
          <w:numId w:val="16"/>
        </w:numPr>
      </w:pPr>
      <w:r>
        <w:rPr>
          <w:rStyle w:val="Style_13_ch"/>
        </w:rPr>
        <w:t xml:space="preserve">Укажите точку 1, по которой они будут выровнены. </w:t>
      </w:r>
    </w:p>
    <w:p w14:paraId="F6000000">
      <w:pPr>
        <w:pStyle w:val="Style_10"/>
        <w:numPr>
          <w:ilvl w:val="0"/>
          <w:numId w:val="16"/>
        </w:numPr>
      </w:pPr>
      <w:r>
        <w:rPr>
          <w:rStyle w:val="Style_13_ch"/>
        </w:rPr>
        <w:t xml:space="preserve">Укажите горизонтальную прямую (курсор 2). </w:t>
      </w:r>
    </w:p>
    <w:p w14:paraId="F7000000">
      <w:pPr>
        <w:rPr>
          <w:rStyle w:val="Style_7_ch"/>
        </w:rPr>
      </w:pPr>
      <w:r>
        <w:rPr>
          <w:rStyle w:val="Style_7_ch"/>
        </w:rPr>
        <w:t>Полки размеров расположатся на одной линии.</w:t>
      </w:r>
    </w:p>
    <w:p w14:paraId="F8000000">
      <w:pPr>
        <w:rPr>
          <w:rStyle w:val="Style_7_ch"/>
        </w:rPr>
      </w:pPr>
      <w:r>
        <w:rPr>
          <w:rStyle w:val="Style_7_ch"/>
        </w:rPr>
        <w:t>Проставим шероховатости и допуски</w:t>
      </w:r>
      <w:r>
        <w:rPr>
          <w:rStyle w:val="Style_7_ch"/>
        </w:rPr>
        <w:t xml:space="preserve"> на главном виде. </w:t>
      </w:r>
    </w:p>
    <w:p w14:paraId="F9000000">
      <w:pPr>
        <w:pStyle w:val="Style_10"/>
        <w:numPr>
          <w:ilvl w:val="0"/>
          <w:numId w:val="17"/>
        </w:numPr>
        <w:rPr>
          <w:rStyle w:val="Style_7_ch"/>
          <w:b w:val="1"/>
        </w:rPr>
      </w:pPr>
      <w:r>
        <w:rPr>
          <w:rStyle w:val="Style_7_ch"/>
        </w:rPr>
        <w:t xml:space="preserve">На панели </w:t>
      </w:r>
      <w:r>
        <w:rPr>
          <w:rStyle w:val="Style_7_ch"/>
          <w:b w:val="1"/>
        </w:rPr>
        <w:t>Обозначения</w:t>
      </w:r>
      <w:r>
        <w:rPr>
          <w:rStyle w:val="Style_7_ch"/>
        </w:rPr>
        <w:t xml:space="preserve"> выберем кнопку </w:t>
      </w:r>
      <w:r>
        <w:rPr>
          <w:rStyle w:val="Style_7_ch"/>
          <w:b w:val="1"/>
        </w:rPr>
        <w:t>Шероховатость</w:t>
      </w:r>
      <w:r>
        <w:rPr>
          <w:rStyle w:val="Style_7_ch"/>
          <w:b w:val="1"/>
        </w:rPr>
        <w:t xml:space="preserve"> </w:t>
      </w:r>
      <w:r>
        <w:rPr>
          <w:rStyle w:val="Style_7_ch"/>
        </w:rPr>
        <w:t>(См. рис. 24)</w:t>
      </w:r>
      <w:r>
        <w:rPr>
          <w:rStyle w:val="Style_7_ch"/>
        </w:rPr>
        <w:t>.</w:t>
      </w:r>
    </w:p>
    <w:p w14:paraId="FA000000">
      <w:pPr>
        <w:pStyle w:val="Style_10"/>
        <w:ind w:firstLine="0" w:left="1778"/>
        <w:rPr>
          <w:rStyle w:val="Style_7_ch"/>
          <w:b w:val="1"/>
        </w:rPr>
      </w:pPr>
    </w:p>
    <w:p w14:paraId="FB000000">
      <w:pPr>
        <w:ind w:firstLine="0"/>
        <w:jc w:val="center"/>
      </w:pPr>
      <w:r>
        <w:drawing>
          <wp:inline>
            <wp:extent cx="5939790" cy="4239186"/>
            <wp:docPr id="62" name="Picture 62"/>
            <a:graphic>
              <a:graphicData uri="http://schemas.openxmlformats.org/drawingml/2006/picture">
                <pic:pic>
                  <pic:nvPicPr>
                    <pic:cNvPr id="61" name="Picture 61"/>
                    <pic:cNvPicPr preferRelativeResize="true"/>
                  </pic:nvPicPr>
                  <pic:blipFill>
                    <a:blip r:embed="rId32"/>
                    <a:stretch/>
                  </pic:blipFill>
                  <pic:spPr>
                    <a:xfrm flipH="false" flipV="false" rot="0">
                      <a:ext cx="5939790" cy="42391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C000000">
      <w:pPr>
        <w:ind w:firstLine="0"/>
        <w:jc w:val="center"/>
      </w:pPr>
      <w:r>
        <w:t>Рис. 24</w:t>
      </w:r>
    </w:p>
    <w:p w14:paraId="FD000000">
      <w:pPr>
        <w:spacing w:line="264" w:lineRule="auto"/>
        <w:ind w:firstLine="0"/>
      </w:pPr>
      <w:r>
        <w:br w:type="page"/>
      </w:r>
    </w:p>
    <w:p w14:paraId="FE000000">
      <w:bookmarkStart w:id="12" w:name="__RefHeading___12"/>
      <w:bookmarkEnd w:id="12"/>
      <w:pPr>
        <w:pStyle w:val="Style_3"/>
        <w:ind/>
        <w:outlineLvl w:val="1"/>
      </w:pPr>
      <w:r>
        <w:t>2.9</w:t>
      </w:r>
      <w:r>
        <w:t xml:space="preserve"> Создание макроэ</w:t>
      </w:r>
      <w:r>
        <w:t>лементов при построении чертежа</w:t>
      </w:r>
    </w:p>
    <w:p w14:paraId="FF000000"/>
    <w:p w14:paraId="00010000">
      <w:pPr>
        <w:rPr>
          <w:rStyle w:val="Style_13_ch"/>
        </w:rPr>
      </w:pPr>
      <w:r>
        <w:t>Для создания</w:t>
      </w:r>
      <w:r>
        <w:t xml:space="preserve"> </w:t>
      </w:r>
      <w:r>
        <w:t xml:space="preserve">макроэлемента необходима выделить объект, затем нажатием правой клавиши мыши выбираем </w:t>
      </w:r>
      <w:r>
        <w:rPr>
          <w:b w:val="1"/>
        </w:rPr>
        <w:t>Создать макроэлемент</w:t>
      </w:r>
      <w:r>
        <w:t xml:space="preserve"> </w:t>
      </w:r>
      <w:r>
        <w:rPr>
          <w:rStyle w:val="Style_13_ch"/>
        </w:rPr>
        <w:t>(См. р</w:t>
      </w:r>
      <w:r>
        <w:rPr>
          <w:rStyle w:val="Style_13_ch"/>
        </w:rPr>
        <w:t>ис</w:t>
      </w:r>
      <w:r>
        <w:rPr>
          <w:rStyle w:val="Style_13_ch"/>
        </w:rPr>
        <w:t xml:space="preserve">. </w:t>
      </w:r>
      <w:r>
        <w:rPr>
          <w:rStyle w:val="Style_13_ch"/>
        </w:rPr>
        <w:t>25</w:t>
      </w:r>
      <w:r>
        <w:rPr>
          <w:rStyle w:val="Style_13_ch"/>
        </w:rPr>
        <w:t>)</w:t>
      </w:r>
      <w:r>
        <w:rPr>
          <w:rStyle w:val="Style_13_ch"/>
        </w:rPr>
        <w:t>.</w:t>
      </w:r>
    </w:p>
    <w:p w14:paraId="01010000">
      <w:pPr>
        <w:ind w:firstLine="0"/>
        <w:jc w:val="center"/>
        <w:rPr>
          <w:rStyle w:val="Style_7_ch"/>
        </w:rPr>
      </w:pPr>
      <w:r>
        <w:drawing>
          <wp:inline>
            <wp:extent cx="5939790" cy="3212872"/>
            <wp:docPr id="64" name="Picture 64"/>
            <a:graphic>
              <a:graphicData uri="http://schemas.openxmlformats.org/drawingml/2006/picture">
                <pic:pic>
                  <pic:nvPicPr>
                    <pic:cNvPr id="63" name="Picture 63"/>
                    <pic:cNvPicPr preferRelativeResize="true"/>
                  </pic:nvPicPr>
                  <pic:blipFill>
                    <a:blip r:embed="rId33"/>
                    <a:stretch/>
                  </pic:blipFill>
                  <pic:spPr>
                    <a:xfrm flipH="false" flipV="false" rot="0">
                      <a:ext cx="5939790" cy="32128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010000">
      <w:pPr>
        <w:ind w:firstLine="0"/>
        <w:jc w:val="center"/>
        <w:rPr>
          <w:rStyle w:val="Style_7_ch"/>
        </w:rPr>
      </w:pPr>
      <w:r>
        <w:rPr>
          <w:rStyle w:val="Style_7_ch"/>
        </w:rPr>
        <w:t>Рис. 25</w:t>
      </w:r>
    </w:p>
    <w:p w14:paraId="03010000">
      <w:pPr>
        <w:ind/>
        <w:jc w:val="center"/>
        <w:rPr>
          <w:rStyle w:val="Style_7_ch"/>
        </w:rPr>
      </w:pPr>
    </w:p>
    <w:p w14:paraId="04010000">
      <w:pPr>
        <w:spacing w:line="264" w:lineRule="auto"/>
        <w:ind w:firstLine="0"/>
        <w:rPr>
          <w:rStyle w:val="Style_7_ch"/>
        </w:rPr>
      </w:pPr>
      <w:r>
        <w:rPr>
          <w:rStyle w:val="Style_7_ch"/>
        </w:rPr>
        <w:br w:type="page"/>
      </w:r>
    </w:p>
    <w:p w14:paraId="05010000">
      <w:bookmarkStart w:id="13" w:name="__RefHeading___13"/>
      <w:bookmarkEnd w:id="13"/>
      <w:pPr>
        <w:pStyle w:val="Style_3"/>
        <w:ind/>
        <w:outlineLvl w:val="1"/>
      </w:pPr>
      <w:r>
        <w:t>2.10</w:t>
      </w:r>
      <w:r>
        <w:t xml:space="preserve"> Масштабирование </w:t>
      </w:r>
      <w:r>
        <w:t>объектов при построении чертежа</w:t>
      </w:r>
    </w:p>
    <w:p w14:paraId="06010000">
      <w:pPr>
        <w:pStyle w:val="Style_3"/>
      </w:pPr>
    </w:p>
    <w:p w14:paraId="07010000">
      <w:pPr>
        <w:rPr>
          <w:rStyle w:val="Style_13_ch"/>
        </w:rPr>
      </w:pPr>
      <w:r>
        <w:t xml:space="preserve">Для этого правой клавишей мыши выделим нужный объект. Затем на панели управления выберем кнопку </w:t>
      </w:r>
      <w:r>
        <w:rPr>
          <w:b w:val="1"/>
        </w:rPr>
        <w:t>Дерево чертежа</w:t>
      </w:r>
      <w:r>
        <w:t xml:space="preserve"> и в появившейся вкладке выбрать нужный масштаб </w:t>
      </w:r>
      <w:r>
        <w:rPr>
          <w:rStyle w:val="Style_13_ch"/>
        </w:rPr>
        <w:t>(См. р</w:t>
      </w:r>
      <w:r>
        <w:rPr>
          <w:rStyle w:val="Style_13_ch"/>
        </w:rPr>
        <w:t>ис</w:t>
      </w:r>
      <w:r>
        <w:rPr>
          <w:rStyle w:val="Style_13_ch"/>
        </w:rPr>
        <w:t>. 26</w:t>
      </w:r>
      <w:r>
        <w:rPr>
          <w:rStyle w:val="Style_13_ch"/>
        </w:rPr>
        <w:t>)</w:t>
      </w:r>
      <w:r>
        <w:rPr>
          <w:rStyle w:val="Style_13_ch"/>
        </w:rPr>
        <w:t>.</w:t>
      </w:r>
    </w:p>
    <w:p w14:paraId="08010000"/>
    <w:p w14:paraId="09010000">
      <w:pPr>
        <w:ind w:firstLine="0"/>
        <w:jc w:val="center"/>
        <w:rPr>
          <w:rStyle w:val="Style_7_ch"/>
        </w:rPr>
      </w:pPr>
      <w:r>
        <w:drawing>
          <wp:inline>
            <wp:extent cx="2225040" cy="3179381"/>
            <wp:docPr id="66" name="Picture 66"/>
            <a:graphic>
              <a:graphicData uri="http://schemas.openxmlformats.org/drawingml/2006/picture">
                <pic:pic>
                  <pic:nvPicPr>
                    <pic:cNvPr id="65" name="Picture 65"/>
                    <pic:cNvPicPr preferRelativeResize="true"/>
                  </pic:nvPicPr>
                  <pic:blipFill>
                    <a:blip r:embed="rId34"/>
                    <a:stretch/>
                  </pic:blipFill>
                  <pic:spPr>
                    <a:xfrm flipH="false" flipV="false" rot="0">
                      <a:ext cx="2225040" cy="31793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010000">
      <w:pPr>
        <w:ind w:firstLine="0"/>
        <w:jc w:val="center"/>
        <w:rPr>
          <w:rStyle w:val="Style_7_ch"/>
        </w:rPr>
      </w:pPr>
      <w:r>
        <w:rPr>
          <w:rStyle w:val="Style_7_ch"/>
        </w:rPr>
        <w:t>Рис. 26</w:t>
      </w:r>
    </w:p>
    <w:p w14:paraId="0B010000">
      <w:pPr>
        <w:spacing w:line="264" w:lineRule="auto"/>
        <w:ind w:firstLine="0"/>
        <w:rPr>
          <w:rStyle w:val="Style_7_ch"/>
        </w:rPr>
      </w:pPr>
      <w:r>
        <w:rPr>
          <w:rStyle w:val="Style_7_ch"/>
        </w:rPr>
        <w:br w:type="page"/>
      </w:r>
    </w:p>
    <w:p w14:paraId="0C010000">
      <w:bookmarkStart w:id="14" w:name="__RefHeading___14"/>
      <w:bookmarkEnd w:id="14"/>
      <w:pPr>
        <w:pStyle w:val="Style_3"/>
        <w:ind/>
        <w:outlineLvl w:val="1"/>
        <w:rPr>
          <w:rStyle w:val="Style_7_ch"/>
        </w:rPr>
      </w:pPr>
      <w:r>
        <w:rPr>
          <w:color w:val="000000"/>
        </w:rPr>
        <w:t>2.11</w:t>
      </w:r>
      <w:r>
        <w:rPr>
          <w:color w:val="000000"/>
        </w:rPr>
        <w:t xml:space="preserve">  </w:t>
      </w:r>
      <w:r>
        <w:rPr>
          <w:rStyle w:val="Style_7_ch"/>
        </w:rPr>
        <w:t>Применение штриховок и</w:t>
      </w:r>
      <w:r>
        <w:rPr>
          <w:rStyle w:val="Style_7_ch"/>
        </w:rPr>
        <w:t xml:space="preserve"> заливок при построении чертежа</w:t>
      </w:r>
    </w:p>
    <w:p w14:paraId="0D010000">
      <w:r>
        <w:rPr>
          <w:rStyle w:val="Style_7_ch"/>
        </w:rPr>
        <w:t xml:space="preserve">Выполним штриховку. </w:t>
      </w:r>
    </w:p>
    <w:p w14:paraId="0E010000">
      <w:pPr>
        <w:pStyle w:val="Style_10"/>
        <w:numPr>
          <w:ilvl w:val="0"/>
          <w:numId w:val="18"/>
        </w:numPr>
      </w:pPr>
      <w:r>
        <w:rPr>
          <w:rStyle w:val="Style_13_ch"/>
        </w:rPr>
        <w:t xml:space="preserve">Нажмите кнопку </w:t>
      </w:r>
      <w:r>
        <w:rPr>
          <w:rStyle w:val="Style_14_ch"/>
          <w:b w:val="1"/>
        </w:rPr>
        <w:t>Штриховка</w:t>
      </w:r>
      <w:r>
        <w:rPr>
          <w:rStyle w:val="Style_13_ch"/>
          <w:b w:val="1"/>
          <w:color w:val="FFFFFF"/>
          <w:highlight w:val="white"/>
        </w:rPr>
        <w:t xml:space="preserve"> </w:t>
      </w:r>
      <w:r>
        <w:rPr>
          <w:rStyle w:val="Style_13_ch"/>
        </w:rPr>
        <w:t xml:space="preserve">на панели </w:t>
      </w:r>
      <w:r>
        <w:rPr>
          <w:rStyle w:val="Style_14_ch"/>
        </w:rPr>
        <w:t>Геометрия</w:t>
      </w:r>
      <w:r>
        <w:rPr>
          <w:rStyle w:val="Style_13_ch"/>
        </w:rPr>
        <w:t xml:space="preserve">. </w:t>
      </w:r>
    </w:p>
    <w:p w14:paraId="0F010000">
      <w:pPr>
        <w:pStyle w:val="Style_10"/>
        <w:numPr>
          <w:ilvl w:val="0"/>
          <w:numId w:val="18"/>
        </w:numPr>
        <w:rPr>
          <w:rStyle w:val="Style_13_ch"/>
        </w:rPr>
      </w:pPr>
      <w:r>
        <w:rPr>
          <w:rStyle w:val="Style_13_ch"/>
        </w:rPr>
        <w:t xml:space="preserve">Укажите мышью две области, которые нужно заштриховать (См. рис. </w:t>
      </w:r>
      <w:r>
        <w:rPr>
          <w:rStyle w:val="Style_13_ch"/>
        </w:rPr>
        <w:t>27</w:t>
      </w:r>
      <w:r>
        <w:rPr>
          <w:rStyle w:val="Style_13_ch"/>
        </w:rPr>
        <w:t>)</w:t>
      </w:r>
      <w:r>
        <w:rPr>
          <w:rStyle w:val="Style_13_ch"/>
        </w:rPr>
        <w:t>.</w:t>
      </w:r>
    </w:p>
    <w:p w14:paraId="10010000">
      <w:pPr>
        <w:ind w:firstLine="0"/>
      </w:pPr>
    </w:p>
    <w:p w14:paraId="11010000">
      <w:pPr>
        <w:ind w:firstLine="0"/>
        <w:rPr>
          <w:rStyle w:val="Style_7_ch"/>
        </w:rPr>
      </w:pPr>
      <w:r>
        <w:drawing>
          <wp:inline>
            <wp:extent cx="5939790" cy="3215967"/>
            <wp:docPr id="68" name="Picture 68"/>
            <a:graphic>
              <a:graphicData uri="http://schemas.openxmlformats.org/drawingml/2006/picture">
                <pic:pic>
                  <pic:nvPicPr>
                    <pic:cNvPr id="67" name="Picture 67"/>
                    <pic:cNvPicPr preferRelativeResize="true"/>
                  </pic:nvPicPr>
                  <pic:blipFill>
                    <a:blip r:embed="rId35"/>
                    <a:stretch/>
                  </pic:blipFill>
                  <pic:spPr>
                    <a:xfrm flipH="false" flipV="false" rot="0">
                      <a:ext cx="5939790" cy="32159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010000">
      <w:pPr>
        <w:ind w:firstLine="0"/>
        <w:jc w:val="center"/>
        <w:rPr>
          <w:rStyle w:val="Style_7_ch"/>
        </w:rPr>
      </w:pPr>
      <w:r>
        <w:rPr>
          <w:rStyle w:val="Style_7_ch"/>
        </w:rPr>
        <w:t>Рис. 27</w:t>
      </w:r>
    </w:p>
    <w:p w14:paraId="13010000">
      <w:pPr>
        <w:spacing w:line="264" w:lineRule="auto"/>
        <w:ind w:firstLine="0"/>
        <w:rPr>
          <w:rStyle w:val="Style_7_ch"/>
        </w:rPr>
      </w:pPr>
      <w:r>
        <w:rPr>
          <w:rStyle w:val="Style_7_ch"/>
        </w:rPr>
        <w:br w:type="page"/>
      </w:r>
    </w:p>
    <w:p w14:paraId="14010000">
      <w:bookmarkStart w:id="15" w:name="__RefHeading___15"/>
      <w:bookmarkEnd w:id="15"/>
      <w:pPr>
        <w:pStyle w:val="Style_3"/>
        <w:ind/>
        <w:outlineLvl w:val="1"/>
        <w:rPr>
          <w:rStyle w:val="Style_7_ch"/>
        </w:rPr>
      </w:pPr>
      <w:r>
        <w:rPr>
          <w:rStyle w:val="Style_7_ch"/>
        </w:rPr>
        <w:t>2.12</w:t>
      </w:r>
      <w:r>
        <w:rPr>
          <w:rStyle w:val="Style_7_ch"/>
        </w:rPr>
        <w:t xml:space="preserve"> Построение таблиц. Редактирование таблиц. Оформление</w:t>
      </w:r>
      <w:r>
        <w:rPr>
          <w:rStyle w:val="Style_7_ch"/>
        </w:rPr>
        <w:t xml:space="preserve"> технических требований чертежа</w:t>
      </w:r>
    </w:p>
    <w:p w14:paraId="15010000">
      <w:pPr>
        <w:pStyle w:val="Style_3"/>
        <w:rPr>
          <w:rStyle w:val="Style_7_ch"/>
        </w:rPr>
      </w:pPr>
    </w:p>
    <w:p w14:paraId="16010000">
      <w:r>
        <w:t>Построение таблиц осуществляется через меню </w:t>
      </w:r>
      <w:r>
        <w:rPr>
          <w:b w:val="1"/>
        </w:rPr>
        <w:t>Обозначения → Таблиц</w:t>
      </w:r>
      <w:r>
        <w:rPr>
          <w:b w:val="1"/>
          <w:i w:val="0"/>
        </w:rPr>
        <w:t>а</w:t>
      </w:r>
      <w:r>
        <w:rPr>
          <w:i w:val="1"/>
        </w:rPr>
        <w:t>.</w:t>
      </w:r>
      <w:r>
        <w:t> На панели параметров этой команды вначале необходимо задать угол поворота таблицы относительно системы координат и выбрать точку расположения левого верхнего угла таблицы. После этого появится диалоговое окно </w:t>
      </w:r>
      <w:r>
        <w:rPr>
          <w:b w:val="1"/>
        </w:rPr>
        <w:t>Создать таблицу</w:t>
      </w:r>
      <w:r>
        <w:rPr>
          <w:i w:val="1"/>
        </w:rPr>
        <w:t>,</w:t>
      </w:r>
      <w:r>
        <w:t xml:space="preserve"> в котором необходимо ввести параметры таблицы. Это такие параметры, как число столбцов и строк, ширина столбца и высота строки, а также расположение заголовка </w:t>
      </w:r>
      <w:r>
        <w:t>(См. рис. 28).</w:t>
      </w:r>
    </w:p>
    <w:p w14:paraId="17010000"/>
    <w:p w14:paraId="18010000">
      <w:pPr>
        <w:ind w:firstLine="0"/>
        <w:jc w:val="center"/>
        <w:rPr>
          <w:rStyle w:val="Style_13_ch"/>
          <w:b w:val="1"/>
          <w:sz w:val="32"/>
        </w:rPr>
      </w:pPr>
      <w:r>
        <w:drawing>
          <wp:inline>
            <wp:extent cx="4122420" cy="5631180"/>
            <wp:docPr id="70" name="Picture 70"/>
            <a:graphic>
              <a:graphicData uri="http://schemas.openxmlformats.org/drawingml/2006/picture">
                <pic:pic>
                  <pic:nvPicPr>
                    <pic:cNvPr id="69" name="Picture 69"/>
                    <pic:cNvPicPr preferRelativeResize="true"/>
                  </pic:nvPicPr>
                  <pic:blipFill>
                    <a:blip r:embed="rId36"/>
                    <a:stretch/>
                  </pic:blipFill>
                  <pic:spPr>
                    <a:xfrm flipH="false" flipV="false" rot="0">
                      <a:ext cx="4122420" cy="56311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010000">
      <w:pPr>
        <w:ind w:firstLine="0"/>
        <w:jc w:val="center"/>
        <w:rPr>
          <w:rStyle w:val="Style_13_ch"/>
        </w:rPr>
      </w:pPr>
      <w:r>
        <w:rPr>
          <w:rStyle w:val="Style_13_ch"/>
        </w:rPr>
        <w:t>Рис. 28</w:t>
      </w:r>
    </w:p>
    <w:p w14:paraId="1A010000">
      <w:pPr>
        <w:spacing w:line="264" w:lineRule="auto"/>
        <w:ind w:firstLine="0"/>
        <w:rPr>
          <w:rStyle w:val="Style_13_ch"/>
        </w:rPr>
      </w:pPr>
      <w:r>
        <w:rPr>
          <w:rStyle w:val="Style_13_ch"/>
        </w:rPr>
        <w:br w:type="page"/>
      </w:r>
    </w:p>
    <w:p w14:paraId="1B010000">
      <w:pPr>
        <w:rPr>
          <w:rStyle w:val="Style_13_ch"/>
        </w:rPr>
      </w:pPr>
      <w:r>
        <w:rPr>
          <w:rStyle w:val="Style_13_ch"/>
        </w:rPr>
        <w:t>Для постановки технических требований необходимо выполнить следующие команды:</w:t>
      </w:r>
    </w:p>
    <w:p w14:paraId="1C010000">
      <w:pPr>
        <w:pStyle w:val="Style_10"/>
        <w:numPr>
          <w:ilvl w:val="0"/>
          <w:numId w:val="19"/>
        </w:numPr>
        <w:rPr>
          <w:b w:val="1"/>
        </w:rPr>
      </w:pPr>
      <w:r>
        <w:rPr>
          <w:rStyle w:val="Style_13_ch"/>
        </w:rPr>
        <w:t xml:space="preserve">Вызовите команду </w:t>
      </w:r>
      <w:r>
        <w:rPr>
          <w:rStyle w:val="Style_14_ch"/>
          <w:b w:val="1"/>
        </w:rPr>
        <w:t>Оформление — Технические требования — Задать/изменить</w:t>
      </w:r>
      <w:r>
        <w:rPr>
          <w:rStyle w:val="Style_13_ch"/>
          <w:b w:val="1"/>
        </w:rPr>
        <w:t xml:space="preserve">. </w:t>
      </w:r>
    </w:p>
    <w:p w14:paraId="1D010000">
      <w:pPr>
        <w:rPr>
          <w:rStyle w:val="Style_13_ch"/>
        </w:rPr>
      </w:pPr>
      <w:r>
        <w:rPr>
          <w:rStyle w:val="Style_7_ch"/>
        </w:rPr>
        <w:t xml:space="preserve">Система перейдет в режим текстового редактора, в котором можно ввести технические требования, используя обычные средства ввода и редактирования текста. Кроме того, в технические требования можно вставлять заранее составленные пункты из </w:t>
      </w:r>
      <w:r>
        <w:rPr>
          <w:rStyle w:val="Style_7_ch"/>
        </w:rPr>
        <w:t>библиотеки типовых текстов</w:t>
      </w:r>
      <w:r>
        <w:rPr>
          <w:rStyle w:val="Style_7_ch"/>
        </w:rPr>
        <w:t xml:space="preserve"> </w:t>
      </w:r>
      <w:r>
        <w:rPr>
          <w:rStyle w:val="Style_13_ch"/>
        </w:rPr>
        <w:t>(См. р</w:t>
      </w:r>
      <w:r>
        <w:rPr>
          <w:rStyle w:val="Style_13_ch"/>
        </w:rPr>
        <w:t>ис</w:t>
      </w:r>
      <w:r>
        <w:rPr>
          <w:rStyle w:val="Style_13_ch"/>
        </w:rPr>
        <w:t>. 2</w:t>
      </w:r>
      <w:r>
        <w:rPr>
          <w:rStyle w:val="Style_13_ch"/>
        </w:rPr>
        <w:t>9</w:t>
      </w:r>
      <w:r>
        <w:rPr>
          <w:rStyle w:val="Style_13_ch"/>
        </w:rPr>
        <w:t>)</w:t>
      </w:r>
      <w:r>
        <w:rPr>
          <w:rStyle w:val="Style_13_ch"/>
        </w:rPr>
        <w:t>.</w:t>
      </w:r>
    </w:p>
    <w:p w14:paraId="1E010000">
      <w:pPr>
        <w:rPr>
          <w:rStyle w:val="Style_7_ch"/>
        </w:rPr>
      </w:pPr>
    </w:p>
    <w:p w14:paraId="1F010000">
      <w:pPr>
        <w:ind w:firstLine="0"/>
        <w:jc w:val="both"/>
        <w:rPr>
          <w:rStyle w:val="Style_7_ch"/>
        </w:rPr>
      </w:pPr>
      <w:r>
        <w:drawing>
          <wp:inline>
            <wp:extent cx="5939790" cy="3219062"/>
            <wp:docPr id="72" name="Picture 72"/>
            <a:graphic>
              <a:graphicData uri="http://schemas.openxmlformats.org/drawingml/2006/picture">
                <pic:pic>
                  <pic:nvPicPr>
                    <pic:cNvPr id="71" name="Picture 71"/>
                    <pic:cNvPicPr preferRelativeResize="true"/>
                  </pic:nvPicPr>
                  <pic:blipFill>
                    <a:blip r:embed="rId37"/>
                    <a:stretch/>
                  </pic:blipFill>
                  <pic:spPr>
                    <a:xfrm flipH="false" flipV="false" rot="0">
                      <a:ext cx="5939790" cy="32190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10000">
      <w:pPr>
        <w:ind w:firstLine="0"/>
        <w:jc w:val="center"/>
        <w:rPr>
          <w:rStyle w:val="Style_7_ch"/>
        </w:rPr>
      </w:pPr>
      <w:r>
        <w:rPr>
          <w:rStyle w:val="Style_7_ch"/>
        </w:rPr>
        <w:t>Рис. 2</w:t>
      </w:r>
      <w:r>
        <w:rPr>
          <w:rStyle w:val="Style_7_ch"/>
        </w:rPr>
        <w:t>9</w:t>
      </w:r>
    </w:p>
    <w:p w14:paraId="21010000">
      <w:pPr>
        <w:spacing w:line="264" w:lineRule="auto"/>
        <w:ind w:firstLine="0"/>
        <w:rPr>
          <w:rStyle w:val="Style_7_ch"/>
        </w:rPr>
      </w:pPr>
      <w:r>
        <w:rPr>
          <w:rStyle w:val="Style_7_ch"/>
        </w:rPr>
        <w:br w:type="page"/>
      </w:r>
    </w:p>
    <w:p w14:paraId="22010000">
      <w:r>
        <w:rPr>
          <w:rStyle w:val="Style_7_ch"/>
        </w:rPr>
        <w:t xml:space="preserve">Разместим технические требования на чертеже. </w:t>
      </w:r>
    </w:p>
    <w:p w14:paraId="23010000">
      <w:pPr>
        <w:pStyle w:val="Style_10"/>
        <w:numPr>
          <w:ilvl w:val="0"/>
          <w:numId w:val="20"/>
        </w:numPr>
      </w:pPr>
      <w:r>
        <w:rPr>
          <w:rStyle w:val="Style_13_ch"/>
        </w:rPr>
        <w:t xml:space="preserve">Вызовите команду </w:t>
      </w:r>
      <w:r>
        <w:rPr>
          <w:rStyle w:val="Style_14_ch"/>
        </w:rPr>
        <w:t>Оформление — Технические требования — Разместить</w:t>
      </w:r>
      <w:r>
        <w:rPr>
          <w:rStyle w:val="Style_13_ch"/>
        </w:rPr>
        <w:t xml:space="preserve">. </w:t>
      </w:r>
    </w:p>
    <w:p w14:paraId="24010000">
      <w:pPr>
        <w:pStyle w:val="Style_10"/>
        <w:numPr>
          <w:ilvl w:val="0"/>
          <w:numId w:val="20"/>
        </w:numPr>
        <w:rPr>
          <w:rStyle w:val="Style_13_ch"/>
        </w:rPr>
      </w:pPr>
      <w:r>
        <w:rPr>
          <w:rStyle w:val="Style_13_ch"/>
        </w:rPr>
        <w:t>Чтобы изменить границы технических требований, переместите характерные точки рамки (См. рис. 30</w:t>
      </w:r>
      <w:r>
        <w:rPr>
          <w:rStyle w:val="Style_13_ch"/>
        </w:rPr>
        <w:t>).</w:t>
      </w:r>
    </w:p>
    <w:p w14:paraId="25010000">
      <w:pPr>
        <w:pStyle w:val="Style_10"/>
        <w:ind w:firstLine="0"/>
        <w:rPr>
          <w:rStyle w:val="Style_13_ch"/>
        </w:rPr>
      </w:pPr>
    </w:p>
    <w:p w14:paraId="26010000">
      <w:pPr>
        <w:ind w:firstLine="0"/>
        <w:rPr>
          <w:rStyle w:val="Style_13_ch"/>
        </w:rPr>
      </w:pPr>
      <w:r>
        <w:drawing>
          <wp:inline>
            <wp:extent cx="5939790" cy="4190681"/>
            <wp:docPr id="74" name="Picture 74"/>
            <a:graphic>
              <a:graphicData uri="http://schemas.openxmlformats.org/drawingml/2006/picture">
                <pic:pic>
                  <pic:nvPicPr>
                    <pic:cNvPr id="73" name="Picture 73"/>
                    <pic:cNvPicPr preferRelativeResize="true"/>
                  </pic:nvPicPr>
                  <pic:blipFill>
                    <a:blip r:embed="rId38"/>
                    <a:stretch/>
                  </pic:blipFill>
                  <pic:spPr>
                    <a:xfrm flipH="false" flipV="false" rot="0">
                      <a:ext cx="5939790" cy="41906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10000">
      <w:pPr>
        <w:ind w:firstLine="0"/>
        <w:jc w:val="center"/>
        <w:rPr>
          <w:rStyle w:val="Style_13_ch"/>
        </w:rPr>
      </w:pPr>
      <w:r>
        <w:rPr>
          <w:rStyle w:val="Style_13_ch"/>
        </w:rPr>
        <w:t>Рис. 30</w:t>
      </w:r>
    </w:p>
    <w:p w14:paraId="28010000">
      <w:pPr>
        <w:spacing w:line="264" w:lineRule="auto"/>
        <w:ind w:firstLine="0"/>
        <w:rPr>
          <w:rStyle w:val="Style_13_ch"/>
        </w:rPr>
      </w:pPr>
    </w:p>
    <w:p w14:paraId="29010000">
      <w:pPr>
        <w:spacing w:line="264" w:lineRule="auto"/>
        <w:ind w:firstLine="0"/>
        <w:rPr>
          <w:rStyle w:val="Style_13_ch"/>
        </w:rPr>
      </w:pPr>
    </w:p>
    <w:p w14:paraId="2A010000">
      <w:pPr>
        <w:spacing w:line="264" w:lineRule="auto"/>
        <w:ind w:firstLine="0"/>
        <w:rPr>
          <w:rStyle w:val="Style_13_ch"/>
        </w:rPr>
      </w:pPr>
    </w:p>
    <w:p w14:paraId="2B010000">
      <w:pPr>
        <w:spacing w:line="264" w:lineRule="auto"/>
        <w:ind w:firstLine="0"/>
        <w:rPr>
          <w:rStyle w:val="Style_13_ch"/>
        </w:rPr>
      </w:pPr>
    </w:p>
    <w:p w14:paraId="2C010000">
      <w:pPr>
        <w:spacing w:line="264" w:lineRule="auto"/>
        <w:ind w:firstLine="0"/>
        <w:rPr>
          <w:rStyle w:val="Style_13_ch"/>
        </w:rPr>
      </w:pPr>
    </w:p>
    <w:p w14:paraId="2D010000">
      <w:pPr>
        <w:spacing w:line="264" w:lineRule="auto"/>
        <w:ind w:firstLine="0"/>
        <w:rPr>
          <w:rStyle w:val="Style_13_ch"/>
        </w:rPr>
      </w:pPr>
    </w:p>
    <w:p w14:paraId="2E010000">
      <w:pPr>
        <w:spacing w:line="264" w:lineRule="auto"/>
        <w:ind w:firstLine="0"/>
        <w:rPr>
          <w:rStyle w:val="Style_13_ch"/>
        </w:rPr>
      </w:pPr>
    </w:p>
    <w:p w14:paraId="2F010000">
      <w:pPr>
        <w:spacing w:line="264" w:lineRule="auto"/>
        <w:ind w:firstLine="0"/>
        <w:rPr>
          <w:rStyle w:val="Style_13_ch"/>
        </w:rPr>
      </w:pPr>
    </w:p>
    <w:p w14:paraId="30010000">
      <w:pPr>
        <w:spacing w:line="264" w:lineRule="auto"/>
        <w:ind w:firstLine="0"/>
        <w:rPr>
          <w:rStyle w:val="Style_13_ch"/>
        </w:rPr>
      </w:pPr>
    </w:p>
    <w:p w14:paraId="31010000">
      <w:bookmarkStart w:id="16" w:name="__RefHeading___19"/>
      <w:bookmarkEnd w:id="16"/>
      <w:pPr>
        <w:spacing w:after="0" w:line="240" w:lineRule="auto"/>
        <w:ind w:firstLine="0"/>
        <w:jc w:val="center"/>
        <w:outlineLvl w:val="0"/>
        <w:rPr>
          <w:b w:val="1"/>
          <w:sz w:val="32"/>
        </w:rPr>
      </w:pPr>
      <w:r>
        <w:rPr>
          <w:b w:val="1"/>
          <w:sz w:val="32"/>
        </w:rPr>
        <w:t>3 Оформление текстового документа</w:t>
      </w:r>
    </w:p>
    <w:p w14:paraId="32010000">
      <w:pPr>
        <w:spacing w:after="0" w:line="240" w:lineRule="auto"/>
        <w:ind w:firstLine="0"/>
        <w:jc w:val="center"/>
      </w:pPr>
    </w:p>
    <w:p w14:paraId="33010000">
      <w:r>
        <w:rPr>
          <w:b w:val="1"/>
        </w:rPr>
        <w:t>Создадим новый документ</w:t>
      </w:r>
      <w:r>
        <w:t xml:space="preserve"> — текстовый документ </w:t>
      </w:r>
      <w:r>
        <w:t>(См. р</w:t>
      </w:r>
      <w:r>
        <w:t>ис</w:t>
      </w:r>
      <w:r>
        <w:t>. 31</w:t>
      </w:r>
      <w:r>
        <w:t>)</w:t>
      </w:r>
      <w:r>
        <w:t>.</w:t>
      </w:r>
      <w:r>
        <w:t xml:space="preserve"> </w:t>
      </w:r>
    </w:p>
    <w:p w14:paraId="34010000">
      <w:pPr>
        <w:ind w:firstLine="0"/>
        <w:rPr>
          <w:b w:val="1"/>
        </w:rPr>
      </w:pPr>
      <w:r>
        <w:drawing>
          <wp:inline>
            <wp:extent cx="5939790" cy="3225253"/>
            <wp:docPr id="76" name="Picture 76"/>
            <a:graphic>
              <a:graphicData uri="http://schemas.openxmlformats.org/drawingml/2006/picture">
                <pic:pic>
                  <pic:nvPicPr>
                    <pic:cNvPr id="75" name="Picture 75"/>
                    <pic:cNvPicPr preferRelativeResize="true"/>
                  </pic:nvPicPr>
                  <pic:blipFill>
                    <a:blip r:embed="rId39"/>
                    <a:stretch/>
                  </pic:blipFill>
                  <pic:spPr>
                    <a:xfrm flipH="false" flipV="false" rot="0">
                      <a:ext cx="5939790" cy="32252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010000">
      <w:pPr>
        <w:ind w:firstLine="0"/>
        <w:jc w:val="center"/>
      </w:pPr>
      <w:r>
        <w:t>Рис. 31</w:t>
      </w:r>
    </w:p>
    <w:p w14:paraId="36010000">
      <w:r>
        <w:t>Вводим необходимый тек</w:t>
      </w:r>
      <w:r>
        <w:t xml:space="preserve">ст, после чего называем кнопку </w:t>
      </w:r>
      <w:r>
        <w:rPr>
          <w:b w:val="1"/>
        </w:rPr>
        <w:t>Отображать оформление</w:t>
      </w:r>
      <w:r>
        <w:t xml:space="preserve"> </w:t>
      </w:r>
      <w:r>
        <w:t>(См. р</w:t>
      </w:r>
      <w:r>
        <w:t>ис</w:t>
      </w:r>
      <w:r>
        <w:t>. 32</w:t>
      </w:r>
      <w:r>
        <w:t>)</w:t>
      </w:r>
      <w:r>
        <w:t>.</w:t>
      </w:r>
    </w:p>
    <w:p w14:paraId="37010000">
      <w:pPr>
        <w:spacing w:after="0"/>
        <w:ind w:firstLine="0" w:left="1134"/>
        <w:jc w:val="both"/>
      </w:pPr>
    </w:p>
    <w:p w14:paraId="38010000">
      <w:pPr>
        <w:ind w:firstLine="0"/>
        <w:rPr>
          <w:b w:val="1"/>
        </w:rPr>
      </w:pPr>
      <w:r>
        <w:drawing>
          <wp:inline>
            <wp:extent cx="5939790" cy="3228348"/>
            <wp:docPr id="78" name="Picture 78"/>
            <a:graphic>
              <a:graphicData uri="http://schemas.openxmlformats.org/drawingml/2006/picture">
                <pic:pic>
                  <pic:nvPicPr>
                    <pic:cNvPr id="77" name="Picture 77"/>
                    <pic:cNvPicPr preferRelativeResize="true"/>
                  </pic:nvPicPr>
                  <pic:blipFill>
                    <a:blip r:embed="rId40"/>
                    <a:stretch/>
                  </pic:blipFill>
                  <pic:spPr>
                    <a:xfrm flipH="false" flipV="false" rot="0">
                      <a:ext cx="5939790" cy="32283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10000">
      <w:pPr>
        <w:ind w:firstLine="0"/>
        <w:jc w:val="center"/>
      </w:pPr>
      <w:r>
        <w:t>Рис. 32</w:t>
      </w:r>
    </w:p>
    <w:p w14:paraId="3A010000">
      <w:pPr>
        <w:spacing w:line="264" w:lineRule="auto"/>
        <w:ind w:firstLine="0"/>
        <w:rPr>
          <w:rStyle w:val="Style_13_ch"/>
        </w:rPr>
      </w:pPr>
      <w:r>
        <w:rPr>
          <w:b w:val="1"/>
        </w:rPr>
        <w:br w:type="page"/>
      </w:r>
    </w:p>
    <w:p w14:paraId="3B010000">
      <w:bookmarkStart w:id="17" w:name="__RefHeading___16"/>
      <w:bookmarkEnd w:id="17"/>
      <w:pPr>
        <w:pStyle w:val="Style_3"/>
        <w:ind/>
        <w:outlineLvl w:val="0"/>
      </w:pPr>
      <w:r>
        <w:t>4 Оформление листа спецификации. Формирование многолистового чертежа</w:t>
      </w:r>
    </w:p>
    <w:p w14:paraId="3C010000">
      <w:pPr>
        <w:pStyle w:val="Style_4"/>
      </w:pPr>
    </w:p>
    <w:p w14:paraId="3D010000">
      <w:r>
        <w:rPr>
          <w:rStyle w:val="Style_7_ch"/>
        </w:rPr>
        <w:t xml:space="preserve">Создадим спецификацию по сборочному чертежу одним из способов. </w:t>
      </w:r>
    </w:p>
    <w:p w14:paraId="3E010000">
      <w:pPr>
        <w:pStyle w:val="Style_10"/>
        <w:numPr>
          <w:ilvl w:val="0"/>
          <w:numId w:val="21"/>
        </w:numPr>
      </w:pPr>
      <w:r>
        <w:rPr>
          <w:rStyle w:val="Style_13_ch"/>
        </w:rPr>
        <w:t xml:space="preserve">Создайте новый документ-спецификацию при помощи команды </w:t>
      </w:r>
      <w:r>
        <w:rPr>
          <w:rStyle w:val="Style_14_ch"/>
        </w:rPr>
        <w:t>Создать...</w:t>
      </w:r>
      <w:r>
        <w:rPr>
          <w:rStyle w:val="Style_13_ch"/>
          <w:color w:val="FFFFFF"/>
          <w:highlight w:val="white"/>
        </w:rPr>
        <w:t xml:space="preserve"> </w:t>
      </w:r>
      <w:r>
        <w:rPr>
          <w:rStyle w:val="Style_13_ch"/>
        </w:rPr>
        <w:t xml:space="preserve">на панели </w:t>
      </w:r>
      <w:r>
        <w:rPr>
          <w:rStyle w:val="Style_14_ch"/>
        </w:rPr>
        <w:t>Системная</w:t>
      </w:r>
      <w:r>
        <w:rPr>
          <w:rStyle w:val="Style_13_ch"/>
        </w:rPr>
        <w:t xml:space="preserve">. </w:t>
      </w:r>
    </w:p>
    <w:p w14:paraId="3F010000">
      <w:pPr>
        <w:pStyle w:val="Style_10"/>
        <w:numPr>
          <w:ilvl w:val="0"/>
          <w:numId w:val="21"/>
        </w:numPr>
        <w:rPr>
          <w:rStyle w:val="Style_13_ch"/>
        </w:rPr>
      </w:pPr>
      <w:r>
        <w:rPr>
          <w:rStyle w:val="Style_13_ch"/>
        </w:rPr>
        <w:t xml:space="preserve">Не заполняя основную надпись, сохраните файл спецификации под любым именем (См. рис. </w:t>
      </w:r>
      <w:r>
        <w:rPr>
          <w:rStyle w:val="Style_13_ch"/>
        </w:rPr>
        <w:t>33</w:t>
      </w:r>
      <w:r>
        <w:rPr>
          <w:rStyle w:val="Style_13_ch"/>
        </w:rPr>
        <w:t xml:space="preserve">). </w:t>
      </w:r>
    </w:p>
    <w:p w14:paraId="40010000">
      <w:pPr>
        <w:ind w:firstLine="0"/>
        <w:rPr>
          <w:b w:val="1"/>
        </w:rPr>
      </w:pPr>
      <w:r>
        <w:drawing>
          <wp:inline>
            <wp:extent cx="5939790" cy="3203586"/>
            <wp:docPr id="80" name="Picture 80"/>
            <a:graphic>
              <a:graphicData uri="http://schemas.openxmlformats.org/drawingml/2006/picture">
                <pic:pic>
                  <pic:nvPicPr>
                    <pic:cNvPr id="79" name="Picture 79"/>
                    <pic:cNvPicPr preferRelativeResize="true"/>
                  </pic:nvPicPr>
                  <pic:blipFill>
                    <a:blip r:embed="rId41"/>
                    <a:stretch/>
                  </pic:blipFill>
                  <pic:spPr>
                    <a:xfrm flipH="false" flipV="false" rot="0">
                      <a:ext cx="5939790" cy="32035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10000">
      <w:pPr>
        <w:ind w:firstLine="0"/>
        <w:jc w:val="center"/>
      </w:pPr>
      <w:r>
        <w:t>Рис. 33</w:t>
      </w:r>
    </w:p>
    <w:p w14:paraId="42010000">
      <w:pPr>
        <w:ind w:firstLine="0"/>
        <w:jc w:val="center"/>
      </w:pPr>
    </w:p>
    <w:p w14:paraId="43010000">
      <w:r>
        <w:rPr>
          <w:rStyle w:val="Style_7_ch"/>
        </w:rPr>
        <w:t xml:space="preserve">Для того чтобы система могла автоматически передавать данные из сборочного чертежа в спецификацию и обратно, между документами нужно установить связь. В данном упражнении предлагается следующий порядок действий: </w:t>
      </w:r>
    </w:p>
    <w:p w14:paraId="44010000">
      <w:pPr>
        <w:pStyle w:val="Style_10"/>
        <w:numPr>
          <w:ilvl w:val="0"/>
          <w:numId w:val="21"/>
        </w:numPr>
      </w:pPr>
      <w:r>
        <w:rPr>
          <w:rStyle w:val="Style_7_ch"/>
        </w:rPr>
        <w:t xml:space="preserve">Создание раздела </w:t>
      </w:r>
      <w:r>
        <w:rPr>
          <w:rStyle w:val="Style_7_ch"/>
          <w:b w:val="1"/>
        </w:rPr>
        <w:t>Детали</w:t>
      </w:r>
      <w:r>
        <w:rPr>
          <w:rStyle w:val="Style_7_ch"/>
        </w:rPr>
        <w:t xml:space="preserve"> (в подчиненном режиме),</w:t>
      </w:r>
      <w:r>
        <w:rPr>
          <w:rStyle w:val="Style_7_ch"/>
          <w:i w:val="1"/>
        </w:rPr>
        <w:t xml:space="preserve"> </w:t>
      </w:r>
      <w:r>
        <w:rPr>
          <w:rStyle w:val="Style_7_ch"/>
        </w:rPr>
        <w:t>добавление объектов спецификации деталей и подключение к каждому из них соответствующего чертежа детали.  </w:t>
      </w:r>
    </w:p>
    <w:p w14:paraId="45010000">
      <w:pPr>
        <w:pStyle w:val="Style_10"/>
        <w:numPr>
          <w:ilvl w:val="0"/>
          <w:numId w:val="21"/>
        </w:numPr>
      </w:pPr>
      <w:r>
        <w:rPr>
          <w:rStyle w:val="Style_7_ch"/>
        </w:rPr>
        <w:t xml:space="preserve">Связывание объектов спецификации (в подчиненном режиме) с их геометрией на сборочном чертеже. </w:t>
      </w:r>
    </w:p>
    <w:p w14:paraId="46010000">
      <w:pPr>
        <w:pStyle w:val="Style_10"/>
        <w:numPr>
          <w:ilvl w:val="0"/>
          <w:numId w:val="21"/>
        </w:numPr>
      </w:pPr>
      <w:r>
        <w:rPr>
          <w:rStyle w:val="Style_7_ch"/>
        </w:rPr>
        <w:t xml:space="preserve">Подключение сборочного чертежа к спецификации. </w:t>
      </w:r>
    </w:p>
    <w:p w14:paraId="47010000">
      <w:pPr>
        <w:pStyle w:val="Style_10"/>
        <w:numPr>
          <w:ilvl w:val="0"/>
          <w:numId w:val="21"/>
        </w:numPr>
      </w:pPr>
      <w:r>
        <w:rPr>
          <w:rStyle w:val="Style_7_ch"/>
        </w:rPr>
        <w:t xml:space="preserve">Создание раздела </w:t>
      </w:r>
      <w:r>
        <w:rPr>
          <w:rStyle w:val="Style_7_ch"/>
          <w:b w:val="1"/>
        </w:rPr>
        <w:t>Документация</w:t>
      </w:r>
      <w:r>
        <w:rPr>
          <w:rStyle w:val="Style_7_ch"/>
        </w:rPr>
        <w:t xml:space="preserve"> в спецификации и подключение к нему сборочного чертежа. </w:t>
      </w:r>
    </w:p>
    <w:p w14:paraId="48010000">
      <w:pPr>
        <w:rPr>
          <w:rStyle w:val="Style_7_ch"/>
        </w:rPr>
      </w:pPr>
      <w:r>
        <w:rPr>
          <w:rStyle w:val="Style_7_ch"/>
        </w:rPr>
        <w:t xml:space="preserve">Заполним спецификацию. Раздел </w:t>
      </w:r>
      <w:r>
        <w:rPr>
          <w:rStyle w:val="Style_7_ch"/>
          <w:b w:val="1"/>
        </w:rPr>
        <w:t>Детали</w:t>
      </w:r>
      <w:r>
        <w:rPr>
          <w:rStyle w:val="Style_7_ch"/>
        </w:rPr>
        <w:t xml:space="preserve"> создадим в подчиненном режиме — режиме просмотра и редактирования объектов спецификации непосредственно в графическом документе.</w:t>
      </w:r>
    </w:p>
    <w:p w14:paraId="49010000">
      <w:pPr>
        <w:pStyle w:val="Style_10"/>
        <w:numPr>
          <w:ilvl w:val="0"/>
          <w:numId w:val="22"/>
        </w:numPr>
      </w:pPr>
      <w:r>
        <w:rPr>
          <w:rStyle w:val="Style_13_ch"/>
        </w:rPr>
        <w:t xml:space="preserve">Для демонстрации результатов подключения сборочного чертежа к спецификации, выполните следующие действия. </w:t>
      </w:r>
    </w:p>
    <w:p w14:paraId="4A010000">
      <w:pPr>
        <w:pStyle w:val="Style_10"/>
        <w:numPr>
          <w:ilvl w:val="0"/>
          <w:numId w:val="22"/>
        </w:numPr>
      </w:pPr>
      <w:r>
        <w:rPr>
          <w:rStyle w:val="Style_13_ch"/>
        </w:rPr>
        <w:t xml:space="preserve">Откройте чертеж и измените вручную номера позиций. Для этого сделайте двойной щелчок по номеру и задайте любой другой. </w:t>
      </w:r>
    </w:p>
    <w:p w14:paraId="4B010000">
      <w:pPr>
        <w:pStyle w:val="Style_10"/>
        <w:numPr>
          <w:ilvl w:val="0"/>
          <w:numId w:val="22"/>
        </w:numPr>
      </w:pPr>
      <w:r>
        <w:rPr>
          <w:rStyle w:val="Style_13_ch"/>
        </w:rPr>
        <w:t>Сохраните чертеж.</w:t>
      </w:r>
    </w:p>
    <w:p w14:paraId="4C010000">
      <w:pPr>
        <w:pStyle w:val="Style_10"/>
        <w:numPr>
          <w:ilvl w:val="0"/>
          <w:numId w:val="22"/>
        </w:numPr>
      </w:pPr>
      <w:r>
        <w:rPr>
          <w:rStyle w:val="Style_7_ch"/>
        </w:rPr>
        <w:t xml:space="preserve">Обратите внимание на то, что номера позиций показаны черным цветом. Они доступны для редактирования как номера обозначений, так как для сборочный чертеж не подключен к спецификации. </w:t>
      </w:r>
    </w:p>
    <w:p w14:paraId="4D010000">
      <w:r>
        <w:rPr>
          <w:rStyle w:val="Style_7_ch"/>
        </w:rPr>
        <w:t xml:space="preserve">Приступим к выполнению упражнений. </w:t>
      </w:r>
    </w:p>
    <w:p w14:paraId="4E010000">
      <w:pPr>
        <w:pStyle w:val="Style_10"/>
        <w:numPr>
          <w:ilvl w:val="0"/>
          <w:numId w:val="23"/>
        </w:numPr>
        <w:rPr>
          <w:rStyle w:val="Style_13_ch"/>
        </w:rPr>
      </w:pPr>
      <w:r>
        <w:rPr>
          <w:rStyle w:val="Style_13_ch"/>
        </w:rPr>
        <w:t xml:space="preserve">В чертеже нажмите кнопку </w:t>
      </w:r>
      <w:r>
        <w:rPr>
          <w:rStyle w:val="Style_16_ch"/>
          <w:b w:val="1"/>
        </w:rPr>
        <w:t>Редактировать объекты спецификации</w:t>
      </w:r>
      <w:r>
        <w:rPr>
          <w:rStyle w:val="Style_13_ch"/>
          <w:color w:val="FFFFFF"/>
          <w:highlight w:val="white"/>
        </w:rPr>
        <w:t xml:space="preserve"> </w:t>
      </w:r>
      <w:r>
        <w:rPr>
          <w:rStyle w:val="Style_13_ch"/>
        </w:rPr>
        <w:t xml:space="preserve">на панели </w:t>
      </w:r>
      <w:r>
        <w:rPr>
          <w:rStyle w:val="Style_16_ch"/>
          <w:b w:val="1"/>
        </w:rPr>
        <w:t>Спецификация</w:t>
      </w:r>
      <w:r>
        <w:rPr>
          <w:rStyle w:val="Style_13_ch"/>
          <w:b w:val="1"/>
        </w:rPr>
        <w:t xml:space="preserve"> </w:t>
      </w:r>
      <w:r>
        <w:rPr>
          <w:rStyle w:val="Style_13_ch"/>
        </w:rPr>
        <w:t xml:space="preserve">(набора инструментальных панелей </w:t>
      </w:r>
      <w:r>
        <w:rPr>
          <w:rStyle w:val="Style_16_ch"/>
        </w:rPr>
        <w:t>Управление</w:t>
      </w:r>
      <w:r>
        <w:rPr>
          <w:rStyle w:val="Style_13_ch"/>
        </w:rPr>
        <w:t xml:space="preserve">) или вызовите команду из меню </w:t>
      </w:r>
      <w:r>
        <w:rPr>
          <w:rStyle w:val="Style_16_ch"/>
          <w:b w:val="1"/>
        </w:rPr>
        <w:t>Управление — Спецификация</w:t>
      </w:r>
      <w:r>
        <w:rPr>
          <w:rStyle w:val="Style_13_ch"/>
          <w:b w:val="1"/>
        </w:rPr>
        <w:t>.</w:t>
      </w:r>
      <w:r>
        <w:rPr>
          <w:rStyle w:val="Style_13_ch"/>
        </w:rPr>
        <w:t xml:space="preserve"> </w:t>
      </w:r>
    </w:p>
    <w:p w14:paraId="4F010000">
      <w:pPr>
        <w:pStyle w:val="Style_10"/>
        <w:numPr>
          <w:ilvl w:val="0"/>
          <w:numId w:val="23"/>
        </w:numPr>
      </w:pPr>
      <w:r>
        <w:rPr>
          <w:rStyle w:val="Style_13_ch"/>
        </w:rPr>
        <w:t xml:space="preserve">Нажмите кнопку </w:t>
      </w:r>
      <w:r>
        <w:rPr>
          <w:rStyle w:val="Style_14_ch"/>
        </w:rPr>
        <w:t>Добавить раз</w:t>
      </w:r>
      <w:r>
        <w:rPr>
          <w:rStyle w:val="Style_14_ch"/>
        </w:rPr>
        <w:t xml:space="preserve">дел </w:t>
      </w:r>
      <w:r>
        <w:rPr>
          <w:rStyle w:val="Style_13_ch"/>
        </w:rPr>
        <w:t xml:space="preserve">на панели </w:t>
      </w:r>
      <w:r>
        <w:rPr>
          <w:rStyle w:val="Style_16_ch"/>
        </w:rPr>
        <w:t>Объекты</w:t>
      </w:r>
      <w:r>
        <w:rPr>
          <w:rStyle w:val="Style_13_ch"/>
        </w:rPr>
        <w:t xml:space="preserve"> и выберите раздел </w:t>
      </w:r>
      <w:r>
        <w:rPr>
          <w:rStyle w:val="Style_16_ch"/>
          <w:b w:val="1"/>
        </w:rPr>
        <w:t>Детали</w:t>
      </w:r>
      <w:r>
        <w:rPr>
          <w:rStyle w:val="Style_13_ch"/>
        </w:rPr>
        <w:t xml:space="preserve">, выполнив такие же действия. </w:t>
      </w:r>
    </w:p>
    <w:p w14:paraId="50010000">
      <w:r>
        <w:rPr>
          <w:rStyle w:val="Style_7_ch"/>
        </w:rPr>
        <w:t xml:space="preserve">В секции </w:t>
      </w:r>
      <w:r>
        <w:rPr>
          <w:rStyle w:val="Style_7_ch"/>
          <w:b w:val="1"/>
        </w:rPr>
        <w:t>Документы</w:t>
      </w:r>
      <w:r>
        <w:rPr>
          <w:rStyle w:val="Style_7_ch"/>
        </w:rPr>
        <w:t xml:space="preserve"> на Панели параметров список пуст, так как подключенных документов нет. </w:t>
      </w:r>
    </w:p>
    <w:p w14:paraId="51010000">
      <w:pPr>
        <w:pStyle w:val="Style_10"/>
        <w:numPr>
          <w:ilvl w:val="0"/>
          <w:numId w:val="24"/>
        </w:numPr>
      </w:pPr>
      <w:r>
        <w:rPr>
          <w:rStyle w:val="Style_13_ch"/>
        </w:rPr>
        <w:t xml:space="preserve">Нажмите кнопку </w:t>
      </w:r>
      <w:r>
        <w:rPr>
          <w:rStyle w:val="Style_14_ch"/>
        </w:rPr>
        <w:t>Добавить документ</w:t>
      </w:r>
      <w:r>
        <w:rPr>
          <w:rStyle w:val="Style_13_ch"/>
        </w:rPr>
        <w:t xml:space="preserve"> . </w:t>
      </w:r>
    </w:p>
    <w:p w14:paraId="52010000">
      <w:pPr>
        <w:pStyle w:val="Style_10"/>
        <w:numPr>
          <w:ilvl w:val="0"/>
          <w:numId w:val="24"/>
        </w:numPr>
      </w:pPr>
      <w:r>
        <w:rPr>
          <w:rStyle w:val="Style_13_ch"/>
        </w:rPr>
        <w:t xml:space="preserve">Выберите в диалоге открытия файлов чертеж детали. </w:t>
      </w:r>
    </w:p>
    <w:p w14:paraId="53010000">
      <w:pPr>
        <w:pStyle w:val="Style_10"/>
        <w:numPr>
          <w:ilvl w:val="0"/>
          <w:numId w:val="24"/>
        </w:numPr>
      </w:pPr>
      <w:r>
        <w:rPr>
          <w:rStyle w:val="Style_13_ch"/>
        </w:rPr>
        <w:t xml:space="preserve">В сообщении системы подтвердите передачу данных из основной надписи чертежа. </w:t>
      </w:r>
    </w:p>
    <w:p w14:paraId="54010000">
      <w:pPr>
        <w:pStyle w:val="Style_10"/>
        <w:numPr>
          <w:ilvl w:val="0"/>
          <w:numId w:val="24"/>
        </w:numPr>
      </w:pPr>
      <w:r>
        <w:rPr>
          <w:rStyle w:val="Style_13_ch"/>
        </w:rPr>
        <w:t xml:space="preserve">Убедитесь, что кнопки </w:t>
      </w:r>
      <w:r>
        <w:rPr>
          <w:rStyle w:val="Style_16_ch"/>
        </w:rPr>
        <w:t>Получать свойства из документа</w:t>
      </w:r>
      <w:r>
        <w:rPr>
          <w:rStyle w:val="Style_13_ch"/>
        </w:rPr>
        <w:t xml:space="preserve"> и </w:t>
      </w:r>
      <w:r>
        <w:rPr>
          <w:rStyle w:val="Style_16_ch"/>
        </w:rPr>
        <w:t>Получать формат из документа нажаты, чтобы данные передались из чертежа детали.</w:t>
      </w:r>
    </w:p>
    <w:p w14:paraId="55010000">
      <w:r>
        <w:rPr>
          <w:rStyle w:val="Style_7_ch"/>
        </w:rPr>
        <w:t>Если подключено несколько документов, кнопки позволяют выбирать, из какого брать формат, из какого — остальные свойства (обозначение, наименование).  </w:t>
      </w:r>
    </w:p>
    <w:p w14:paraId="56010000">
      <w:pPr>
        <w:pStyle w:val="Style_10"/>
        <w:numPr>
          <w:ilvl w:val="0"/>
          <w:numId w:val="25"/>
        </w:numPr>
        <w:rPr>
          <w:rStyle w:val="Style_13_ch"/>
        </w:rPr>
      </w:pPr>
      <w:r>
        <w:rPr>
          <w:rStyle w:val="Style_13_ch"/>
        </w:rPr>
        <w:t xml:space="preserve">Нажмите кнопку </w:t>
      </w:r>
      <w:r>
        <w:rPr>
          <w:rStyle w:val="Style_16_ch"/>
          <w:b w:val="1"/>
        </w:rPr>
        <w:t>Создать объект</w:t>
      </w:r>
      <w:r>
        <w:rPr>
          <w:rStyle w:val="Style_13_ch"/>
        </w:rPr>
        <w:t xml:space="preserve">. </w:t>
      </w:r>
    </w:p>
    <w:p w14:paraId="57010000">
      <w:pPr>
        <w:spacing w:line="264" w:lineRule="auto"/>
        <w:ind w:firstLine="0"/>
        <w:rPr>
          <w:rStyle w:val="Style_13_ch"/>
        </w:rPr>
      </w:pPr>
      <w:r>
        <w:rPr>
          <w:rStyle w:val="Style_13_ch"/>
        </w:rPr>
        <w:br w:type="page"/>
      </w:r>
    </w:p>
    <w:p w14:paraId="58010000">
      <w:pPr>
        <w:rPr>
          <w:rStyle w:val="Style_13_ch"/>
        </w:rPr>
      </w:pPr>
      <w:r>
        <w:rPr>
          <w:rStyle w:val="Style_7_ch"/>
        </w:rPr>
        <w:t>Наименование файла и обознач</w:t>
      </w:r>
      <w:r>
        <w:rPr>
          <w:rStyle w:val="Style_7_ch"/>
        </w:rPr>
        <w:t xml:space="preserve">ение детали появляются в списке </w:t>
      </w:r>
      <w:r>
        <w:rPr>
          <w:rStyle w:val="Style_13_ch"/>
        </w:rPr>
        <w:t>(См. р</w:t>
      </w:r>
      <w:r>
        <w:rPr>
          <w:rStyle w:val="Style_13_ch"/>
        </w:rPr>
        <w:t>ис</w:t>
      </w:r>
      <w:r>
        <w:rPr>
          <w:rStyle w:val="Style_13_ch"/>
        </w:rPr>
        <w:t>. 34</w:t>
      </w:r>
      <w:r>
        <w:rPr>
          <w:rStyle w:val="Style_13_ch"/>
        </w:rPr>
        <w:t>)</w:t>
      </w:r>
      <w:r>
        <w:rPr>
          <w:rStyle w:val="Style_13_ch"/>
        </w:rPr>
        <w:t>.</w:t>
      </w:r>
    </w:p>
    <w:p w14:paraId="59010000">
      <w:pPr>
        <w:rPr>
          <w:rStyle w:val="Style_13_ch"/>
        </w:rPr>
      </w:pPr>
    </w:p>
    <w:p w14:paraId="5A010000">
      <w:pPr>
        <w:ind w:firstLine="0"/>
        <w:jc w:val="center"/>
      </w:pPr>
      <w:r>
        <w:drawing>
          <wp:inline>
            <wp:extent cx="4876800" cy="1153681"/>
            <wp:docPr id="82" name="Picture 82"/>
            <a:graphic>
              <a:graphicData uri="http://schemas.openxmlformats.org/drawingml/2006/picture">
                <pic:pic>
                  <pic:nvPicPr>
                    <pic:cNvPr id="81" name="Picture 81"/>
                    <pic:cNvPicPr preferRelativeResize="true"/>
                  </pic:nvPicPr>
                  <pic:blipFill>
                    <a:blip r:embed="rId42"/>
                    <a:stretch/>
                  </pic:blipFill>
                  <pic:spPr>
                    <a:xfrm flipH="false" flipV="false" rot="0">
                      <a:ext cx="4876800" cy="11536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010000">
      <w:pPr>
        <w:ind w:firstLine="0" w:left="709"/>
        <w:jc w:val="center"/>
      </w:pPr>
      <w:r>
        <w:t>Рис. 34</w:t>
      </w:r>
    </w:p>
    <w:p w14:paraId="5C010000">
      <w:pPr>
        <w:ind w:firstLine="0" w:left="709"/>
        <w:jc w:val="center"/>
      </w:pPr>
    </w:p>
    <w:p w14:paraId="5D010000">
      <w:pPr>
        <w:pStyle w:val="Style_10"/>
        <w:numPr>
          <w:ilvl w:val="0"/>
          <w:numId w:val="25"/>
        </w:numPr>
      </w:pPr>
      <w:r>
        <w:rPr>
          <w:rStyle w:val="Style_13_ch"/>
        </w:rPr>
        <w:t xml:space="preserve">Создайте второй объект спецификации при помощи команды </w:t>
      </w:r>
      <w:r>
        <w:rPr>
          <w:rStyle w:val="Style_14_ch"/>
        </w:rPr>
        <w:t>Добавить базовый объект</w:t>
      </w:r>
      <w:r>
        <w:rPr>
          <w:rStyle w:val="Style_13_ch"/>
          <w:color w:val="FFFFFF"/>
          <w:highlight w:val="white"/>
        </w:rPr>
        <w:t xml:space="preserve"> </w:t>
      </w:r>
      <w:r>
        <w:rPr>
          <w:rStyle w:val="Style_13_ch"/>
        </w:rPr>
        <w:t xml:space="preserve">на панели </w:t>
      </w:r>
      <w:r>
        <w:rPr>
          <w:rStyle w:val="Style_14_ch"/>
        </w:rPr>
        <w:t>Объекты</w:t>
      </w:r>
      <w:r>
        <w:rPr>
          <w:rStyle w:val="Style_13_ch"/>
        </w:rPr>
        <w:t xml:space="preserve">. Нажмите кнопку </w:t>
      </w:r>
      <w:r>
        <w:rPr>
          <w:rStyle w:val="Style_14_ch"/>
        </w:rPr>
        <w:t>Добавить документ</w:t>
      </w:r>
      <w:r>
        <w:rPr>
          <w:rStyle w:val="Style_13_ch"/>
        </w:rPr>
        <w:t xml:space="preserve"> и добавьте чертеж детали. </w:t>
      </w:r>
    </w:p>
    <w:p w14:paraId="5E010000">
      <w:r>
        <w:rPr>
          <w:rStyle w:val="Style_13_ch"/>
        </w:rPr>
        <w:t xml:space="preserve">Таким же способом создайте еще один объект спецификации и подключите к нему чертеж. </w:t>
      </w:r>
      <w:r>
        <w:rPr>
          <w:rStyle w:val="Style_7_ch"/>
        </w:rPr>
        <w:t xml:space="preserve">Порядок добавления объектов может быть любым. </w:t>
      </w:r>
      <w:r>
        <w:rPr>
          <w:rStyle w:val="Style_7_ch"/>
          <w:highlight w:val="white"/>
        </w:rPr>
        <w:t>Таблица</w:t>
      </w:r>
      <w:r>
        <w:rPr>
          <w:rStyle w:val="Style_7_ch"/>
        </w:rPr>
        <w:t xml:space="preserve"> заполняется объектами, обозначения и наименования которых взяты из свойств чертежей деталей. </w:t>
      </w:r>
    </w:p>
    <w:p w14:paraId="5F010000">
      <w:pPr>
        <w:ind w:firstLine="0" w:left="709"/>
        <w:rPr>
          <w:rStyle w:val="Style_7_ch"/>
        </w:rPr>
      </w:pPr>
      <w:r>
        <w:rPr>
          <w:rStyle w:val="Style_7_ch"/>
        </w:rPr>
        <w:t xml:space="preserve">Номера позиций могут проставляться вручную или автоматически. </w:t>
      </w:r>
    </w:p>
    <w:p w14:paraId="60010000">
      <w:pPr>
        <w:pStyle w:val="Style_10"/>
        <w:ind w:firstLine="0" w:left="1429"/>
        <w:rPr>
          <w:rStyle w:val="Style_7_ch"/>
        </w:rPr>
      </w:pPr>
      <w:r>
        <w:br/>
      </w:r>
      <w:r>
        <w:rPr>
          <w:rFonts w:ascii="Symbol" w:hAnsi="Symbol"/>
          <w:color w:val="000000"/>
        </w:rPr>
        <w:t></w:t>
      </w:r>
      <w:r>
        <w:rPr>
          <w:rStyle w:val="Style_7_ch"/>
        </w:rPr>
        <w:t xml:space="preserve"> Если сборочный чертеж не подключен к спецификации, кнопка </w:t>
      </w:r>
      <w:r>
        <w:rPr>
          <w:rStyle w:val="Style_7_ch"/>
          <w:b w:val="1"/>
        </w:rPr>
        <w:t>Расставить позиции</w:t>
      </w:r>
      <w:r>
        <w:rPr>
          <w:rStyle w:val="Style_7_ch"/>
        </w:rPr>
        <w:t xml:space="preserve"> доступна — вы можете проставить номера позиций произвольным образом.</w:t>
      </w:r>
      <w:r>
        <w:br/>
      </w:r>
      <w:r>
        <w:rPr>
          <w:rFonts w:ascii="Symbol" w:hAnsi="Symbol"/>
          <w:color w:val="000000"/>
        </w:rPr>
        <w:t></w:t>
      </w:r>
      <w:r>
        <w:rPr>
          <w:rStyle w:val="Style_7_ch"/>
        </w:rPr>
        <w:t xml:space="preserve"> После подключения сборочного чертежа к спецификации, номера позиций будут проставлены автоматически, кнопка </w:t>
      </w:r>
      <w:r>
        <w:rPr>
          <w:rStyle w:val="Style_7_ch"/>
          <w:b w:val="1"/>
        </w:rPr>
        <w:t>Расставить позиции</w:t>
      </w:r>
      <w:r>
        <w:rPr>
          <w:rStyle w:val="Style_7_ch"/>
        </w:rPr>
        <w:t xml:space="preserve"> станет недоступна. </w:t>
      </w:r>
      <w:r>
        <w:rPr>
          <w:rStyle w:val="Style_7_ch"/>
          <w:highlight w:val="white"/>
        </w:rPr>
        <w:t>Номера позиций будут рассчитаны в документе-спецификации и переданы обратно в чертеж. </w:t>
      </w:r>
    </w:p>
    <w:p w14:paraId="61010000">
      <w:pPr>
        <w:ind w:firstLine="0" w:left="709"/>
      </w:pPr>
      <w:r>
        <w:br/>
      </w:r>
      <w:r>
        <w:rPr>
          <w:rStyle w:val="Style_7_ch"/>
          <w:highlight w:val="white"/>
        </w:rPr>
        <w:t xml:space="preserve">         Из чертежа приходит значение свойства </w:t>
      </w:r>
      <w:r>
        <w:rPr>
          <w:rStyle w:val="Style_7_ch"/>
          <w:b w:val="1"/>
          <w:highlight w:val="white"/>
        </w:rPr>
        <w:t>Формат</w:t>
      </w:r>
      <w:r>
        <w:rPr>
          <w:rStyle w:val="Style_7_ch"/>
          <w:highlight w:val="white"/>
        </w:rPr>
        <w:t>.</w:t>
      </w:r>
    </w:p>
    <w:p w14:paraId="62010000">
      <w:pPr>
        <w:pStyle w:val="Style_10"/>
        <w:numPr>
          <w:ilvl w:val="0"/>
          <w:numId w:val="25"/>
        </w:numPr>
        <w:rPr>
          <w:b w:val="1"/>
        </w:rPr>
      </w:pPr>
      <w:r>
        <w:rPr>
          <w:rStyle w:val="Style_13_ch"/>
        </w:rPr>
        <w:t>Сохраните</w:t>
      </w:r>
      <w:r>
        <w:rPr>
          <w:rStyle w:val="Style_13_ch"/>
          <w:highlight w:val="white"/>
        </w:rPr>
        <w:t> таблицу</w:t>
      </w:r>
      <w:r>
        <w:rPr>
          <w:rStyle w:val="Style_13_ch"/>
        </w:rPr>
        <w:t xml:space="preserve"> в подчиненном режиме при помощи кнопки </w:t>
      </w:r>
      <w:r>
        <w:rPr>
          <w:rStyle w:val="Style_16_ch"/>
          <w:b w:val="1"/>
        </w:rPr>
        <w:t>Сохранить</w:t>
      </w:r>
      <w:r>
        <w:rPr>
          <w:rStyle w:val="Style_13_ch"/>
          <w:b w:val="1"/>
          <w:color w:val="FFFFFF"/>
          <w:highlight w:val="white"/>
        </w:rPr>
        <w:t xml:space="preserve"> </w:t>
      </w:r>
      <w:r>
        <w:rPr>
          <w:rStyle w:val="Style_13_ch"/>
          <w:b w:val="1"/>
        </w:rPr>
        <w:t xml:space="preserve">на панели режима. </w:t>
      </w:r>
    </w:p>
    <w:p w14:paraId="63010000">
      <w:pPr>
        <w:pStyle w:val="Style_10"/>
        <w:numPr>
          <w:ilvl w:val="0"/>
          <w:numId w:val="25"/>
        </w:numPr>
        <w:rPr>
          <w:rStyle w:val="Style_13_ch"/>
        </w:rPr>
      </w:pPr>
      <w:r>
        <w:rPr>
          <w:rStyle w:val="Style_13_ch"/>
        </w:rPr>
        <w:t xml:space="preserve">Оставайтесь в подчиненном режиме для выполнения следующего упражнения. </w:t>
      </w:r>
    </w:p>
    <w:p w14:paraId="64010000">
      <w:r>
        <w:rPr>
          <w:rStyle w:val="Style_7_ch"/>
        </w:rPr>
        <w:t xml:space="preserve">Установим связь сборочного чертежа и спецификации. </w:t>
      </w:r>
    </w:p>
    <w:p w14:paraId="65010000">
      <w:pPr>
        <w:pStyle w:val="Style_10"/>
        <w:numPr>
          <w:ilvl w:val="0"/>
          <w:numId w:val="26"/>
        </w:numPr>
      </w:pPr>
      <w:r>
        <w:rPr>
          <w:rStyle w:val="Style_13_ch"/>
        </w:rPr>
        <w:t xml:space="preserve">В окне документа-спецификации нажмите кнопку </w:t>
      </w:r>
      <w:r>
        <w:rPr>
          <w:rStyle w:val="Style_14_ch"/>
          <w:b w:val="1"/>
        </w:rPr>
        <w:t xml:space="preserve">Управление </w:t>
      </w:r>
      <w:r>
        <w:rPr>
          <w:rStyle w:val="Style_14_ch"/>
          <w:b w:val="1"/>
        </w:rPr>
        <w:t>сборкой</w:t>
      </w:r>
      <w:r>
        <w:rPr>
          <w:rStyle w:val="Style_13_ch"/>
          <w:color w:val="FFFFFF"/>
          <w:highlight w:val="white"/>
        </w:rPr>
        <w:t>~</w:t>
      </w:r>
      <w:r>
        <w:rPr>
          <w:rStyle w:val="Style_13_ch"/>
        </w:rPr>
        <w:t>на</w:t>
      </w:r>
      <w:r>
        <w:rPr>
          <w:rStyle w:val="Style_13_ch"/>
        </w:rPr>
        <w:t xml:space="preserve"> панели</w:t>
      </w:r>
      <w:r>
        <w:rPr>
          <w:rStyle w:val="Style_13_ch"/>
          <w:b w:val="1"/>
        </w:rPr>
        <w:t xml:space="preserve"> </w:t>
      </w:r>
      <w:r>
        <w:rPr>
          <w:rStyle w:val="Style_14_ch"/>
          <w:b w:val="1"/>
        </w:rPr>
        <w:t>Управление</w:t>
      </w:r>
      <w:r>
        <w:rPr>
          <w:rStyle w:val="Style_13_ch"/>
        </w:rPr>
        <w:t xml:space="preserve">. </w:t>
      </w:r>
    </w:p>
    <w:p w14:paraId="66010000">
      <w:pPr>
        <w:pStyle w:val="Style_10"/>
        <w:numPr>
          <w:ilvl w:val="0"/>
          <w:numId w:val="26"/>
        </w:numPr>
      </w:pPr>
      <w:r>
        <w:rPr>
          <w:rStyle w:val="Style_13_ch"/>
        </w:rPr>
        <w:t xml:space="preserve">На Панели параметров нажмите кнопку </w:t>
      </w:r>
      <w:r>
        <w:rPr>
          <w:rStyle w:val="Style_14_ch"/>
          <w:b w:val="1"/>
        </w:rPr>
        <w:t>Добавить документ</w:t>
      </w:r>
      <w:r>
        <w:rPr>
          <w:rStyle w:val="Style_13_ch"/>
        </w:rPr>
        <w:t xml:space="preserve">. </w:t>
      </w:r>
    </w:p>
    <w:p w14:paraId="67010000">
      <w:pPr>
        <w:pStyle w:val="Style_10"/>
        <w:numPr>
          <w:ilvl w:val="0"/>
          <w:numId w:val="26"/>
        </w:numPr>
      </w:pPr>
      <w:r>
        <w:rPr>
          <w:rStyle w:val="Style_13_ch"/>
        </w:rPr>
        <w:t xml:space="preserve">В диалоге открытия файлов выберите файл сборочного чертежа. </w:t>
      </w:r>
    </w:p>
    <w:p w14:paraId="68010000">
      <w:pPr>
        <w:pStyle w:val="Style_10"/>
        <w:numPr>
          <w:ilvl w:val="0"/>
          <w:numId w:val="26"/>
        </w:numPr>
      </w:pPr>
      <w:r>
        <w:rPr>
          <w:rStyle w:val="Style_7_ch"/>
        </w:rPr>
        <w:t xml:space="preserve">Подключенный документ отобразится в списке на Панели параметров. </w:t>
      </w:r>
    </w:p>
    <w:p w14:paraId="69010000">
      <w:pPr>
        <w:pStyle w:val="Style_10"/>
        <w:numPr>
          <w:ilvl w:val="0"/>
          <w:numId w:val="26"/>
        </w:numPr>
        <w:rPr>
          <w:rStyle w:val="Style_13_ch"/>
        </w:rPr>
      </w:pPr>
      <w:r>
        <w:rPr>
          <w:rStyle w:val="Style_13_ch"/>
        </w:rPr>
        <w:t xml:space="preserve">Убедитесь, что кнопка </w:t>
      </w:r>
      <w:r>
        <w:rPr>
          <w:rStyle w:val="Style_16_ch"/>
          <w:b w:val="1"/>
        </w:rPr>
        <w:t>Получать</w:t>
      </w:r>
      <w:r>
        <w:rPr>
          <w:rStyle w:val="Style_16_ch"/>
        </w:rPr>
        <w:t xml:space="preserve"> свойства из документа</w:t>
      </w:r>
      <w:r>
        <w:rPr>
          <w:rStyle w:val="Style_13_ch"/>
        </w:rPr>
        <w:t xml:space="preserve"> диалога нажата. </w:t>
      </w:r>
      <w:r>
        <w:rPr>
          <w:rStyle w:val="Style_13_ch"/>
          <w:highlight w:val="white"/>
        </w:rPr>
        <w:t xml:space="preserve">Это нужно для автоматического заполнения основной надписи данными из чертежа </w:t>
      </w:r>
      <w:r>
        <w:rPr>
          <w:rStyle w:val="Style_13_ch"/>
        </w:rPr>
        <w:t xml:space="preserve">(См. рис. </w:t>
      </w:r>
      <w:r>
        <w:rPr>
          <w:rStyle w:val="Style_13_ch"/>
        </w:rPr>
        <w:t>35</w:t>
      </w:r>
      <w:r>
        <w:rPr>
          <w:rStyle w:val="Style_13_ch"/>
        </w:rPr>
        <w:t>).</w:t>
      </w:r>
      <w:r>
        <w:rPr>
          <w:rStyle w:val="Style_13_ch"/>
          <w:highlight w:val="white"/>
        </w:rPr>
        <w:t xml:space="preserve">  </w:t>
      </w:r>
    </w:p>
    <w:p w14:paraId="6A010000">
      <w:pPr>
        <w:pStyle w:val="Style_10"/>
        <w:ind w:firstLine="0" w:left="1429"/>
        <w:rPr>
          <w:rStyle w:val="Style_13_ch"/>
        </w:rPr>
      </w:pPr>
    </w:p>
    <w:p w14:paraId="6B010000">
      <w:pPr>
        <w:ind w:firstLine="0" w:left="709"/>
        <w:jc w:val="center"/>
      </w:pPr>
      <w:r>
        <w:drawing>
          <wp:inline>
            <wp:extent cx="5006001" cy="1409700"/>
            <wp:docPr id="84" name="Picture 84"/>
            <a:graphic>
              <a:graphicData uri="http://schemas.openxmlformats.org/drawingml/2006/picture">
                <pic:pic>
                  <pic:nvPicPr>
                    <pic:cNvPr id="83" name="Picture 83"/>
                    <pic:cNvPicPr preferRelativeResize="true"/>
                  </pic:nvPicPr>
                  <pic:blipFill>
                    <a:blip r:embed="rId43"/>
                    <a:stretch/>
                  </pic:blipFill>
                  <pic:spPr>
                    <a:xfrm flipH="false" flipV="false" rot="0">
                      <a:ext cx="5006001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010000">
      <w:pPr>
        <w:ind w:firstLine="0" w:left="709"/>
        <w:jc w:val="center"/>
      </w:pPr>
      <w:r>
        <w:t>Рис. 35</w:t>
      </w:r>
    </w:p>
    <w:p w14:paraId="6D010000">
      <w:pPr>
        <w:spacing w:line="264" w:lineRule="auto"/>
        <w:ind w:firstLine="0"/>
      </w:pPr>
    </w:p>
    <w:p w14:paraId="6E010000">
      <w:pPr>
        <w:spacing w:line="264" w:lineRule="auto"/>
        <w:ind w:firstLine="0"/>
      </w:pPr>
    </w:p>
    <w:p w14:paraId="6F010000">
      <w:pPr>
        <w:rPr>
          <w:rStyle w:val="Style_7_ch"/>
        </w:rPr>
      </w:pPr>
      <w:r>
        <w:rPr>
          <w:rStyle w:val="Style_7_ch"/>
        </w:rPr>
        <w:t xml:space="preserve">В спецификации появится заполненный раздел </w:t>
      </w:r>
      <w:r>
        <w:rPr>
          <w:rStyle w:val="Style_7_ch"/>
          <w:b w:val="1"/>
        </w:rPr>
        <w:t>Детали</w:t>
      </w:r>
      <w:r>
        <w:rPr>
          <w:rStyle w:val="Style_7_ch"/>
        </w:rPr>
        <w:t>, данные в который переданы из чертежа.</w:t>
      </w:r>
    </w:p>
    <w:p w14:paraId="70010000">
      <w:pPr>
        <w:pStyle w:val="Style_10"/>
        <w:numPr>
          <w:ilvl w:val="0"/>
          <w:numId w:val="27"/>
        </w:numPr>
        <w:rPr>
          <w:rStyle w:val="Style_13_ch"/>
        </w:rPr>
      </w:pPr>
      <w:r>
        <w:rPr>
          <w:rStyle w:val="Style_13_ch"/>
        </w:rPr>
        <w:t xml:space="preserve">Завершите команду </w:t>
      </w:r>
    </w:p>
    <w:p w14:paraId="71010000">
      <w:pPr>
        <w:rPr>
          <w:rStyle w:val="Style_7_ch"/>
        </w:rPr>
      </w:pPr>
      <w:r>
        <w:rPr>
          <w:rStyle w:val="Style_7_ch"/>
        </w:rPr>
        <w:t>В спецификации выполнилась автоматическая расстановка позиций в порядке возрастания номеров.  </w:t>
      </w:r>
    </w:p>
    <w:p w14:paraId="72010000">
      <w:pPr>
        <w:rPr>
          <w:rStyle w:val="Style_7_ch"/>
        </w:rPr>
      </w:pPr>
      <w:r>
        <w:rPr>
          <w:rStyle w:val="Style_7_ch"/>
        </w:rPr>
        <w:t>Редактирование текстовой части объекта, полученного из подключенного документа, недоступно. Если требуется, можно разбить наименование на несколько строк.</w:t>
      </w:r>
    </w:p>
    <w:p w14:paraId="73010000">
      <w:pPr>
        <w:pStyle w:val="Style_10"/>
        <w:numPr>
          <w:ilvl w:val="0"/>
          <w:numId w:val="27"/>
        </w:numPr>
        <w:rPr>
          <w:rStyle w:val="Style_16_ch"/>
          <w:b w:val="1"/>
        </w:rPr>
      </w:pPr>
      <w:r>
        <w:rPr>
          <w:rStyle w:val="Style_13_ch"/>
          <w:highlight w:val="white"/>
        </w:rPr>
        <w:t>Убедитесь, что графы </w:t>
      </w:r>
      <w:r>
        <w:rPr>
          <w:rStyle w:val="Style_16_ch"/>
          <w:b w:val="1"/>
          <w:highlight w:val="white"/>
        </w:rPr>
        <w:t>Наименование</w:t>
      </w:r>
      <w:r>
        <w:rPr>
          <w:rStyle w:val="Style_13_ch"/>
          <w:b w:val="1"/>
          <w:highlight w:val="white"/>
        </w:rPr>
        <w:t> </w:t>
      </w:r>
      <w:r>
        <w:rPr>
          <w:rStyle w:val="Style_13_ch"/>
          <w:highlight w:val="white"/>
        </w:rPr>
        <w:t>и </w:t>
      </w:r>
      <w:r>
        <w:rPr>
          <w:rStyle w:val="Style_16_ch"/>
          <w:b w:val="1"/>
          <w:highlight w:val="white"/>
        </w:rPr>
        <w:t>Обозначение</w:t>
      </w:r>
      <w:r>
        <w:rPr>
          <w:rStyle w:val="Style_13_ch"/>
          <w:b w:val="1"/>
          <w:highlight w:val="white"/>
        </w:rPr>
        <w:t>  основной</w:t>
      </w:r>
      <w:r>
        <w:rPr>
          <w:rStyle w:val="Style_13_ch"/>
          <w:highlight w:val="white"/>
        </w:rPr>
        <w:t xml:space="preserve"> надписи заполнились данными из сборочного чертежа. Для</w:t>
      </w:r>
      <w:r>
        <w:rPr>
          <w:rStyle w:val="Style_13_ch"/>
        </w:rPr>
        <w:t xml:space="preserve"> этого нажмите кнопку </w:t>
      </w:r>
      <w:r>
        <w:rPr>
          <w:rStyle w:val="Style_16_ch"/>
          <w:b w:val="1"/>
        </w:rPr>
        <w:t>Отображать оформление.</w:t>
      </w:r>
    </w:p>
    <w:p w14:paraId="74010000">
      <w:pPr>
        <w:pStyle w:val="Style_10"/>
        <w:numPr>
          <w:ilvl w:val="0"/>
          <w:numId w:val="27"/>
        </w:numPr>
        <w:rPr>
          <w:rStyle w:val="Style_13_ch"/>
        </w:rPr>
      </w:pPr>
      <w:r>
        <w:rPr>
          <w:rStyle w:val="Style_13_ch"/>
        </w:rPr>
        <w:t>Сохраните спецификацию (См. р</w:t>
      </w:r>
      <w:r>
        <w:rPr>
          <w:rStyle w:val="Style_13_ch"/>
        </w:rPr>
        <w:t>ис</w:t>
      </w:r>
      <w:r>
        <w:rPr>
          <w:rStyle w:val="Style_13_ch"/>
        </w:rPr>
        <w:t>. 36</w:t>
      </w:r>
      <w:r>
        <w:rPr>
          <w:rStyle w:val="Style_13_ch"/>
        </w:rPr>
        <w:t>)</w:t>
      </w:r>
      <w:r>
        <w:rPr>
          <w:rStyle w:val="Style_13_ch"/>
        </w:rPr>
        <w:t>.</w:t>
      </w:r>
    </w:p>
    <w:p w14:paraId="75010000">
      <w:pPr>
        <w:ind w:firstLine="0"/>
      </w:pPr>
    </w:p>
    <w:p w14:paraId="76010000">
      <w:pPr>
        <w:ind w:firstLine="0"/>
        <w:jc w:val="center"/>
        <w:rPr>
          <w:b w:val="1"/>
        </w:rPr>
      </w:pPr>
      <w:r>
        <w:drawing>
          <wp:inline>
            <wp:extent cx="4861560" cy="5844540"/>
            <wp:docPr id="86" name="Picture 86"/>
            <a:graphic>
              <a:graphicData uri="http://schemas.openxmlformats.org/drawingml/2006/picture">
                <pic:pic>
                  <pic:nvPicPr>
                    <pic:cNvPr id="85" name="Picture 85"/>
                    <pic:cNvPicPr preferRelativeResize="true"/>
                  </pic:nvPicPr>
                  <pic:blipFill>
                    <a:blip r:embed="rId44"/>
                    <a:stretch/>
                  </pic:blipFill>
                  <pic:spPr>
                    <a:xfrm flipH="false" flipV="false" rot="0">
                      <a:ext cx="4861560" cy="58445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10000">
      <w:pPr>
        <w:ind w:firstLine="0"/>
        <w:jc w:val="center"/>
      </w:pPr>
      <w:r>
        <w:t>Рис. 36</w:t>
      </w:r>
    </w:p>
    <w:p w14:paraId="78010000">
      <w:pPr>
        <w:ind w:firstLine="0"/>
        <w:jc w:val="center"/>
      </w:pPr>
    </w:p>
    <w:p w14:paraId="79010000">
      <w:pPr>
        <w:spacing w:line="264" w:lineRule="auto"/>
        <w:ind w:firstLine="850" w:left="0"/>
        <w:rPr>
          <w:b w:val="1"/>
        </w:rPr>
      </w:pPr>
      <w:r>
        <w:rPr>
          <w:b w:val="0"/>
        </w:rPr>
        <w:t>Создать спецификацию без привязки</w:t>
      </w:r>
      <w:r>
        <w:rPr>
          <w:b w:val="1"/>
        </w:rPr>
        <w:t xml:space="preserve"> </w:t>
      </w:r>
      <w:r>
        <w:rPr>
          <w:b w:val="0"/>
        </w:rPr>
        <w:t>можно</w:t>
      </w:r>
      <w:r>
        <w:rPr>
          <w:b w:val="0"/>
        </w:rPr>
        <w:t xml:space="preserve"> </w:t>
      </w:r>
      <w:r>
        <w:rPr>
          <w:b w:val="0"/>
        </w:rPr>
        <w:t>та</w:t>
      </w:r>
      <w:r>
        <w:rPr>
          <w:b w:val="0"/>
        </w:rPr>
        <w:t>ки</w:t>
      </w:r>
      <w:r>
        <w:rPr>
          <w:b w:val="0"/>
        </w:rPr>
        <w:t>м же способом, но не привязывая спецификацию к детали.</w:t>
      </w:r>
    </w:p>
    <w:p w14:paraId="7A010000">
      <w:pPr>
        <w:spacing w:line="264" w:lineRule="auto"/>
        <w:ind w:firstLine="850" w:left="0"/>
        <w:rPr>
          <w:b w:val="1"/>
        </w:rPr>
      </w:pPr>
      <w:r>
        <w:rPr>
          <w:b w:val="0"/>
        </w:rPr>
        <w:t>Для работы используем раздел</w:t>
      </w:r>
      <w:r>
        <w:rPr>
          <w:b w:val="1"/>
        </w:rPr>
        <w:t xml:space="preserve"> Объекты </w:t>
      </w:r>
      <w:r>
        <w:rPr>
          <w:b w:val="1"/>
        </w:rPr>
        <w:drawing>
          <wp:inline>
            <wp:extent cx="1508760" cy="358140"/>
            <wp:docPr id="88" name="Picture 88"/>
            <a:graphic>
              <a:graphicData uri="http://schemas.openxmlformats.org/drawingml/2006/picture">
                <pic:pic>
                  <pic:nvPicPr>
                    <pic:cNvPr id="87" name="Picture 87"/>
                    <pic:cNvPicPr preferRelativeResize="true"/>
                  </pic:nvPicPr>
                  <pic:blipFill>
                    <a:blip r:embed="rId45"/>
                    <a:stretch/>
                  </pic:blipFill>
                  <pic:spPr>
                    <a:xfrm flipH="false" flipV="false" rot="0">
                      <a:ext cx="1508760" cy="358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</w:rPr>
        <w:t xml:space="preserve">. </w:t>
      </w:r>
      <w:r>
        <w:rPr>
          <w:b w:val="0"/>
        </w:rPr>
        <w:t>Для создания раздела нажимаем кнопку</w:t>
      </w:r>
      <w:r>
        <w:rPr>
          <w:b w:val="1"/>
        </w:rPr>
        <w:t xml:space="preserve"> Добавить раздел,</w:t>
      </w:r>
      <w:r>
        <w:rPr>
          <w:b w:val="0"/>
        </w:rPr>
        <w:t xml:space="preserve"> где из доступного списка выбираем нужный раздел, далее заполняем поля требуемой информацией. Внутри раздела для добавления строк, нажимаем кнопку </w:t>
      </w:r>
      <w:r>
        <w:rPr>
          <w:b w:val="1"/>
        </w:rPr>
        <w:t>Добавить базовый объект</w:t>
      </w:r>
      <w:r>
        <w:rPr>
          <w:b w:val="0"/>
        </w:rPr>
        <w:t xml:space="preserve">, после чего заполняем строку. Для перехода на следующую строку внутри объекта нажимаем </w:t>
      </w:r>
      <w:r>
        <w:rPr>
          <w:b w:val="1"/>
        </w:rPr>
        <w:t>Enter</w:t>
      </w:r>
      <w:r>
        <w:rPr>
          <w:b w:val="0"/>
        </w:rPr>
        <w:t>.</w:t>
      </w:r>
      <w:r>
        <w:rPr>
          <w:b w:val="1"/>
        </w:rPr>
        <w:t xml:space="preserve"> </w:t>
      </w:r>
      <w:r>
        <w:rPr>
          <w:b w:val="0"/>
        </w:rPr>
        <w:t>Сама спецификация в режиме редактирования представляет из себя цельный лист. (См. рис. 37)</w:t>
      </w:r>
    </w:p>
    <w:p w14:paraId="7B010000">
      <w:pPr>
        <w:spacing w:line="264" w:lineRule="auto"/>
        <w:ind w:firstLine="850" w:left="0"/>
        <w:rPr>
          <w:b w:val="1"/>
        </w:rPr>
      </w:pPr>
    </w:p>
    <w:p w14:paraId="7C010000">
      <w:pPr>
        <w:spacing w:line="264" w:lineRule="auto"/>
        <w:ind w:firstLine="0" w:left="0"/>
        <w:jc w:val="center"/>
        <w:rPr>
          <w:b w:val="1"/>
        </w:rPr>
      </w:pPr>
      <w:r>
        <w:drawing>
          <wp:inline>
            <wp:extent cx="5939790" cy="5988930"/>
            <wp:docPr id="90" name="Picture 90"/>
            <a:graphic>
              <a:graphicData uri="http://schemas.openxmlformats.org/drawingml/2006/picture">
                <pic:pic>
                  <pic:nvPicPr>
                    <pic:cNvPr id="89" name="Picture 89"/>
                    <pic:cNvPicPr preferRelativeResize="true"/>
                  </pic:nvPicPr>
                  <pic:blipFill>
                    <a:blip r:embed="rId46"/>
                    <a:stretch/>
                  </pic:blipFill>
                  <pic:spPr>
                    <a:xfrm flipH="false" flipV="false" rot="0">
                      <a:ext cx="5939790" cy="59889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10000">
      <w:pPr>
        <w:spacing w:line="264" w:lineRule="auto"/>
        <w:ind w:firstLine="0" w:left="0"/>
        <w:jc w:val="center"/>
        <w:rPr>
          <w:b w:val="1"/>
        </w:rPr>
      </w:pPr>
      <w:r>
        <w:rPr>
          <w:b w:val="0"/>
        </w:rPr>
        <w:t xml:space="preserve">Рис. </w:t>
      </w:r>
      <w:r>
        <w:rPr>
          <w:b w:val="0"/>
        </w:rPr>
        <w:t>3</w:t>
      </w:r>
      <w:r>
        <w:rPr>
          <w:b w:val="0"/>
        </w:rPr>
        <w:t>7</w:t>
      </w:r>
      <w:r>
        <w:rPr>
          <w:b w:val="1"/>
        </w:rPr>
        <w:br w:type="page"/>
      </w:r>
    </w:p>
    <w:p w14:paraId="7E010000">
      <w:bookmarkStart w:id="18" w:name="__RefHeading___17"/>
      <w:bookmarkEnd w:id="18"/>
      <w:pPr>
        <w:pStyle w:val="Style_3"/>
        <w:ind/>
        <w:outlineLvl w:val="0"/>
      </w:pPr>
      <w:r>
        <w:t>Заключение</w:t>
      </w:r>
    </w:p>
    <w:p w14:paraId="7F010000">
      <w:pPr>
        <w:pStyle w:val="Style_3"/>
      </w:pPr>
    </w:p>
    <w:p w14:paraId="80010000">
      <w:r>
        <w:t xml:space="preserve">Курсовой проект по </w:t>
      </w:r>
      <w:r>
        <w:t>информационным технологиям</w:t>
      </w:r>
      <w:r>
        <w:t xml:space="preserve"> является одним из этапов подготовки инженеров, в процессе которого формируются и закрепляются теоретические знания студентов. Приобретается опыт самостоятельного решения практических задач, обеспечивается требуемая степень подготовленности студента к выполнению дипломного проекта и к дальнейшей инженерной деятельности, к выполнению задач по выпуску продукции, соответствующей по своим технико-экономическим показателям мировым образцами являющейся </w:t>
      </w:r>
      <w:r>
        <w:t>конкурентно-способной</w:t>
      </w:r>
      <w:r>
        <w:t xml:space="preserve"> на внешнем рынке. </w:t>
      </w:r>
    </w:p>
    <w:p w14:paraId="81010000">
      <w:pPr>
        <w:rPr>
          <w:rStyle w:val="Style_7_ch"/>
        </w:rPr>
      </w:pPr>
      <w:r>
        <w:t>В процессе работы над курсовым проектом студентом решаются следующие вопросы:</w:t>
      </w:r>
      <w:r>
        <w:rPr>
          <w:rStyle w:val="Style_7_ch"/>
          <w:b w:val="1"/>
          <w:sz w:val="32"/>
        </w:rPr>
        <w:t xml:space="preserve"> </w:t>
      </w:r>
      <w:r>
        <w:rPr>
          <w:rStyle w:val="Style_7_ch"/>
        </w:rPr>
        <w:t>Разновидности систем 2</w:t>
      </w:r>
      <w:r>
        <w:rPr>
          <w:rStyle w:val="Style_7_ch"/>
        </w:rPr>
        <w:t>D</w:t>
      </w:r>
      <w:r>
        <w:rPr>
          <w:rStyle w:val="Style_7_ch"/>
        </w:rPr>
        <w:t xml:space="preserve"> проектирования; Назначения, Возможности, Настройка параметров листа, оформление листа, Виды привязок, Применение привязок при построении,</w:t>
      </w:r>
      <w:r>
        <w:rPr>
          <w:color w:val="000000"/>
        </w:rPr>
        <w:t xml:space="preserve"> Масштабирование объектов при построении чертежа,</w:t>
      </w:r>
      <w:r>
        <w:rPr>
          <w:rStyle w:val="Style_7_ch"/>
        </w:rPr>
        <w:t xml:space="preserve"> Применение видов и слоев при построении чертежа, Построение размеров на чертеже детали (линейные, угловые, радиальные), Указание разрезов, Указание выносных элементов, Указание шероховатости, Указание допуска формы,</w:t>
      </w:r>
      <w:r>
        <w:rPr>
          <w:color w:val="000000"/>
        </w:rPr>
        <w:t xml:space="preserve"> Создание макроэлементов при построении чертежа. Масштабирование объектов при построении чертежа, </w:t>
      </w:r>
      <w:r>
        <w:rPr>
          <w:rStyle w:val="Style_7_ch"/>
        </w:rPr>
        <w:t xml:space="preserve">Применение штриховок и заливок при построении чертежа, Построение таблиц. </w:t>
      </w:r>
    </w:p>
    <w:p w14:paraId="82010000">
      <w:r>
        <w:rPr>
          <w:rStyle w:val="Style_7_ch"/>
        </w:rPr>
        <w:t>Редактирование таблиц, Оформление технических требований чертежа</w:t>
      </w:r>
      <w:r>
        <w:rPr>
          <w:rStyle w:val="Style_7_ch"/>
        </w:rPr>
        <w:t xml:space="preserve">. </w:t>
      </w:r>
      <w:r>
        <w:t xml:space="preserve">Оформление листа спецификации. </w:t>
      </w:r>
    </w:p>
    <w:p w14:paraId="83010000">
      <w:pPr>
        <w:rPr>
          <w:rStyle w:val="Style_7_ch"/>
        </w:rPr>
      </w:pPr>
      <w:r>
        <w:rPr>
          <w:rStyle w:val="Style_7_ch"/>
        </w:rPr>
        <w:t xml:space="preserve">В результате анализа системы 2D проектирования можно сделать вывод, что данная технология представляет собой мощный инструмент для создания и оформления чертежей. </w:t>
      </w:r>
    </w:p>
    <w:p w14:paraId="84010000">
      <w:pPr>
        <w:rPr>
          <w:rStyle w:val="Style_7_ch"/>
        </w:rPr>
      </w:pPr>
      <w:r>
        <w:rPr>
          <w:rStyle w:val="Style_7_ch"/>
        </w:rPr>
        <w:t>Она охватывает широкий спектр возможностей, от настройки параметров листа до сложного построения макроэлементов и таблиц. Системы 2D проектирования обеспечивают точность и детальность в работе, позволяя инженерам и конструкторам эффективно коммуницировать свои идеи и требования через графическую подачу информации</w:t>
      </w:r>
      <w:r>
        <w:rPr>
          <w:rStyle w:val="Style_7_ch"/>
        </w:rPr>
        <w:t>.</w:t>
      </w:r>
    </w:p>
    <w:p w14:paraId="85010000">
      <w:pPr>
        <w:spacing w:line="264" w:lineRule="auto"/>
        <w:ind w:firstLine="0"/>
        <w:rPr>
          <w:rStyle w:val="Style_7_ch"/>
        </w:rPr>
      </w:pPr>
      <w:r>
        <w:rPr>
          <w:rStyle w:val="Style_7_ch"/>
        </w:rPr>
        <w:br w:type="page"/>
      </w:r>
    </w:p>
    <w:p w14:paraId="86010000">
      <w:bookmarkStart w:id="19" w:name="__RefHeading___18"/>
      <w:bookmarkEnd w:id="19"/>
      <w:pPr>
        <w:pStyle w:val="Style_3"/>
        <w:ind/>
        <w:outlineLvl w:val="0"/>
        <w:rPr>
          <w:rStyle w:val="Style_7_ch"/>
        </w:rPr>
      </w:pPr>
      <w:r>
        <w:rPr>
          <w:rStyle w:val="Style_7_ch"/>
        </w:rPr>
        <w:t>Литература</w:t>
      </w:r>
    </w:p>
    <w:p w14:paraId="87010000">
      <w:pPr>
        <w:pStyle w:val="Style_4"/>
      </w:pPr>
    </w:p>
    <w:p w14:paraId="88010000">
      <w:pPr>
        <w:pStyle w:val="Style_10"/>
        <w:numPr>
          <w:ilvl w:val="0"/>
          <w:numId w:val="28"/>
        </w:numPr>
        <w:spacing w:line="264" w:lineRule="auto"/>
        <w:ind/>
        <w:rPr>
          <w:sz w:val="32"/>
        </w:rPr>
      </w:pPr>
      <w:r>
        <w:rPr>
          <w:sz w:val="32"/>
        </w:rPr>
        <w:t xml:space="preserve">Основы проектирования в </w:t>
      </w:r>
      <w:r>
        <w:t>КОМПАС-3</w:t>
      </w:r>
      <w:r>
        <w:t>D</w:t>
      </w:r>
      <w:r>
        <w:t>,</w:t>
      </w:r>
      <w:r>
        <w:t xml:space="preserve"> </w:t>
      </w:r>
      <w:r>
        <w:rPr>
          <w:sz w:val="32"/>
        </w:rPr>
        <w:t>Зиновьев Д.В. – 232 стр., 2018г.</w:t>
      </w:r>
    </w:p>
    <w:p w14:paraId="89010000">
      <w:pPr>
        <w:pStyle w:val="Style_10"/>
        <w:numPr>
          <w:ilvl w:val="0"/>
          <w:numId w:val="28"/>
        </w:numPr>
        <w:spacing w:line="264" w:lineRule="auto"/>
        <w:ind/>
        <w:rPr>
          <w:sz w:val="32"/>
        </w:rPr>
      </w:pPr>
      <w:r>
        <w:rPr>
          <w:sz w:val="32"/>
        </w:rPr>
        <w:t>3</w:t>
      </w:r>
      <w:r>
        <w:rPr>
          <w:sz w:val="32"/>
        </w:rPr>
        <w:t>D</w:t>
      </w:r>
      <w:r>
        <w:rPr>
          <w:sz w:val="32"/>
        </w:rPr>
        <w:t xml:space="preserve"> – моделирования в </w:t>
      </w:r>
      <w:r>
        <w:t>КОМПАС-3</w:t>
      </w:r>
      <w:r>
        <w:t>D</w:t>
      </w:r>
      <w:r>
        <w:t xml:space="preserve"> версий </w:t>
      </w:r>
      <w:r>
        <w:t>v</w:t>
      </w:r>
      <w:r>
        <w:t xml:space="preserve"> 17 и выше. Учебное пособие для вузов, Чагина А.В., Большаков В.П. – 256 СТР., 2021 г.</w:t>
      </w:r>
    </w:p>
    <w:p w14:paraId="8A010000">
      <w:pPr>
        <w:pStyle w:val="Style_10"/>
        <w:numPr>
          <w:ilvl w:val="0"/>
          <w:numId w:val="28"/>
        </w:numPr>
        <w:spacing w:line="264" w:lineRule="auto"/>
        <w:ind/>
        <w:jc w:val="both"/>
      </w:pPr>
      <w:r>
        <w:t>Азбука КОМПАС – графика.</w:t>
      </w:r>
    </w:p>
    <w:p w14:paraId="8B010000">
      <w:pPr>
        <w:pStyle w:val="Style_4"/>
      </w:pPr>
    </w:p>
    <w:p w14:paraId="8C010000">
      <w:pPr>
        <w:rPr>
          <w:b w:val="1"/>
        </w:rPr>
      </w:pPr>
    </w:p>
    <w:p w14:paraId="8D010000">
      <w:pPr>
        <w:rPr>
          <w:b w:val="1"/>
        </w:rPr>
      </w:pPr>
    </w:p>
    <w:p w14:paraId="8E010000">
      <w:pPr>
        <w:rPr>
          <w:b w:val="1"/>
        </w:rPr>
      </w:pPr>
    </w:p>
    <w:sectPr>
      <w:footerReference r:id="rId1" w:type="default"/>
      <w:pgSz w:h="16838" w:w="11906"/>
      <w:pgMar w:bottom="1134" w:footer="709" w:gutter="0" w:header="709" w:left="1701" w:right="851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pStyle w:val="Style_1"/>
      <w:ind/>
      <w:jc w:val="center"/>
    </w:pPr>
  </w:p>
  <w:p w14:paraId="02000000">
    <w:pPr>
      <w:pStyle w:val="Style_1"/>
    </w:pPr>
  </w:p>
</w:ftr>
</file>

<file path=word/numbering.xml><?xml version="1.0" encoding="utf-8"?>
<w:numbering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abstractNum w:abstractNumId="0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2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3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4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8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9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0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2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3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4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5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6">
    <w:lvl w:ilvl="0">
      <w:numFmt w:val="bullet"/>
      <w:lvlText w:val=""/>
      <w:lvlJc w:val="left"/>
      <w:pPr>
        <w:ind w:hanging="360" w:left="1778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7">
    <w:lvl w:ilvl="0">
      <w:start w:val="1"/>
      <w:numFmt w:val="bullet"/>
      <w:lvlText w:val="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8">
    <w:lvl w:ilvl="0">
      <w:start w:val="1"/>
      <w:numFmt w:val="bullet"/>
      <w:lvlText w:val="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19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0">
    <w:lvl w:ilvl="0">
      <w:start w:val="1"/>
      <w:numFmt w:val="bullet"/>
      <w:lvlText w:val="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21">
    <w:lvl w:ilvl="0">
      <w:start w:val="1"/>
      <w:numFmt w:val="bullet"/>
      <w:lvlText w:val="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22">
    <w:lvl w:ilvl="0">
      <w:start w:val="1"/>
      <w:numFmt w:val="bullet"/>
      <w:lvlText w:val="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23">
    <w:lvl w:ilvl="0">
      <w:start w:val="1"/>
      <w:numFmt w:val="bullet"/>
      <w:lvlText w:val="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24">
    <w:lvl w:ilvl="0">
      <w:start w:val="1"/>
      <w:numFmt w:val="bullet"/>
      <w:lvlText w:val="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25">
    <w:lvl w:ilvl="0">
      <w:start w:val="1"/>
      <w:numFmt w:val="bullet"/>
      <w:lvlText w:val="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26">
    <w:lvl w:ilvl="0">
      <w:start w:val="1"/>
      <w:numFmt w:val="bullet"/>
      <w:lvlText w:val=""/>
      <w:lvlJc w:val="left"/>
      <w:pPr>
        <w:ind w:hanging="360" w:left="1429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2149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869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27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18" w:type="paragraph">
    <w:name w:val="Normal"/>
    <w:link w:val="Style_18_ch"/>
    <w:uiPriority w:val="0"/>
    <w:qFormat/>
    <w:pPr>
      <w:spacing w:line="240" w:lineRule="auto"/>
      <w:ind w:firstLine="709"/>
    </w:pPr>
    <w:rPr>
      <w:rFonts w:ascii="Times New Roman" w:hAnsi="Times New Roman"/>
      <w:sz w:val="28"/>
    </w:rPr>
  </w:style>
  <w:style w:default="1" w:styleId="Style_18_ch" w:type="character">
    <w:name w:val="Normal"/>
    <w:link w:val="Style_18"/>
    <w:rPr>
      <w:rFonts w:ascii="Times New Roman" w:hAnsi="Times New Roman"/>
      <w:sz w:val="28"/>
    </w:rPr>
  </w:style>
  <w:style w:styleId="Style_5" w:type="paragraph">
    <w:name w:val="toc 2"/>
    <w:basedOn w:val="Style_18"/>
    <w:next w:val="Style_18"/>
    <w:link w:val="Style_5_ch"/>
    <w:uiPriority w:val="39"/>
    <w:pPr>
      <w:tabs>
        <w:tab w:leader="dot" w:pos="9344" w:val="right"/>
      </w:tabs>
      <w:spacing w:after="100"/>
      <w:ind/>
    </w:pPr>
  </w:style>
  <w:style w:styleId="Style_5_ch" w:type="character">
    <w:name w:val="toc 2"/>
    <w:basedOn w:val="Style_18_ch"/>
    <w:link w:val="Style_5"/>
  </w:style>
  <w:style w:styleId="Style_16" w:type="paragraph">
    <w:name w:val="f_document"/>
    <w:basedOn w:val="Style_19"/>
    <w:link w:val="Style_16_ch"/>
  </w:style>
  <w:style w:styleId="Style_16_ch" w:type="character">
    <w:name w:val="f_document"/>
    <w:basedOn w:val="Style_19_ch"/>
    <w:link w:val="Style_16"/>
  </w:style>
  <w:style w:styleId="Style_20" w:type="paragraph">
    <w:name w:val="toc 4"/>
    <w:next w:val="Style_18"/>
    <w:link w:val="Style_20_ch"/>
    <w:uiPriority w:val="39"/>
    <w:pPr>
      <w:ind w:firstLine="0" w:left="600"/>
    </w:pPr>
  </w:style>
  <w:style w:styleId="Style_20_ch" w:type="character">
    <w:name w:val="toc 4"/>
    <w:link w:val="Style_20"/>
  </w:style>
  <w:style w:styleId="Style_21" w:type="paragraph">
    <w:name w:val="toc 6"/>
    <w:next w:val="Style_18"/>
    <w:link w:val="Style_21_ch"/>
    <w:uiPriority w:val="39"/>
    <w:pPr>
      <w:ind w:firstLine="0" w:left="1000"/>
    </w:pPr>
  </w:style>
  <w:style w:styleId="Style_21_ch" w:type="character">
    <w:name w:val="toc 6"/>
    <w:link w:val="Style_21"/>
  </w:style>
  <w:style w:styleId="Style_1" w:type="paragraph">
    <w:name w:val="footer"/>
    <w:basedOn w:val="Style_18"/>
    <w:link w:val="Style_1_ch"/>
    <w:pPr>
      <w:tabs>
        <w:tab w:leader="none" w:pos="4677" w:val="center"/>
        <w:tab w:leader="none" w:pos="9355" w:val="right"/>
      </w:tabs>
      <w:spacing w:after="0"/>
      <w:ind/>
    </w:pPr>
  </w:style>
  <w:style w:styleId="Style_1_ch" w:type="character">
    <w:name w:val="footer"/>
    <w:basedOn w:val="Style_18_ch"/>
    <w:link w:val="Style_1"/>
  </w:style>
  <w:style w:styleId="Style_22" w:type="paragraph">
    <w:name w:val="toc 7"/>
    <w:next w:val="Style_18"/>
    <w:link w:val="Style_22_ch"/>
    <w:uiPriority w:val="39"/>
    <w:pPr>
      <w:ind w:firstLine="0" w:left="1200"/>
    </w:pPr>
  </w:style>
  <w:style w:styleId="Style_22_ch" w:type="character">
    <w:name w:val="toc 7"/>
    <w:link w:val="Style_22"/>
  </w:style>
  <w:style w:styleId="Style_6" w:type="paragraph">
    <w:name w:val="Оглавление"/>
    <w:basedOn w:val="Style_2"/>
    <w:next w:val="Style_23"/>
    <w:link w:val="Style_6_ch"/>
    <w:pPr>
      <w:ind/>
      <w:jc w:val="center"/>
    </w:pPr>
    <w:rPr>
      <w:rFonts w:ascii="Times New Roman" w:hAnsi="Times New Roman"/>
      <w:b w:val="1"/>
      <w:color w:themeColor="text1" w:val="000000"/>
    </w:rPr>
  </w:style>
  <w:style w:styleId="Style_6_ch" w:type="character">
    <w:name w:val="Оглавление"/>
    <w:basedOn w:val="Style_2_ch"/>
    <w:link w:val="Style_6"/>
    <w:rPr>
      <w:rFonts w:ascii="Times New Roman" w:hAnsi="Times New Roman"/>
      <w:b w:val="1"/>
      <w:color w:themeColor="text1" w:val="000000"/>
    </w:rPr>
  </w:style>
  <w:style w:styleId="Style_2" w:type="paragraph">
    <w:name w:val="TOC Heading"/>
    <w:basedOn w:val="Style_23"/>
    <w:next w:val="Style_18"/>
    <w:link w:val="Style_2_ch"/>
    <w:pPr>
      <w:spacing w:line="264" w:lineRule="auto"/>
      <w:ind w:firstLine="0" w:left="0"/>
      <w:outlineLvl w:val="8"/>
    </w:pPr>
    <w:rPr>
      <w:rFonts w:asciiTheme="majorAscii" w:hAnsiTheme="majorHAnsi"/>
      <w:b w:val="0"/>
      <w:color w:themeColor="accent1" w:themeShade="BF" w:val="2F5496"/>
      <w:sz w:val="32"/>
    </w:rPr>
  </w:style>
  <w:style w:styleId="Style_2_ch" w:type="character">
    <w:name w:val="TOC Heading"/>
    <w:basedOn w:val="Style_23_ch"/>
    <w:link w:val="Style_2"/>
    <w:rPr>
      <w:rFonts w:asciiTheme="majorAscii" w:hAnsiTheme="majorHAnsi"/>
      <w:b w:val="0"/>
      <w:color w:themeColor="accent1" w:themeShade="BF" w:val="2F5496"/>
      <w:sz w:val="32"/>
    </w:rPr>
  </w:style>
  <w:style w:styleId="Style_24" w:type="paragraph">
    <w:name w:val="heading 3"/>
    <w:next w:val="Style_18"/>
    <w:link w:val="Style_24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24_ch" w:type="character">
    <w:name w:val="heading 3"/>
    <w:link w:val="Style_24"/>
    <w:rPr>
      <w:rFonts w:ascii="XO Thames" w:hAnsi="XO Thames"/>
      <w:b w:val="1"/>
      <w:i w:val="1"/>
      <w:color w:val="000000"/>
    </w:rPr>
  </w:style>
  <w:style w:styleId="Style_17" w:type="paragraph">
    <w:name w:val="f_parameter"/>
    <w:basedOn w:val="Style_19"/>
    <w:link w:val="Style_17_ch"/>
  </w:style>
  <w:style w:styleId="Style_17_ch" w:type="character">
    <w:name w:val="f_parameter"/>
    <w:basedOn w:val="Style_19_ch"/>
    <w:link w:val="Style_17"/>
  </w:style>
  <w:style w:styleId="Style_15" w:type="paragraph">
    <w:name w:val="p_point"/>
    <w:basedOn w:val="Style_18"/>
    <w:link w:val="Style_15_ch"/>
    <w:pPr>
      <w:spacing w:afterAutospacing="on" w:beforeAutospacing="on"/>
      <w:ind/>
    </w:pPr>
    <w:rPr>
      <w:sz w:val="24"/>
    </w:rPr>
  </w:style>
  <w:style w:styleId="Style_15_ch" w:type="character">
    <w:name w:val="p_point"/>
    <w:basedOn w:val="Style_18_ch"/>
    <w:link w:val="Style_15"/>
    <w:rPr>
      <w:sz w:val="24"/>
    </w:rPr>
  </w:style>
  <w:style w:styleId="Style_13" w:type="paragraph">
    <w:name w:val="f_point"/>
    <w:basedOn w:val="Style_19"/>
    <w:link w:val="Style_13_ch"/>
  </w:style>
  <w:style w:styleId="Style_13_ch" w:type="character">
    <w:name w:val="f_point"/>
    <w:basedOn w:val="Style_19_ch"/>
    <w:link w:val="Style_13"/>
  </w:style>
  <w:style w:styleId="Style_25" w:type="paragraph">
    <w:name w:val="header"/>
    <w:basedOn w:val="Style_18"/>
    <w:link w:val="Style_25_ch"/>
    <w:pPr>
      <w:tabs>
        <w:tab w:leader="none" w:pos="4677" w:val="center"/>
        <w:tab w:leader="none" w:pos="9355" w:val="right"/>
      </w:tabs>
      <w:spacing w:after="0"/>
      <w:ind/>
    </w:pPr>
  </w:style>
  <w:style w:styleId="Style_25_ch" w:type="character">
    <w:name w:val="header"/>
    <w:basedOn w:val="Style_18_ch"/>
    <w:link w:val="Style_25"/>
  </w:style>
  <w:style w:styleId="Style_12" w:type="paragraph">
    <w:name w:val="Заготовок 1"/>
    <w:basedOn w:val="Style_18"/>
    <w:link w:val="Style_12_ch"/>
    <w:pPr>
      <w:spacing w:after="0" w:line="276" w:lineRule="auto"/>
      <w:ind/>
      <w:jc w:val="center"/>
    </w:pPr>
    <w:rPr>
      <w:b w:val="1"/>
    </w:rPr>
  </w:style>
  <w:style w:styleId="Style_12_ch" w:type="character">
    <w:name w:val="Заготовок 1"/>
    <w:basedOn w:val="Style_18_ch"/>
    <w:link w:val="Style_12"/>
    <w:rPr>
      <w:b w:val="1"/>
    </w:rPr>
  </w:style>
  <w:style w:styleId="Style_11" w:type="paragraph">
    <w:name w:val="p_paragraph"/>
    <w:basedOn w:val="Style_18"/>
    <w:link w:val="Style_11_ch"/>
    <w:pPr>
      <w:spacing w:afterAutospacing="on" w:beforeAutospacing="on"/>
      <w:ind/>
    </w:pPr>
    <w:rPr>
      <w:sz w:val="24"/>
    </w:rPr>
  </w:style>
  <w:style w:styleId="Style_11_ch" w:type="character">
    <w:name w:val="p_paragraph"/>
    <w:basedOn w:val="Style_18_ch"/>
    <w:link w:val="Style_11"/>
    <w:rPr>
      <w:sz w:val="24"/>
    </w:rPr>
  </w:style>
  <w:style w:styleId="Style_26" w:type="paragraph">
    <w:name w:val="toc 3"/>
    <w:next w:val="Style_18"/>
    <w:link w:val="Style_26_ch"/>
    <w:uiPriority w:val="39"/>
    <w:pPr>
      <w:ind w:firstLine="0" w:left="400"/>
    </w:pPr>
  </w:style>
  <w:style w:styleId="Style_26_ch" w:type="character">
    <w:name w:val="toc 3"/>
    <w:link w:val="Style_26"/>
  </w:style>
  <w:style w:styleId="Style_14" w:type="paragraph">
    <w:name w:val="f_def"/>
    <w:basedOn w:val="Style_19"/>
    <w:link w:val="Style_14_ch"/>
  </w:style>
  <w:style w:styleId="Style_14_ch" w:type="character">
    <w:name w:val="f_def"/>
    <w:basedOn w:val="Style_19_ch"/>
    <w:link w:val="Style_14"/>
  </w:style>
  <w:style w:styleId="Style_27" w:type="paragraph">
    <w:name w:val="heading 5"/>
    <w:next w:val="Style_18"/>
    <w:link w:val="Style_27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27_ch" w:type="character">
    <w:name w:val="heading 5"/>
    <w:link w:val="Style_27"/>
    <w:rPr>
      <w:rFonts w:ascii="XO Thames" w:hAnsi="XO Thames"/>
      <w:b w:val="1"/>
      <w:color w:val="000000"/>
      <w:sz w:val="22"/>
    </w:rPr>
  </w:style>
  <w:style w:styleId="Style_23" w:type="paragraph">
    <w:name w:val="heading 1"/>
    <w:basedOn w:val="Style_18"/>
    <w:next w:val="Style_18"/>
    <w:link w:val="Style_23_ch"/>
    <w:uiPriority w:val="9"/>
    <w:qFormat/>
    <w:pPr>
      <w:keepNext w:val="1"/>
      <w:keepLines w:val="1"/>
      <w:spacing w:after="0" w:before="240"/>
      <w:ind w:firstLine="0" w:left="1701"/>
      <w:outlineLvl w:val="0"/>
    </w:pPr>
    <w:rPr>
      <w:b w:val="1"/>
      <w:color w:themeColor="text1" w:val="000000"/>
      <w:sz w:val="48"/>
    </w:rPr>
  </w:style>
  <w:style w:styleId="Style_23_ch" w:type="character">
    <w:name w:val="heading 1"/>
    <w:basedOn w:val="Style_18_ch"/>
    <w:link w:val="Style_23"/>
    <w:rPr>
      <w:b w:val="1"/>
      <w:color w:themeColor="text1" w:val="000000"/>
      <w:sz w:val="48"/>
    </w:rPr>
  </w:style>
  <w:style w:styleId="Style_10" w:type="paragraph">
    <w:name w:val="List Paragraph"/>
    <w:basedOn w:val="Style_18"/>
    <w:link w:val="Style_10_ch"/>
    <w:pPr>
      <w:ind w:firstLine="0" w:left="720"/>
      <w:contextualSpacing w:val="1"/>
    </w:pPr>
  </w:style>
  <w:style w:styleId="Style_10_ch" w:type="character">
    <w:name w:val="List Paragraph"/>
    <w:basedOn w:val="Style_18_ch"/>
    <w:link w:val="Style_10"/>
  </w:style>
  <w:style w:styleId="Style_28" w:type="paragraph">
    <w:name w:val="Hyperlink"/>
    <w:basedOn w:val="Style_19"/>
    <w:link w:val="Style_28_ch"/>
    <w:rPr>
      <w:color w:themeColor="hyperlink" w:val="0563C1"/>
      <w:u w:val="single"/>
    </w:rPr>
  </w:style>
  <w:style w:styleId="Style_28_ch" w:type="character">
    <w:name w:val="Hyperlink"/>
    <w:basedOn w:val="Style_19_ch"/>
    <w:link w:val="Style_28"/>
    <w:rPr>
      <w:color w:themeColor="hyperlink" w:val="0563C1"/>
      <w:u w:val="single"/>
    </w:rPr>
  </w:style>
  <w:style w:styleId="Style_29" w:type="paragraph">
    <w:name w:val="Footnote"/>
    <w:link w:val="Style_29_ch"/>
    <w:pPr>
      <w:ind/>
      <w:jc w:val="left"/>
    </w:pPr>
    <w:rPr>
      <w:rFonts w:ascii="XO Thames" w:hAnsi="XO Thames"/>
      <w:sz w:val="22"/>
    </w:rPr>
  </w:style>
  <w:style w:styleId="Style_29_ch" w:type="character">
    <w:name w:val="Footnote"/>
    <w:link w:val="Style_29"/>
    <w:rPr>
      <w:rFonts w:ascii="XO Thames" w:hAnsi="XO Thames"/>
      <w:sz w:val="22"/>
    </w:rPr>
  </w:style>
  <w:style w:styleId="Style_4" w:type="paragraph">
    <w:name w:val="toc 1"/>
    <w:basedOn w:val="Style_18"/>
    <w:next w:val="Style_18"/>
    <w:link w:val="Style_4_ch"/>
    <w:uiPriority w:val="39"/>
    <w:pPr>
      <w:tabs>
        <w:tab w:leader="dot" w:pos="9344" w:val="right"/>
      </w:tabs>
      <w:spacing w:after="100"/>
      <w:ind w:firstLine="0"/>
    </w:pPr>
  </w:style>
  <w:style w:styleId="Style_4_ch" w:type="character">
    <w:name w:val="toc 1"/>
    <w:basedOn w:val="Style_18_ch"/>
    <w:link w:val="Style_4"/>
  </w:style>
  <w:style w:styleId="Style_30" w:type="paragraph">
    <w:name w:val="Header and Footer"/>
    <w:link w:val="Style_30_ch"/>
    <w:pPr>
      <w:spacing w:line="360" w:lineRule="auto"/>
      <w:ind/>
    </w:pPr>
    <w:rPr>
      <w:rFonts w:ascii="XO Thames" w:hAnsi="XO Thames"/>
      <w:sz w:val="20"/>
    </w:rPr>
  </w:style>
  <w:style w:styleId="Style_30_ch" w:type="character">
    <w:name w:val="Header and Footer"/>
    <w:link w:val="Style_30"/>
    <w:rPr>
      <w:rFonts w:ascii="XO Thames" w:hAnsi="XO Thames"/>
      <w:sz w:val="20"/>
    </w:rPr>
  </w:style>
  <w:style w:styleId="Style_8" w:type="paragraph">
    <w:name w:val="p_head_3"/>
    <w:basedOn w:val="Style_18"/>
    <w:link w:val="Style_8_ch"/>
    <w:pPr>
      <w:spacing w:afterAutospacing="on" w:beforeAutospacing="on"/>
      <w:ind w:firstLine="0"/>
    </w:pPr>
    <w:rPr>
      <w:sz w:val="24"/>
    </w:rPr>
  </w:style>
  <w:style w:styleId="Style_8_ch" w:type="character">
    <w:name w:val="p_head_3"/>
    <w:basedOn w:val="Style_18_ch"/>
    <w:link w:val="Style_8"/>
    <w:rPr>
      <w:sz w:val="24"/>
    </w:rPr>
  </w:style>
  <w:style w:styleId="Style_31" w:type="paragraph">
    <w:name w:val="toc 9"/>
    <w:next w:val="Style_18"/>
    <w:link w:val="Style_31_ch"/>
    <w:uiPriority w:val="39"/>
    <w:pPr>
      <w:ind w:firstLine="0" w:left="1600"/>
    </w:pPr>
  </w:style>
  <w:style w:styleId="Style_31_ch" w:type="character">
    <w:name w:val="toc 9"/>
    <w:link w:val="Style_31"/>
  </w:style>
  <w:style w:styleId="Style_9" w:type="paragraph">
    <w:name w:val="f_head_3"/>
    <w:basedOn w:val="Style_19"/>
    <w:link w:val="Style_9_ch"/>
  </w:style>
  <w:style w:styleId="Style_9_ch" w:type="character">
    <w:name w:val="f_head_3"/>
    <w:basedOn w:val="Style_19_ch"/>
    <w:link w:val="Style_9"/>
  </w:style>
  <w:style w:styleId="Style_32" w:type="paragraph">
    <w:name w:val="toc 8"/>
    <w:next w:val="Style_18"/>
    <w:link w:val="Style_32_ch"/>
    <w:uiPriority w:val="39"/>
    <w:pPr>
      <w:ind w:firstLine="0" w:left="1400"/>
    </w:pPr>
  </w:style>
  <w:style w:styleId="Style_32_ch" w:type="character">
    <w:name w:val="toc 8"/>
    <w:link w:val="Style_32"/>
  </w:style>
  <w:style w:styleId="Style_33" w:type="paragraph">
    <w:name w:val="toc 5"/>
    <w:next w:val="Style_18"/>
    <w:link w:val="Style_33_ch"/>
    <w:uiPriority w:val="39"/>
    <w:pPr>
      <w:ind w:firstLine="0" w:left="800"/>
    </w:pPr>
  </w:style>
  <w:style w:styleId="Style_33_ch" w:type="character">
    <w:name w:val="toc 5"/>
    <w:link w:val="Style_33"/>
  </w:style>
  <w:style w:styleId="Style_34" w:type="paragraph">
    <w:name w:val="No Spacing"/>
    <w:link w:val="Style_34_ch"/>
    <w:pPr>
      <w:spacing w:after="0" w:line="240" w:lineRule="auto"/>
      <w:ind w:firstLine="709"/>
    </w:pPr>
    <w:rPr>
      <w:rFonts w:ascii="Times New Roman" w:hAnsi="Times New Roman"/>
      <w:sz w:val="28"/>
    </w:rPr>
  </w:style>
  <w:style w:styleId="Style_34_ch" w:type="character">
    <w:name w:val="No Spacing"/>
    <w:link w:val="Style_34"/>
    <w:rPr>
      <w:rFonts w:ascii="Times New Roman" w:hAnsi="Times New Roman"/>
      <w:sz w:val="28"/>
    </w:rPr>
  </w:style>
  <w:style w:styleId="Style_3" w:type="paragraph">
    <w:name w:val="Заголовок 21"/>
    <w:basedOn w:val="Style_12"/>
    <w:next w:val="Style_4"/>
    <w:link w:val="Style_3_ch"/>
    <w:pPr>
      <w:spacing w:line="240" w:lineRule="auto"/>
      <w:ind w:firstLine="0"/>
    </w:pPr>
    <w:rPr>
      <w:sz w:val="32"/>
    </w:rPr>
  </w:style>
  <w:style w:styleId="Style_3_ch" w:type="character">
    <w:name w:val="Заголовок 21"/>
    <w:basedOn w:val="Style_12_ch"/>
    <w:link w:val="Style_3"/>
    <w:rPr>
      <w:sz w:val="32"/>
    </w:rPr>
  </w:style>
  <w:style w:styleId="Style_35" w:type="paragraph">
    <w:name w:val="Subtitle"/>
    <w:next w:val="Style_18"/>
    <w:link w:val="Style_35_ch"/>
    <w:uiPriority w:val="11"/>
    <w:qFormat/>
    <w:rPr>
      <w:rFonts w:ascii="XO Thames" w:hAnsi="XO Thames"/>
      <w:i w:val="1"/>
      <w:color w:val="616161"/>
      <w:sz w:val="24"/>
    </w:rPr>
  </w:style>
  <w:style w:styleId="Style_35_ch" w:type="character">
    <w:name w:val="Subtitle"/>
    <w:link w:val="Style_35"/>
    <w:rPr>
      <w:rFonts w:ascii="XO Thames" w:hAnsi="XO Thames"/>
      <w:i w:val="1"/>
      <w:color w:val="616161"/>
      <w:sz w:val="24"/>
    </w:rPr>
  </w:style>
  <w:style w:styleId="Style_36" w:type="paragraph">
    <w:name w:val="toc 10"/>
    <w:next w:val="Style_18"/>
    <w:link w:val="Style_36_ch"/>
    <w:uiPriority w:val="39"/>
    <w:pPr>
      <w:ind w:firstLine="0" w:left="1800"/>
    </w:pPr>
  </w:style>
  <w:style w:styleId="Style_36_ch" w:type="character">
    <w:name w:val="toc 10"/>
    <w:link w:val="Style_36"/>
  </w:style>
  <w:style w:styleId="Style_37" w:type="paragraph">
    <w:name w:val="Title"/>
    <w:next w:val="Style_18"/>
    <w:link w:val="Style_37_ch"/>
    <w:uiPriority w:val="10"/>
    <w:qFormat/>
    <w:rPr>
      <w:rFonts w:ascii="XO Thames" w:hAnsi="XO Thames"/>
      <w:b w:val="1"/>
      <w:sz w:val="52"/>
    </w:rPr>
  </w:style>
  <w:style w:styleId="Style_37_ch" w:type="character">
    <w:name w:val="Title"/>
    <w:link w:val="Style_37"/>
    <w:rPr>
      <w:rFonts w:ascii="XO Thames" w:hAnsi="XO Thames"/>
      <w:b w:val="1"/>
      <w:sz w:val="52"/>
    </w:rPr>
  </w:style>
  <w:style w:styleId="Style_38" w:type="paragraph">
    <w:name w:val="heading 4"/>
    <w:next w:val="Style_18"/>
    <w:link w:val="Style_38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38_ch" w:type="character">
    <w:name w:val="heading 4"/>
    <w:link w:val="Style_38"/>
    <w:rPr>
      <w:rFonts w:ascii="XO Thames" w:hAnsi="XO Thames"/>
      <w:b w:val="1"/>
      <w:color w:val="595959"/>
      <w:sz w:val="26"/>
    </w:rPr>
  </w:style>
  <w:style w:styleId="Style_19" w:type="paragraph">
    <w:name w:val="Default Paragraph Font"/>
    <w:link w:val="Style_19_ch"/>
  </w:style>
  <w:style w:styleId="Style_19_ch" w:type="character">
    <w:name w:val="Default Paragraph Font"/>
    <w:link w:val="Style_19"/>
  </w:style>
  <w:style w:styleId="Style_39" w:type="paragraph">
    <w:name w:val="heading 2"/>
    <w:next w:val="Style_18"/>
    <w:link w:val="Style_39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39_ch" w:type="character">
    <w:name w:val="heading 2"/>
    <w:link w:val="Style_39"/>
    <w:rPr>
      <w:rFonts w:ascii="XO Thames" w:hAnsi="XO Thames"/>
      <w:b w:val="1"/>
      <w:color w:val="00A0FF"/>
      <w:sz w:val="26"/>
    </w:rPr>
  </w:style>
  <w:style w:styleId="Style_7" w:type="paragraph">
    <w:name w:val="f_paragraph"/>
    <w:basedOn w:val="Style_19"/>
    <w:link w:val="Style_7_ch"/>
  </w:style>
  <w:style w:styleId="Style_7_ch" w:type="character">
    <w:name w:val="f_paragraph"/>
    <w:basedOn w:val="Style_19_ch"/>
    <w:link w:val="Style_7"/>
  </w:style>
  <w:style w:default="1" w:styleId="Style_4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50" Target="stylesWithEffects.xml" Type="http://schemas.microsoft.com/office/2007/relationships/stylesWithEffects"/>
  <Relationship Id="rId49" Target="styles.xml" Type="http://schemas.openxmlformats.org/officeDocument/2006/relationships/styles"/>
  <Relationship Id="rId48" Target="settings.xml" Type="http://schemas.openxmlformats.org/officeDocument/2006/relationships/settings"/>
  <Relationship Id="rId47" Target="fontTable.xml" Type="http://schemas.openxmlformats.org/officeDocument/2006/relationships/fontTable"/>
  <Relationship Id="rId45" Target="media/44.png" Type="http://schemas.openxmlformats.org/officeDocument/2006/relationships/image"/>
  <Relationship Id="rId43" Target="media/42.png" Type="http://schemas.openxmlformats.org/officeDocument/2006/relationships/image"/>
  <Relationship Id="rId42" Target="media/41.png" Type="http://schemas.openxmlformats.org/officeDocument/2006/relationships/image"/>
  <Relationship Id="rId41" Target="media/40.png" Type="http://schemas.openxmlformats.org/officeDocument/2006/relationships/image"/>
  <Relationship Id="rId40" Target="media/39.png" Type="http://schemas.openxmlformats.org/officeDocument/2006/relationships/image"/>
  <Relationship Id="rId39" Target="media/38.png" Type="http://schemas.openxmlformats.org/officeDocument/2006/relationships/image"/>
  <Relationship Id="rId37" Target="media/36.png" Type="http://schemas.openxmlformats.org/officeDocument/2006/relationships/image"/>
  <Relationship Id="rId34" Target="media/33.png" Type="http://schemas.openxmlformats.org/officeDocument/2006/relationships/image"/>
  <Relationship Id="rId33" Target="media/32.png" Type="http://schemas.openxmlformats.org/officeDocument/2006/relationships/image"/>
  <Relationship Id="rId31" Target="media/30.png" Type="http://schemas.openxmlformats.org/officeDocument/2006/relationships/image"/>
  <Relationship Id="rId28" Target="media/27.png" Type="http://schemas.openxmlformats.org/officeDocument/2006/relationships/image"/>
  <Relationship Id="rId24" Target="media/23.png" Type="http://schemas.openxmlformats.org/officeDocument/2006/relationships/image"/>
  <Relationship Id="rId53" Target="numbering.xml" Type="http://schemas.openxmlformats.org/officeDocument/2006/relationships/numbering"/>
  <Relationship Id="rId36" Target="media/35.png" Type="http://schemas.openxmlformats.org/officeDocument/2006/relationships/image"/>
  <Relationship Id="rId23" Target="media/22.png" Type="http://schemas.openxmlformats.org/officeDocument/2006/relationships/image"/>
  <Relationship Id="rId27" Target="media/26.png" Type="http://schemas.openxmlformats.org/officeDocument/2006/relationships/image"/>
  <Relationship Id="rId21" Target="media/20.png" Type="http://schemas.openxmlformats.org/officeDocument/2006/relationships/image"/>
  <Relationship Id="rId46" Target="media/45.png" Type="http://schemas.openxmlformats.org/officeDocument/2006/relationships/image"/>
  <Relationship Id="rId19" Target="media/18.png" Type="http://schemas.openxmlformats.org/officeDocument/2006/relationships/image"/>
  <Relationship Id="rId51" Target="webSettings.xml" Type="http://schemas.openxmlformats.org/officeDocument/2006/relationships/webSettings"/>
  <Relationship Id="rId18" Target="media/17.png" Type="http://schemas.openxmlformats.org/officeDocument/2006/relationships/image"/>
  <Relationship Id="rId17" Target="media/16.png" Type="http://schemas.openxmlformats.org/officeDocument/2006/relationships/image"/>
  <Relationship Id="rId15" Target="media/14.png" Type="http://schemas.openxmlformats.org/officeDocument/2006/relationships/image"/>
  <Relationship Id="rId16" Target="media/15.png" Type="http://schemas.openxmlformats.org/officeDocument/2006/relationships/image"/>
  <Relationship Id="rId11" Target="media/10.png" Type="http://schemas.openxmlformats.org/officeDocument/2006/relationships/image"/>
  <Relationship Id="rId22" Target="media/21.png" Type="http://schemas.openxmlformats.org/officeDocument/2006/relationships/image"/>
  <Relationship Id="rId38" Target="media/37.png" Type="http://schemas.openxmlformats.org/officeDocument/2006/relationships/image"/>
  <Relationship Id="rId10" Target="media/9.png" Type="http://schemas.openxmlformats.org/officeDocument/2006/relationships/image"/>
  <Relationship Id="rId14" Target="media/13.png" Type="http://schemas.openxmlformats.org/officeDocument/2006/relationships/image"/>
  <Relationship Id="rId7" Target="media/6.png" Type="http://schemas.openxmlformats.org/officeDocument/2006/relationships/image"/>
  <Relationship Id="rId6" Target="media/5.png" Type="http://schemas.openxmlformats.org/officeDocument/2006/relationships/image"/>
  <Relationship Id="rId44" Target="media/43.png" Type="http://schemas.openxmlformats.org/officeDocument/2006/relationships/image"/>
  <Relationship Id="rId13" Target="media/12.png" Type="http://schemas.openxmlformats.org/officeDocument/2006/relationships/image"/>
  <Relationship Id="rId9" Target="media/8.png" Type="http://schemas.openxmlformats.org/officeDocument/2006/relationships/image"/>
  <Relationship Id="rId32" Target="media/31.png" Type="http://schemas.openxmlformats.org/officeDocument/2006/relationships/image"/>
  <Relationship Id="rId5" Target="media/4.png" Type="http://schemas.openxmlformats.org/officeDocument/2006/relationships/image"/>
  <Relationship Id="rId52" Target="theme/theme1.xml" Type="http://schemas.openxmlformats.org/officeDocument/2006/relationships/theme"/>
  <Relationship Id="rId8" Target="media/7.png" Type="http://schemas.openxmlformats.org/officeDocument/2006/relationships/image"/>
  <Relationship Id="rId4" Target="media/3.png" Type="http://schemas.openxmlformats.org/officeDocument/2006/relationships/image"/>
  <Relationship Id="rId26" Target="media/25.png" Type="http://schemas.openxmlformats.org/officeDocument/2006/relationships/image"/>
  <Relationship Id="rId35" Target="media/34.png" Type="http://schemas.openxmlformats.org/officeDocument/2006/relationships/image"/>
  <Relationship Id="rId12" Target="media/11.png" Type="http://schemas.openxmlformats.org/officeDocument/2006/relationships/image"/>
  <Relationship Id="rId29" Target="media/28.png" Type="http://schemas.openxmlformats.org/officeDocument/2006/relationships/image"/>
  <Relationship Id="rId3" Target="media/2.png" Type="http://schemas.openxmlformats.org/officeDocument/2006/relationships/image"/>
  <Relationship Id="rId30" Target="media/29.png" Type="http://schemas.openxmlformats.org/officeDocument/2006/relationships/image"/>
  <Relationship Id="rId2" Target="media/1.png" Type="http://schemas.openxmlformats.org/officeDocument/2006/relationships/image"/>
  <Relationship Id="rId25" Target="media/24.png" Type="http://schemas.openxmlformats.org/officeDocument/2006/relationships/image"/>
  <Relationship Id="rId1" Target="footer1.xml" Type="http://schemas.openxmlformats.org/officeDocument/2006/relationships/footer"/>
  <Relationship Id="rId20" Target="media/19.png" Type="http://schemas.openxmlformats.org/officeDocument/2006/relationships/imag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MyOffice-CoreFramework-Windows/22-903.417.5503.534.7@RELEASE-DESKTOP-SORREL_HOME-RC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2026-04-07T08:43:09Z</dcterms:modified>
</cp:coreProperties>
</file>