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C00"/>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95195" w:rsidTr="00195195">
        <w:tc>
          <w:tcPr>
            <w:tcW w:w="9576" w:type="dxa"/>
          </w:tcPr>
          <w:p w:rsidR="00195195" w:rsidRDefault="00195195">
            <w:r>
              <w:rPr>
                <w:noProof/>
              </w:rPr>
              <w:drawing>
                <wp:inline distT="0" distB="0" distL="0" distR="0" wp14:anchorId="01B2406C" wp14:editId="2E5E2DBA">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new.jpg"/>
                          <pic:cNvPicPr/>
                        </pic:nvPicPr>
                        <pic:blipFill>
                          <a:blip r:embed="rId4">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tc>
      </w:tr>
    </w:tbl>
    <w:p w:rsidR="00812BFE" w:rsidRDefault="00812BFE" w:rsidP="00ED41A4">
      <w:pPr>
        <w:spacing w:after="0" w:line="240" w:lineRule="auto"/>
      </w:pPr>
    </w:p>
    <w:tbl>
      <w:tblPr>
        <w:tblStyle w:val="LightList-Accent1"/>
        <w:tblW w:w="0" w:type="auto"/>
        <w:tblBorders>
          <w:insideH w:val="single" w:sz="8" w:space="0" w:color="4F81BD" w:themeColor="accent1"/>
        </w:tblBorders>
        <w:tblLook w:val="04A0" w:firstRow="1" w:lastRow="0" w:firstColumn="1" w:lastColumn="0" w:noHBand="0" w:noVBand="1"/>
      </w:tblPr>
      <w:tblGrid>
        <w:gridCol w:w="1456"/>
        <w:gridCol w:w="7884"/>
      </w:tblGrid>
      <w:tr w:rsidR="00195195" w:rsidTr="00D44968">
        <w:trPr>
          <w:cnfStyle w:val="100000000000" w:firstRow="1" w:lastRow="0" w:firstColumn="0" w:lastColumn="0" w:oddVBand="0" w:evenVBand="0" w:oddHBand="0"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458" w:type="dxa"/>
          </w:tcPr>
          <w:p w:rsidR="00195195" w:rsidRPr="00250C8B" w:rsidRDefault="00195195" w:rsidP="00ED41A4">
            <w:r w:rsidRPr="00250C8B">
              <w:t>TOPIC</w:t>
            </w:r>
          </w:p>
        </w:tc>
        <w:tc>
          <w:tcPr>
            <w:tcW w:w="8118" w:type="dxa"/>
          </w:tcPr>
          <w:p w:rsidR="00195195" w:rsidRPr="00250C8B" w:rsidRDefault="00DD7EAB" w:rsidP="00ED41A4">
            <w:pPr>
              <w:cnfStyle w:val="100000000000" w:firstRow="1" w:lastRow="0" w:firstColumn="0" w:lastColumn="0" w:oddVBand="0" w:evenVBand="0" w:oddHBand="0" w:evenHBand="0" w:firstRowFirstColumn="0" w:firstRowLastColumn="0" w:lastRowFirstColumn="0" w:lastRowLastColumn="0"/>
            </w:pPr>
            <w:r w:rsidRPr="00DD7EAB">
              <w:t>Design of a Home Multi-Robot System for the Elderly and Disabled</w:t>
            </w:r>
          </w:p>
        </w:tc>
      </w:tr>
      <w:tr w:rsidR="00B90D4D"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841351" w:rsidP="00B971FC">
            <w:r>
              <w:t>ORGANIZERS</w:t>
            </w:r>
          </w:p>
        </w:tc>
        <w:tc>
          <w:tcPr>
            <w:tcW w:w="8118" w:type="dxa"/>
          </w:tcPr>
          <w:p w:rsidR="00B90D4D" w:rsidRPr="00456FBA" w:rsidRDefault="00FC5672" w:rsidP="00B971FC">
            <w:pPr>
              <w:cnfStyle w:val="000000100000" w:firstRow="0" w:lastRow="0" w:firstColumn="0" w:lastColumn="0" w:oddVBand="0" w:evenVBand="0" w:oddHBand="1" w:evenHBand="0" w:firstRowFirstColumn="0" w:firstRowLastColumn="0" w:lastRowFirstColumn="0" w:lastRowLastColumn="0"/>
            </w:pPr>
            <w:r>
              <w:t>Student Leadership Council and Faculty of the TECHLAV</w:t>
            </w:r>
          </w:p>
        </w:tc>
      </w:tr>
      <w:tr w:rsidR="00B90D4D"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AREA</w:t>
            </w:r>
          </w:p>
        </w:tc>
        <w:tc>
          <w:tcPr>
            <w:tcW w:w="8118" w:type="dxa"/>
          </w:tcPr>
          <w:p w:rsidR="00B90D4D" w:rsidRPr="00250C8B" w:rsidRDefault="00B44921" w:rsidP="008D69A7">
            <w:pPr>
              <w:cnfStyle w:val="000000000000" w:firstRow="0" w:lastRow="0" w:firstColumn="0" w:lastColumn="0" w:oddVBand="0" w:evenVBand="0" w:oddHBand="0" w:evenHBand="0" w:firstRowFirstColumn="0" w:firstRowLastColumn="0" w:lastRowFirstColumn="0" w:lastRowLastColumn="0"/>
            </w:pPr>
            <w:r>
              <w:t>Robotics, control systems</w:t>
            </w:r>
            <w:r w:rsidR="006D2C8D">
              <w:t>, multi-agent systems, Robot Operating System (ROS)</w:t>
            </w:r>
          </w:p>
        </w:tc>
      </w:tr>
      <w:tr w:rsidR="00B90D4D"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SPEAKER</w:t>
            </w:r>
          </w:p>
        </w:tc>
        <w:tc>
          <w:tcPr>
            <w:tcW w:w="8118" w:type="dxa"/>
          </w:tcPr>
          <w:p w:rsidR="00B90D4D" w:rsidRPr="00250C8B" w:rsidRDefault="00B44921" w:rsidP="00383ACB">
            <w:pPr>
              <w:cnfStyle w:val="000000100000" w:firstRow="0" w:lastRow="0" w:firstColumn="0" w:lastColumn="0" w:oddVBand="0" w:evenVBand="0" w:oddHBand="1" w:evenHBand="0" w:firstRowFirstColumn="0" w:firstRowLastColumn="0" w:lastRowFirstColumn="0" w:lastRowLastColumn="0"/>
            </w:pPr>
            <w:r>
              <w:t>Patrick Benavidez</w:t>
            </w:r>
            <w:r w:rsidR="00ED41A4">
              <w:t>, (</w:t>
            </w:r>
            <w:proofErr w:type="spellStart"/>
            <w:r w:rsidR="00ED41A4">
              <w:t>Phd</w:t>
            </w:r>
            <w:proofErr w:type="spellEnd"/>
            <w:r w:rsidR="00ED41A4">
              <w:t>)</w:t>
            </w:r>
          </w:p>
        </w:tc>
      </w:tr>
      <w:tr w:rsidR="00B90D4D"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DATE</w:t>
            </w:r>
          </w:p>
        </w:tc>
        <w:tc>
          <w:tcPr>
            <w:tcW w:w="8118" w:type="dxa"/>
          </w:tcPr>
          <w:p w:rsidR="00B90D4D" w:rsidRPr="00250C8B" w:rsidRDefault="00B44921" w:rsidP="00383ACB">
            <w:pPr>
              <w:cnfStyle w:val="000000000000" w:firstRow="0" w:lastRow="0" w:firstColumn="0" w:lastColumn="0" w:oddVBand="0" w:evenVBand="0" w:oddHBand="0" w:evenHBand="0" w:firstRowFirstColumn="0" w:firstRowLastColumn="0" w:lastRowFirstColumn="0" w:lastRowLastColumn="0"/>
            </w:pPr>
            <w:r>
              <w:t>May 27</w:t>
            </w:r>
          </w:p>
        </w:tc>
      </w:tr>
      <w:tr w:rsidR="00B90D4D"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TIME</w:t>
            </w:r>
          </w:p>
        </w:tc>
        <w:tc>
          <w:tcPr>
            <w:tcW w:w="8118" w:type="dxa"/>
          </w:tcPr>
          <w:p w:rsidR="00B90D4D" w:rsidRPr="00250C8B" w:rsidRDefault="00B44921" w:rsidP="00383ACB">
            <w:pPr>
              <w:cnfStyle w:val="000000100000" w:firstRow="0" w:lastRow="0" w:firstColumn="0" w:lastColumn="0" w:oddVBand="0" w:evenVBand="0" w:oddHBand="1" w:evenHBand="0" w:firstRowFirstColumn="0" w:firstRowLastColumn="0" w:lastRowFirstColumn="0" w:lastRowLastColumn="0"/>
            </w:pPr>
            <w:r>
              <w:t>11-12EST</w:t>
            </w:r>
          </w:p>
        </w:tc>
      </w:tr>
      <w:tr w:rsidR="00B90D4D"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VENUE</w:t>
            </w:r>
          </w:p>
        </w:tc>
        <w:tc>
          <w:tcPr>
            <w:tcW w:w="8118" w:type="dxa"/>
          </w:tcPr>
          <w:p w:rsidR="00B90D4D" w:rsidRDefault="00B90D4D" w:rsidP="00456FBA">
            <w:pPr>
              <w:cnfStyle w:val="000000000000" w:firstRow="0" w:lastRow="0" w:firstColumn="0" w:lastColumn="0" w:oddVBand="0" w:evenVBand="0" w:oddHBand="0" w:evenHBand="0" w:firstRowFirstColumn="0" w:firstRowLastColumn="0" w:lastRowFirstColumn="0" w:lastRowLastColumn="0"/>
            </w:pPr>
            <w:r>
              <w:t xml:space="preserve">Room </w:t>
            </w:r>
            <w:r w:rsidR="00FC5672">
              <w:t>410</w:t>
            </w:r>
            <w:r>
              <w:t xml:space="preserve">, Fort IRC </w:t>
            </w:r>
            <w:proofErr w:type="spellStart"/>
            <w:r>
              <w:t>Bldg</w:t>
            </w:r>
            <w:proofErr w:type="spellEnd"/>
            <w:r>
              <w:t xml:space="preserve">, North Carolina A&amp;T State University, </w:t>
            </w:r>
          </w:p>
          <w:p w:rsidR="00B90D4D" w:rsidRPr="00250C8B" w:rsidRDefault="00ED41A4" w:rsidP="00ED41A4">
            <w:pPr>
              <w:cnfStyle w:val="000000000000" w:firstRow="0" w:lastRow="0" w:firstColumn="0" w:lastColumn="0" w:oddVBand="0" w:evenVBand="0" w:oddHBand="0" w:evenHBand="0" w:firstRowFirstColumn="0" w:firstRowLastColumn="0" w:lastRowFirstColumn="0" w:lastRowLastColumn="0"/>
            </w:pPr>
            <w:r w:rsidRPr="00C6666E">
              <w:t>UTSA and SIPI are joining through video-conferencing.</w:t>
            </w:r>
            <w:r w:rsidRPr="00C6666E">
              <w:rPr>
                <w:color w:val="FF0000"/>
              </w:rPr>
              <w:t xml:space="preserve"> </w:t>
            </w:r>
          </w:p>
        </w:tc>
      </w:tr>
      <w:tr w:rsidR="00B90D4D"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rsidR="00B90D4D" w:rsidRPr="00250C8B" w:rsidRDefault="00B90D4D" w:rsidP="00694329">
            <w:r w:rsidRPr="00250C8B">
              <w:t>FEES</w:t>
            </w:r>
          </w:p>
        </w:tc>
        <w:tc>
          <w:tcPr>
            <w:tcW w:w="8118" w:type="dxa"/>
          </w:tcPr>
          <w:p w:rsidR="00B90D4D" w:rsidRDefault="00B90D4D" w:rsidP="00694329">
            <w:pPr>
              <w:cnfStyle w:val="000000100000" w:firstRow="0" w:lastRow="0" w:firstColumn="0" w:lastColumn="0" w:oddVBand="0" w:evenVBand="0" w:oddHBand="1" w:evenHBand="0" w:firstRowFirstColumn="0" w:firstRowLastColumn="0" w:lastRowFirstColumn="0" w:lastRowLastColumn="0"/>
            </w:pPr>
            <w:r w:rsidRPr="00250C8B">
              <w:t xml:space="preserve">No Charge </w:t>
            </w:r>
          </w:p>
        </w:tc>
      </w:tr>
    </w:tbl>
    <w:p w:rsidR="00195195" w:rsidRDefault="00195195" w:rsidP="00E2063E">
      <w:pPr>
        <w:spacing w:after="120" w:line="240" w:lineRule="auto"/>
      </w:pPr>
    </w:p>
    <w:tbl>
      <w:tblPr>
        <w:tblStyle w:val="LightList-Accent1"/>
        <w:tblW w:w="0" w:type="auto"/>
        <w:tblLook w:val="04A0" w:firstRow="1" w:lastRow="0" w:firstColumn="1" w:lastColumn="0" w:noHBand="0" w:noVBand="1"/>
      </w:tblPr>
      <w:tblGrid>
        <w:gridCol w:w="9340"/>
      </w:tblGrid>
      <w:tr w:rsidR="00195195" w:rsidTr="005065A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576" w:type="dxa"/>
          </w:tcPr>
          <w:p w:rsidR="00195195" w:rsidRDefault="00195195" w:rsidP="00195195">
            <w:r w:rsidRPr="00195195">
              <w:t>SYNOPSIS</w:t>
            </w:r>
          </w:p>
        </w:tc>
      </w:tr>
      <w:tr w:rsidR="00195195" w:rsidTr="003F514D">
        <w:trPr>
          <w:cnfStyle w:val="000000100000" w:firstRow="0" w:lastRow="0" w:firstColumn="0" w:lastColumn="0" w:oddVBand="0" w:evenVBand="0" w:oddHBand="1" w:evenHBand="0" w:firstRowFirstColumn="0" w:firstRowLastColumn="0" w:lastRowFirstColumn="0" w:lastRowLastColumn="0"/>
          <w:trHeight w:val="2932"/>
        </w:trPr>
        <w:tc>
          <w:tcPr>
            <w:cnfStyle w:val="001000000000" w:firstRow="0" w:lastRow="0" w:firstColumn="1" w:lastColumn="0" w:oddVBand="0" w:evenVBand="0" w:oddHBand="0" w:evenHBand="0" w:firstRowFirstColumn="0" w:firstRowLastColumn="0" w:lastRowFirstColumn="0" w:lastRowLastColumn="0"/>
            <w:tcW w:w="9576" w:type="dxa"/>
          </w:tcPr>
          <w:p w:rsidR="00195195" w:rsidRPr="00195195" w:rsidRDefault="00DD7EAB" w:rsidP="00C5296F">
            <w:pPr>
              <w:ind w:firstLine="360"/>
              <w:jc w:val="both"/>
            </w:pPr>
            <w:r w:rsidRPr="00DD7EAB">
              <w:t xml:space="preserve">Home-based assistive robotic care for the elderly and disabled has long been a goal of robotics researchers. Unfortunately, no single group has solved the problem of making robots that will perform a set of tasks sufficient enough to warrant the cost to the end consumer. Numerous advances and improvements in computing, communication and related robotic technologies have been paving the way towards cheaper, more capable robots. We propose a home robot system consisting of a set of heterogeneous robots with different task spaces, cloud computing to enhance the abilities of the system, integration with existing home infrastructure, and compatibility with mobile technology. A high level of integration with the open source software of the Robot Operating System (ROS) is proposed to accelerate the design process. For the exact types of robots, we propose to use an enhanced floor cleaning robot and a mobility and vision assistance robot in the form of an improved </w:t>
            </w:r>
            <w:proofErr w:type="spellStart"/>
            <w:r w:rsidRPr="00DD7EAB">
              <w:t>rollator</w:t>
            </w:r>
            <w:proofErr w:type="spellEnd"/>
            <w:r w:rsidRPr="00DD7EAB">
              <w:t xml:space="preserve"> walker.</w:t>
            </w:r>
          </w:p>
        </w:tc>
      </w:tr>
    </w:tbl>
    <w:p w:rsidR="00195195" w:rsidRDefault="00195195" w:rsidP="00E2063E">
      <w:pPr>
        <w:spacing w:after="120" w:line="240" w:lineRule="auto"/>
      </w:pPr>
    </w:p>
    <w:tbl>
      <w:tblPr>
        <w:tblStyle w:val="LightList-Accent1"/>
        <w:tblW w:w="9445" w:type="dxa"/>
        <w:tblLook w:val="04A0" w:firstRow="1" w:lastRow="0" w:firstColumn="1" w:lastColumn="0" w:noHBand="0" w:noVBand="1"/>
      </w:tblPr>
      <w:tblGrid>
        <w:gridCol w:w="9445"/>
      </w:tblGrid>
      <w:tr w:rsidR="00195195" w:rsidTr="00ED41A4">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445" w:type="dxa"/>
          </w:tcPr>
          <w:p w:rsidR="00195195" w:rsidRDefault="00195195" w:rsidP="00195195">
            <w:r w:rsidRPr="00195195">
              <w:t>ABOUT THE SPEAKER</w:t>
            </w:r>
          </w:p>
        </w:tc>
      </w:tr>
      <w:tr w:rsidR="00195195" w:rsidTr="00ED41A4">
        <w:trPr>
          <w:cnfStyle w:val="000000100000" w:firstRow="0" w:lastRow="0" w:firstColumn="0" w:lastColumn="0" w:oddVBand="0" w:evenVBand="0" w:oddHBand="1" w:evenHBand="0" w:firstRowFirstColumn="0" w:firstRowLastColumn="0" w:lastRowFirstColumn="0" w:lastRowLastColumn="0"/>
          <w:trHeight w:val="5129"/>
        </w:trPr>
        <w:tc>
          <w:tcPr>
            <w:cnfStyle w:val="001000000000" w:firstRow="0" w:lastRow="0" w:firstColumn="1" w:lastColumn="0" w:oddVBand="0" w:evenVBand="0" w:oddHBand="0" w:evenHBand="0" w:firstRowFirstColumn="0" w:firstRowLastColumn="0" w:lastRowFirstColumn="0" w:lastRowLastColumn="0"/>
            <w:tcW w:w="9445" w:type="dxa"/>
            <w:vAlign w:val="center"/>
          </w:tcPr>
          <w:p w:rsidR="00DD7EAB" w:rsidRDefault="00F51D80" w:rsidP="00ED41A4">
            <w:pPr>
              <w:ind w:firstLine="360"/>
              <w:jc w:val="both"/>
              <w:rPr>
                <w:b w:val="0"/>
                <w:color w:val="000000" w:themeColor="text1"/>
                <w:szCs w:val="24"/>
              </w:rPr>
            </w:pPr>
            <w:r w:rsidRPr="00E266C5">
              <w:rPr>
                <w:noProof/>
              </w:rPr>
              <w:drawing>
                <wp:anchor distT="0" distB="0" distL="114300" distR="114300" simplePos="0" relativeHeight="251658240" behindDoc="0" locked="0" layoutInCell="1" allowOverlap="1" wp14:anchorId="10B21CF5" wp14:editId="1C0D979B">
                  <wp:simplePos x="1219200" y="523875"/>
                  <wp:positionH relativeFrom="margin">
                    <wp:posOffset>-5080</wp:posOffset>
                  </wp:positionH>
                  <wp:positionV relativeFrom="margin">
                    <wp:posOffset>19050</wp:posOffset>
                  </wp:positionV>
                  <wp:extent cx="1530350" cy="2076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rcRect t="13134"/>
                          <a:stretch/>
                        </pic:blipFill>
                        <pic:spPr bwMode="auto">
                          <a:xfrm>
                            <a:off x="0" y="0"/>
                            <a:ext cx="1530350" cy="2076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4921" w:rsidRPr="00B44921">
              <w:rPr>
                <w:b w:val="0"/>
                <w:color w:val="000000" w:themeColor="text1"/>
                <w:szCs w:val="24"/>
              </w:rPr>
              <w:t>Patrick Benavidez received the B.S. degree in electrical engineering from the University of Texas at San Antonio in 2007. In 2007, Patrick began working on his masters</w:t>
            </w:r>
            <w:r w:rsidR="00ED41A4">
              <w:rPr>
                <w:b w:val="0"/>
                <w:color w:val="000000" w:themeColor="text1"/>
                <w:szCs w:val="24"/>
              </w:rPr>
              <w:t>’</w:t>
            </w:r>
            <w:r w:rsidR="00B44921" w:rsidRPr="00B44921">
              <w:rPr>
                <w:b w:val="0"/>
                <w:color w:val="000000" w:themeColor="text1"/>
                <w:szCs w:val="24"/>
              </w:rPr>
              <w:t xml:space="preserve"> degree while working for Southwest Research Institute. He received a M.S. degree in electrical engineering at the University of Texas at San Antonio and co</w:t>
            </w:r>
            <w:r w:rsidR="00DD7EAB">
              <w:rPr>
                <w:b w:val="0"/>
                <w:color w:val="000000" w:themeColor="text1"/>
                <w:szCs w:val="24"/>
              </w:rPr>
              <w:t>ncluded his internship in 2010.</w:t>
            </w:r>
          </w:p>
          <w:p w:rsidR="00DD7EAB" w:rsidRDefault="00B44921" w:rsidP="00ED41A4">
            <w:pPr>
              <w:ind w:firstLine="360"/>
              <w:jc w:val="both"/>
              <w:rPr>
                <w:b w:val="0"/>
                <w:color w:val="000000" w:themeColor="text1"/>
                <w:szCs w:val="24"/>
              </w:rPr>
            </w:pPr>
            <w:r w:rsidRPr="00B44921">
              <w:rPr>
                <w:b w:val="0"/>
                <w:color w:val="000000" w:themeColor="text1"/>
                <w:szCs w:val="24"/>
              </w:rPr>
              <w:t xml:space="preserve">He is currently pursuing his Ph.D. in electrical engineering at the University of Texas at San Antonio with initial funding provided by a Valero Graduate Research Fellowship and Scholarship. </w:t>
            </w:r>
            <w:r w:rsidR="00DD7EAB">
              <w:rPr>
                <w:b w:val="0"/>
                <w:color w:val="000000" w:themeColor="text1"/>
                <w:szCs w:val="24"/>
              </w:rPr>
              <w:t>Mr. Benavidez recently received the following two awards for volunteering and outreach: “Most Exceptional Graduate Student” by the UTSA College of Engineering and a University Life Award for “Most Outstanding Graduate Student in the College of Engineering” by the UTSA Student Government. His current research is supported in part by a Valero Research Excellence Award and through the UTSA Graduate School with Graduate Student Research Scholarship.</w:t>
            </w:r>
          </w:p>
          <w:p w:rsidR="00E266C5" w:rsidRPr="00ED41A4" w:rsidRDefault="00DD7EAB" w:rsidP="00ED41A4">
            <w:pPr>
              <w:ind w:firstLine="360"/>
              <w:jc w:val="both"/>
              <w:rPr>
                <w:b w:val="0"/>
                <w:color w:val="000000" w:themeColor="text1"/>
                <w:szCs w:val="24"/>
              </w:rPr>
            </w:pPr>
            <w:r>
              <w:rPr>
                <w:b w:val="0"/>
                <w:color w:val="000000" w:themeColor="text1"/>
                <w:szCs w:val="24"/>
              </w:rPr>
              <w:t>Mr. Benavidez</w:t>
            </w:r>
            <w:r w:rsidR="00B44921" w:rsidRPr="00B44921">
              <w:rPr>
                <w:b w:val="0"/>
                <w:color w:val="000000" w:themeColor="text1"/>
                <w:szCs w:val="24"/>
              </w:rPr>
              <w:t xml:space="preserve"> has supported professors in several grant writing efforts. He has also mentored numerous students for Master thesis, projects and undergraduate capstone projects. His areas of interest include c</w:t>
            </w:r>
            <w:bookmarkStart w:id="0" w:name="_GoBack"/>
            <w:bookmarkEnd w:id="0"/>
            <w:r w:rsidR="00B44921" w:rsidRPr="00B44921">
              <w:rPr>
                <w:b w:val="0"/>
                <w:color w:val="000000" w:themeColor="text1"/>
                <w:szCs w:val="24"/>
              </w:rPr>
              <w:t>ommunication systems, control systems, robotics, cyber-physical systems, and systems of systems.</w:t>
            </w:r>
            <w:r>
              <w:rPr>
                <w:b w:val="0"/>
                <w:color w:val="000000" w:themeColor="text1"/>
                <w:szCs w:val="24"/>
              </w:rPr>
              <w:t xml:space="preserve"> </w:t>
            </w:r>
          </w:p>
        </w:tc>
      </w:tr>
    </w:tbl>
    <w:p w:rsidR="00195195" w:rsidRPr="00664BD8" w:rsidRDefault="00195195" w:rsidP="00ED41A4">
      <w:pPr>
        <w:spacing w:after="120" w:line="240" w:lineRule="auto"/>
      </w:pPr>
    </w:p>
    <w:sectPr w:rsidR="00195195" w:rsidRPr="00664BD8" w:rsidSect="00704E62">
      <w:pgSz w:w="12240" w:h="15840"/>
      <w:pgMar w:top="810" w:right="1440" w:bottom="6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95"/>
    <w:rsid w:val="00092FFF"/>
    <w:rsid w:val="00195195"/>
    <w:rsid w:val="002308E3"/>
    <w:rsid w:val="00245FCD"/>
    <w:rsid w:val="00305166"/>
    <w:rsid w:val="00321245"/>
    <w:rsid w:val="00383ACB"/>
    <w:rsid w:val="003F514D"/>
    <w:rsid w:val="0043110A"/>
    <w:rsid w:val="00456FBA"/>
    <w:rsid w:val="004B1C79"/>
    <w:rsid w:val="005065A3"/>
    <w:rsid w:val="0054541C"/>
    <w:rsid w:val="005C0D2A"/>
    <w:rsid w:val="006457D6"/>
    <w:rsid w:val="00664BD8"/>
    <w:rsid w:val="006D2C8D"/>
    <w:rsid w:val="00704E62"/>
    <w:rsid w:val="00812BFE"/>
    <w:rsid w:val="00841351"/>
    <w:rsid w:val="008D69A7"/>
    <w:rsid w:val="009200B4"/>
    <w:rsid w:val="00A04608"/>
    <w:rsid w:val="00A31FD0"/>
    <w:rsid w:val="00A93E70"/>
    <w:rsid w:val="00AF1625"/>
    <w:rsid w:val="00B44921"/>
    <w:rsid w:val="00B90D4D"/>
    <w:rsid w:val="00C5296F"/>
    <w:rsid w:val="00CE10E8"/>
    <w:rsid w:val="00CF7AE2"/>
    <w:rsid w:val="00D44968"/>
    <w:rsid w:val="00DD7EAB"/>
    <w:rsid w:val="00E2063E"/>
    <w:rsid w:val="00E266C5"/>
    <w:rsid w:val="00ED41A4"/>
    <w:rsid w:val="00F51D80"/>
    <w:rsid w:val="00FC5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b307,#fc0"/>
    </o:shapedefaults>
    <o:shapelayout v:ext="edit">
      <o:idmap v:ext="edit" data="1"/>
    </o:shapelayout>
  </w:shapeDefaults>
  <w:decimalSymbol w:val="."/>
  <w:listSeparator w:val=","/>
  <w15:docId w15:val="{691E987F-D593-4CA4-A672-4378F5CB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195"/>
    <w:rPr>
      <w:rFonts w:ascii="Tahoma" w:hAnsi="Tahoma" w:cs="Tahoma"/>
      <w:sz w:val="16"/>
      <w:szCs w:val="16"/>
    </w:rPr>
  </w:style>
  <w:style w:type="table" w:styleId="LightList-Accent1">
    <w:name w:val="Light List Accent 1"/>
    <w:basedOn w:val="TableNormal"/>
    <w:uiPriority w:val="61"/>
    <w:rsid w:val="005065A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951085">
      <w:bodyDiv w:val="1"/>
      <w:marLeft w:val="0"/>
      <w:marRight w:val="0"/>
      <w:marTop w:val="0"/>
      <w:marBottom w:val="0"/>
      <w:divBdr>
        <w:top w:val="none" w:sz="0" w:space="0" w:color="auto"/>
        <w:left w:val="none" w:sz="0" w:space="0" w:color="auto"/>
        <w:bottom w:val="none" w:sz="0" w:space="0" w:color="auto"/>
        <w:right w:val="none" w:sz="0" w:space="0" w:color="auto"/>
      </w:divBdr>
      <w:divsChild>
        <w:div w:id="1188106473">
          <w:marLeft w:val="0"/>
          <w:marRight w:val="0"/>
          <w:marTop w:val="0"/>
          <w:marBottom w:val="0"/>
          <w:divBdr>
            <w:top w:val="none" w:sz="0" w:space="0" w:color="auto"/>
            <w:left w:val="none" w:sz="0" w:space="0" w:color="auto"/>
            <w:bottom w:val="none" w:sz="0" w:space="0" w:color="auto"/>
            <w:right w:val="none" w:sz="0" w:space="0" w:color="auto"/>
          </w:divBdr>
        </w:div>
      </w:divsChild>
    </w:div>
    <w:div w:id="1237014202">
      <w:bodyDiv w:val="1"/>
      <w:marLeft w:val="0"/>
      <w:marRight w:val="0"/>
      <w:marTop w:val="0"/>
      <w:marBottom w:val="0"/>
      <w:divBdr>
        <w:top w:val="none" w:sz="0" w:space="0" w:color="auto"/>
        <w:left w:val="none" w:sz="0" w:space="0" w:color="auto"/>
        <w:bottom w:val="none" w:sz="0" w:space="0" w:color="auto"/>
        <w:right w:val="none" w:sz="0" w:space="0" w:color="auto"/>
      </w:divBdr>
    </w:div>
    <w:div w:id="209882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Gorji Sefidmazgi</dc:creator>
  <cp:lastModifiedBy>Abdollah Homaifar</cp:lastModifiedBy>
  <cp:revision>9</cp:revision>
  <dcterms:created xsi:type="dcterms:W3CDTF">2015-05-23T20:57:00Z</dcterms:created>
  <dcterms:modified xsi:type="dcterms:W3CDTF">2015-05-26T16:59:00Z</dcterms:modified>
</cp:coreProperties>
</file>