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99BC" w14:textId="315D57BF" w:rsidR="002E72B0" w:rsidRDefault="00F6254D">
      <w:r>
        <w:t>Bug - You can buy zero units of energy.</w:t>
      </w:r>
    </w:p>
    <w:p w14:paraId="1C10449F" w14:textId="77777777" w:rsidR="00F6254D" w:rsidRDefault="00F6254D"/>
    <w:p w14:paraId="2EDE46E8" w14:textId="7395B44F" w:rsidR="00F6254D" w:rsidRDefault="00F6254D">
      <w:r>
        <w:t xml:space="preserve">Navigate to </w:t>
      </w:r>
      <w:hyperlink r:id="rId4" w:history="1">
        <w:r w:rsidRPr="00B136A3">
          <w:rPr>
            <w:rStyle w:val="Hyperlink"/>
          </w:rPr>
          <w:t>https://ensekautomationcandidatetest.azurewebsites.net/Energy/Buy</w:t>
        </w:r>
      </w:hyperlink>
      <w:r>
        <w:t xml:space="preserve"> select the buy button against any of the energy options. You will be shown the sale confirmed page with zero units bought.</w:t>
      </w:r>
    </w:p>
    <w:p w14:paraId="2B0DDD94" w14:textId="77986BDC" w:rsidR="00F6254D" w:rsidRDefault="00F6254D">
      <w:r>
        <w:rPr>
          <w:noProof/>
        </w:rPr>
        <w:drawing>
          <wp:inline distT="0" distB="0" distL="0" distR="0" wp14:anchorId="2D6EDDCB" wp14:editId="124AAFAB">
            <wp:extent cx="5731510" cy="3104515"/>
            <wp:effectExtent l="0" t="0" r="2540" b="635"/>
            <wp:docPr id="108851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1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A69D" w14:textId="4498A427" w:rsidR="00F6254D" w:rsidRDefault="00F6254D">
      <w:r>
        <w:t xml:space="preserve"> </w:t>
      </w:r>
    </w:p>
    <w:sectPr w:rsidR="00F6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4D"/>
    <w:rsid w:val="002E72B0"/>
    <w:rsid w:val="00F6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6261"/>
  <w15:chartTrackingRefBased/>
  <w15:docId w15:val="{39A5213C-757A-41A1-BE4F-A5EEF751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sekautomationcandidatetest.azurewebsites.net/Energy/B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2023-11-07T12:03:00Z</dcterms:created>
  <dcterms:modified xsi:type="dcterms:W3CDTF">2023-11-07T12:06:00Z</dcterms:modified>
</cp:coreProperties>
</file>