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7F45" w:rsidRPr="009D466D" w:rsidRDefault="00587F45" w:rsidP="00587F45">
      <w:pPr>
        <w:jc w:val="center"/>
        <w:rPr>
          <w:rFonts w:ascii="Arial" w:hAnsi="Arial" w:cs="Arial"/>
          <w:sz w:val="28"/>
          <w:szCs w:val="28"/>
        </w:rPr>
      </w:pPr>
      <w:r w:rsidRPr="009D466D">
        <w:rPr>
          <w:rFonts w:ascii="Arial" w:hAnsi="Arial" w:cs="Arial"/>
          <w:sz w:val="28"/>
          <w:szCs w:val="28"/>
        </w:rPr>
        <w:t>Sveučilište u Mostaru</w:t>
      </w:r>
    </w:p>
    <w:p w:rsidR="00587F45" w:rsidRPr="009D466D" w:rsidRDefault="00587F45" w:rsidP="00587F45">
      <w:pPr>
        <w:jc w:val="center"/>
        <w:rPr>
          <w:rFonts w:ascii="Arial" w:hAnsi="Arial" w:cs="Arial"/>
          <w:b/>
          <w:sz w:val="28"/>
          <w:szCs w:val="28"/>
        </w:rPr>
      </w:pPr>
      <w:r>
        <w:rPr>
          <w:rFonts w:ascii="Arial" w:hAnsi="Arial" w:cs="Arial"/>
          <w:b/>
          <w:sz w:val="28"/>
          <w:szCs w:val="28"/>
        </w:rPr>
        <w:t>Fakultet strojarstva,</w:t>
      </w:r>
      <w:r w:rsidRPr="009D466D">
        <w:rPr>
          <w:rFonts w:ascii="Arial" w:hAnsi="Arial" w:cs="Arial"/>
          <w:b/>
          <w:sz w:val="28"/>
          <w:szCs w:val="28"/>
        </w:rPr>
        <w:t xml:space="preserve"> računarstva</w:t>
      </w:r>
      <w:r>
        <w:rPr>
          <w:rFonts w:ascii="Arial" w:hAnsi="Arial" w:cs="Arial"/>
          <w:b/>
          <w:sz w:val="28"/>
          <w:szCs w:val="28"/>
        </w:rPr>
        <w:t xml:space="preserve"> i elektrotehnike</w:t>
      </w:r>
    </w:p>
    <w:p w:rsidR="00587F45" w:rsidRDefault="00587F45" w:rsidP="00587F45"/>
    <w:p w:rsidR="00587F45" w:rsidRDefault="00587F45" w:rsidP="00587F45"/>
    <w:p w:rsidR="00587F45" w:rsidRDefault="00587F45" w:rsidP="00587F45"/>
    <w:p w:rsidR="00587F45" w:rsidRDefault="00587F45" w:rsidP="00587F45"/>
    <w:p w:rsidR="00587F45" w:rsidRDefault="00587F45" w:rsidP="00587F45"/>
    <w:p w:rsidR="00587F45" w:rsidRPr="009D466D" w:rsidRDefault="00587F45" w:rsidP="00587F45">
      <w:pPr>
        <w:jc w:val="center"/>
        <w:rPr>
          <w:rFonts w:ascii="Arial" w:hAnsi="Arial" w:cs="Arial"/>
          <w:b/>
          <w:sz w:val="36"/>
          <w:szCs w:val="36"/>
        </w:rPr>
      </w:pPr>
      <w:r w:rsidRPr="009D466D">
        <w:rPr>
          <w:rFonts w:ascii="Arial" w:hAnsi="Arial" w:cs="Arial"/>
          <w:b/>
          <w:sz w:val="36"/>
          <w:szCs w:val="36"/>
        </w:rPr>
        <w:t>SEMINARSKI RAD</w:t>
      </w:r>
    </w:p>
    <w:p w:rsidR="00587F45" w:rsidRDefault="00587F45" w:rsidP="00587F45"/>
    <w:p w:rsidR="00587F45" w:rsidRDefault="00587F45" w:rsidP="00587F45"/>
    <w:p w:rsidR="00587F45" w:rsidRDefault="00587F45" w:rsidP="00587F45"/>
    <w:p w:rsidR="00587F45" w:rsidRPr="00360E6E" w:rsidRDefault="00587F45" w:rsidP="00587F45">
      <w:pPr>
        <w:jc w:val="center"/>
        <w:rPr>
          <w:rFonts w:ascii="Arial" w:hAnsi="Arial" w:cs="Arial"/>
          <w:b/>
          <w:sz w:val="36"/>
          <w:szCs w:val="36"/>
        </w:rPr>
      </w:pPr>
      <w:r>
        <w:rPr>
          <w:rFonts w:ascii="Arial" w:hAnsi="Arial" w:cs="Arial"/>
          <w:b/>
          <w:sz w:val="36"/>
          <w:szCs w:val="36"/>
        </w:rPr>
        <w:t>Analizatori protokola</w:t>
      </w:r>
    </w:p>
    <w:p w:rsidR="00587F45" w:rsidRDefault="00587F45" w:rsidP="00587F45"/>
    <w:p w:rsidR="00587F45" w:rsidRDefault="00587F45" w:rsidP="00587F45"/>
    <w:p w:rsidR="00587F45" w:rsidRDefault="00587F45" w:rsidP="00587F45"/>
    <w:p w:rsidR="00587F45" w:rsidRDefault="00587F45" w:rsidP="00587F45"/>
    <w:p w:rsidR="00587F45" w:rsidRDefault="00587F45" w:rsidP="00587F45">
      <w:r w:rsidRPr="009D466D">
        <w:rPr>
          <w:rFonts w:ascii="Arial" w:hAnsi="Arial" w:cs="Arial"/>
          <w:sz w:val="28"/>
          <w:szCs w:val="28"/>
        </w:rPr>
        <w:t>Profesor: dr.sc. Drago Žagar</w:t>
      </w:r>
      <w:r>
        <w:tab/>
      </w:r>
      <w:r>
        <w:tab/>
      </w:r>
      <w:r>
        <w:tab/>
      </w:r>
      <w:r>
        <w:tab/>
      </w:r>
      <w:r w:rsidRPr="009D466D">
        <w:rPr>
          <w:rFonts w:ascii="Arial" w:hAnsi="Arial" w:cs="Arial"/>
          <w:sz w:val="28"/>
          <w:szCs w:val="28"/>
        </w:rPr>
        <w:t xml:space="preserve">Student: </w:t>
      </w:r>
      <w:r>
        <w:rPr>
          <w:rFonts w:ascii="Arial" w:hAnsi="Arial" w:cs="Arial"/>
          <w:sz w:val="28"/>
          <w:szCs w:val="28"/>
        </w:rPr>
        <w:t>Jozo Skoko</w:t>
      </w:r>
    </w:p>
    <w:p w:rsidR="00587F45" w:rsidRDefault="00587F45" w:rsidP="00587F45"/>
    <w:p w:rsidR="00587F45" w:rsidRDefault="00587F45" w:rsidP="00587F45"/>
    <w:p w:rsidR="00587F45" w:rsidRDefault="00587F45" w:rsidP="00587F45"/>
    <w:p w:rsidR="00587F45" w:rsidRDefault="00587F45" w:rsidP="00587F45"/>
    <w:p w:rsidR="00587F45" w:rsidRDefault="00587F45" w:rsidP="00587F45"/>
    <w:p w:rsidR="00587F45" w:rsidRDefault="00587F45" w:rsidP="00587F45"/>
    <w:p w:rsidR="00587F45" w:rsidRDefault="00587F45" w:rsidP="00587F45"/>
    <w:p w:rsidR="00587F45" w:rsidRDefault="00587F45" w:rsidP="00587F45"/>
    <w:p w:rsidR="00587F45" w:rsidRDefault="00587F45" w:rsidP="00587F45"/>
    <w:p w:rsidR="00587F45" w:rsidRDefault="00587F45" w:rsidP="00587F45"/>
    <w:p w:rsidR="006510B4" w:rsidRDefault="006510B4" w:rsidP="006510B4">
      <w:pPr>
        <w:jc w:val="center"/>
        <w:rPr>
          <w:rFonts w:ascii="Arial" w:hAnsi="Arial" w:cs="Arial"/>
          <w:sz w:val="28"/>
          <w:szCs w:val="28"/>
        </w:rPr>
      </w:pPr>
      <w:r>
        <w:rPr>
          <w:rFonts w:ascii="Arial" w:hAnsi="Arial" w:cs="Arial"/>
          <w:sz w:val="28"/>
          <w:szCs w:val="28"/>
        </w:rPr>
        <w:t>Mostar, prosinac 2018</w:t>
      </w:r>
      <w:r w:rsidR="00587F45" w:rsidRPr="009D466D">
        <w:rPr>
          <w:rFonts w:ascii="Arial" w:hAnsi="Arial" w:cs="Arial"/>
          <w:sz w:val="28"/>
          <w:szCs w:val="28"/>
        </w:rPr>
        <w:t>.</w:t>
      </w:r>
    </w:p>
    <w:sdt>
      <w:sdtPr>
        <w:rPr>
          <w:rFonts w:asciiTheme="minorHAnsi" w:eastAsiaTheme="minorHAnsi" w:hAnsiTheme="minorHAnsi" w:cstheme="minorBidi"/>
          <w:color w:val="auto"/>
          <w:sz w:val="22"/>
          <w:szCs w:val="22"/>
          <w:lang w:val="hr-HR"/>
        </w:rPr>
        <w:id w:val="-392660039"/>
        <w:docPartObj>
          <w:docPartGallery w:val="Table of Contents"/>
          <w:docPartUnique/>
        </w:docPartObj>
      </w:sdtPr>
      <w:sdtEndPr>
        <w:rPr>
          <w:b/>
          <w:bCs/>
          <w:noProof/>
        </w:rPr>
      </w:sdtEndPr>
      <w:sdtContent>
        <w:p w:rsidR="006510B4" w:rsidRPr="006510B4" w:rsidRDefault="006510B4" w:rsidP="005C1932">
          <w:pPr>
            <w:pStyle w:val="TOCHeading"/>
            <w:spacing w:line="360" w:lineRule="auto"/>
            <w:rPr>
              <w:rFonts w:ascii="Arial" w:hAnsi="Arial" w:cs="Arial"/>
              <w:color w:val="auto"/>
            </w:rPr>
          </w:pPr>
          <w:proofErr w:type="spellStart"/>
          <w:r>
            <w:rPr>
              <w:rFonts w:ascii="Arial" w:hAnsi="Arial" w:cs="Arial"/>
              <w:color w:val="auto"/>
            </w:rPr>
            <w:t>Sadržaj</w:t>
          </w:r>
          <w:bookmarkStart w:id="0" w:name="_GoBack"/>
          <w:bookmarkEnd w:id="0"/>
          <w:proofErr w:type="spellEnd"/>
        </w:p>
        <w:p w:rsidR="005C1932" w:rsidRDefault="006510B4" w:rsidP="005C1932">
          <w:pPr>
            <w:pStyle w:val="TOC1"/>
            <w:tabs>
              <w:tab w:val="left" w:pos="440"/>
              <w:tab w:val="right" w:leader="dot" w:pos="9111"/>
            </w:tabs>
            <w:spacing w:line="360" w:lineRule="auto"/>
            <w:rPr>
              <w:rFonts w:eastAsiaTheme="minorEastAsia"/>
              <w:noProof/>
              <w:lang w:val="en-US"/>
            </w:rPr>
          </w:pPr>
          <w:r w:rsidRPr="006510B4">
            <w:rPr>
              <w:rFonts w:ascii="Arial" w:hAnsi="Arial" w:cs="Arial"/>
              <w:bCs/>
              <w:noProof/>
            </w:rPr>
            <w:fldChar w:fldCharType="begin"/>
          </w:r>
          <w:r w:rsidRPr="006510B4">
            <w:rPr>
              <w:rFonts w:ascii="Arial" w:hAnsi="Arial" w:cs="Arial"/>
              <w:bCs/>
              <w:noProof/>
            </w:rPr>
            <w:instrText xml:space="preserve"> TOC \o "1-3" \h \z \u </w:instrText>
          </w:r>
          <w:r w:rsidRPr="006510B4">
            <w:rPr>
              <w:rFonts w:ascii="Arial" w:hAnsi="Arial" w:cs="Arial"/>
              <w:bCs/>
              <w:noProof/>
            </w:rPr>
            <w:fldChar w:fldCharType="separate"/>
          </w:r>
          <w:hyperlink w:anchor="_Toc532734169" w:history="1">
            <w:r w:rsidR="005C1932" w:rsidRPr="00C03B8F">
              <w:rPr>
                <w:rStyle w:val="Hyperlink"/>
                <w:rFonts w:ascii="Arial" w:hAnsi="Arial" w:cs="Arial"/>
                <w:noProof/>
              </w:rPr>
              <w:t>1</w:t>
            </w:r>
            <w:r w:rsidR="005C1932">
              <w:rPr>
                <w:rFonts w:eastAsiaTheme="minorEastAsia"/>
                <w:noProof/>
                <w:lang w:val="en-US"/>
              </w:rPr>
              <w:tab/>
            </w:r>
            <w:r w:rsidR="005C1932" w:rsidRPr="00C03B8F">
              <w:rPr>
                <w:rStyle w:val="Hyperlink"/>
                <w:rFonts w:ascii="Arial" w:hAnsi="Arial" w:cs="Arial"/>
                <w:noProof/>
              </w:rPr>
              <w:t>UVOD</w:t>
            </w:r>
            <w:r w:rsidR="005C1932">
              <w:rPr>
                <w:noProof/>
                <w:webHidden/>
              </w:rPr>
              <w:tab/>
            </w:r>
            <w:r w:rsidR="005C1932">
              <w:rPr>
                <w:noProof/>
                <w:webHidden/>
              </w:rPr>
              <w:fldChar w:fldCharType="begin"/>
            </w:r>
            <w:r w:rsidR="005C1932">
              <w:rPr>
                <w:noProof/>
                <w:webHidden/>
              </w:rPr>
              <w:instrText xml:space="preserve"> PAGEREF _Toc532734169 \h </w:instrText>
            </w:r>
            <w:r w:rsidR="005C1932">
              <w:rPr>
                <w:noProof/>
                <w:webHidden/>
              </w:rPr>
            </w:r>
            <w:r w:rsidR="005C1932">
              <w:rPr>
                <w:noProof/>
                <w:webHidden/>
              </w:rPr>
              <w:fldChar w:fldCharType="separate"/>
            </w:r>
            <w:r w:rsidR="005C1932">
              <w:rPr>
                <w:noProof/>
                <w:webHidden/>
              </w:rPr>
              <w:t>1</w:t>
            </w:r>
            <w:r w:rsidR="005C1932">
              <w:rPr>
                <w:noProof/>
                <w:webHidden/>
              </w:rPr>
              <w:fldChar w:fldCharType="end"/>
            </w:r>
          </w:hyperlink>
        </w:p>
        <w:p w:rsidR="005C1932" w:rsidRDefault="005C1932" w:rsidP="005C1932">
          <w:pPr>
            <w:pStyle w:val="TOC1"/>
            <w:tabs>
              <w:tab w:val="left" w:pos="440"/>
              <w:tab w:val="right" w:leader="dot" w:pos="9111"/>
            </w:tabs>
            <w:spacing w:line="360" w:lineRule="auto"/>
            <w:rPr>
              <w:rFonts w:eastAsiaTheme="minorEastAsia"/>
              <w:noProof/>
              <w:lang w:val="en-US"/>
            </w:rPr>
          </w:pPr>
          <w:hyperlink w:anchor="_Toc532734170" w:history="1">
            <w:r w:rsidRPr="00C03B8F">
              <w:rPr>
                <w:rStyle w:val="Hyperlink"/>
                <w:rFonts w:ascii="Arial" w:hAnsi="Arial" w:cs="Arial"/>
                <w:noProof/>
              </w:rPr>
              <w:t>2</w:t>
            </w:r>
            <w:r>
              <w:rPr>
                <w:rFonts w:eastAsiaTheme="minorEastAsia"/>
                <w:noProof/>
                <w:lang w:val="en-US"/>
              </w:rPr>
              <w:tab/>
            </w:r>
            <w:r w:rsidRPr="00C03B8F">
              <w:rPr>
                <w:rStyle w:val="Hyperlink"/>
                <w:rFonts w:ascii="Arial" w:hAnsi="Arial" w:cs="Arial"/>
                <w:noProof/>
              </w:rPr>
              <w:t>ANALIZATOR PROTOKOLA</w:t>
            </w:r>
            <w:r>
              <w:rPr>
                <w:noProof/>
                <w:webHidden/>
              </w:rPr>
              <w:tab/>
            </w:r>
            <w:r>
              <w:rPr>
                <w:noProof/>
                <w:webHidden/>
              </w:rPr>
              <w:fldChar w:fldCharType="begin"/>
            </w:r>
            <w:r>
              <w:rPr>
                <w:noProof/>
                <w:webHidden/>
              </w:rPr>
              <w:instrText xml:space="preserve"> PAGEREF _Toc532734170 \h </w:instrText>
            </w:r>
            <w:r>
              <w:rPr>
                <w:noProof/>
                <w:webHidden/>
              </w:rPr>
            </w:r>
            <w:r>
              <w:rPr>
                <w:noProof/>
                <w:webHidden/>
              </w:rPr>
              <w:fldChar w:fldCharType="separate"/>
            </w:r>
            <w:r>
              <w:rPr>
                <w:noProof/>
                <w:webHidden/>
              </w:rPr>
              <w:t>2</w:t>
            </w:r>
            <w:r>
              <w:rPr>
                <w:noProof/>
                <w:webHidden/>
              </w:rPr>
              <w:fldChar w:fldCharType="end"/>
            </w:r>
          </w:hyperlink>
        </w:p>
        <w:p w:rsidR="005C1932" w:rsidRDefault="005C1932" w:rsidP="005C1932">
          <w:pPr>
            <w:pStyle w:val="TOC2"/>
            <w:tabs>
              <w:tab w:val="left" w:pos="880"/>
              <w:tab w:val="right" w:leader="dot" w:pos="9111"/>
            </w:tabs>
            <w:spacing w:line="360" w:lineRule="auto"/>
            <w:rPr>
              <w:rFonts w:eastAsiaTheme="minorEastAsia"/>
              <w:noProof/>
              <w:lang w:val="en-US"/>
            </w:rPr>
          </w:pPr>
          <w:hyperlink w:anchor="_Toc532734171" w:history="1">
            <w:r w:rsidRPr="00C03B8F">
              <w:rPr>
                <w:rStyle w:val="Hyperlink"/>
                <w:rFonts w:cs="Arial"/>
                <w:noProof/>
              </w:rPr>
              <w:t>2.1</w:t>
            </w:r>
            <w:r>
              <w:rPr>
                <w:rFonts w:eastAsiaTheme="minorEastAsia"/>
                <w:noProof/>
                <w:lang w:val="en-US"/>
              </w:rPr>
              <w:tab/>
            </w:r>
            <w:r w:rsidRPr="00C03B8F">
              <w:rPr>
                <w:rStyle w:val="Hyperlink"/>
                <w:rFonts w:cs="Arial"/>
                <w:noProof/>
              </w:rPr>
              <w:t>Što je analizator protokola</w:t>
            </w:r>
            <w:r>
              <w:rPr>
                <w:noProof/>
                <w:webHidden/>
              </w:rPr>
              <w:tab/>
            </w:r>
            <w:r>
              <w:rPr>
                <w:noProof/>
                <w:webHidden/>
              </w:rPr>
              <w:fldChar w:fldCharType="begin"/>
            </w:r>
            <w:r>
              <w:rPr>
                <w:noProof/>
                <w:webHidden/>
              </w:rPr>
              <w:instrText xml:space="preserve"> PAGEREF _Toc532734171 \h </w:instrText>
            </w:r>
            <w:r>
              <w:rPr>
                <w:noProof/>
                <w:webHidden/>
              </w:rPr>
            </w:r>
            <w:r>
              <w:rPr>
                <w:noProof/>
                <w:webHidden/>
              </w:rPr>
              <w:fldChar w:fldCharType="separate"/>
            </w:r>
            <w:r>
              <w:rPr>
                <w:noProof/>
                <w:webHidden/>
              </w:rPr>
              <w:t>2</w:t>
            </w:r>
            <w:r>
              <w:rPr>
                <w:noProof/>
                <w:webHidden/>
              </w:rPr>
              <w:fldChar w:fldCharType="end"/>
            </w:r>
          </w:hyperlink>
        </w:p>
        <w:p w:rsidR="005C1932" w:rsidRDefault="005C1932" w:rsidP="005C1932">
          <w:pPr>
            <w:pStyle w:val="TOC2"/>
            <w:tabs>
              <w:tab w:val="left" w:pos="880"/>
              <w:tab w:val="right" w:leader="dot" w:pos="9111"/>
            </w:tabs>
            <w:spacing w:line="360" w:lineRule="auto"/>
            <w:rPr>
              <w:rFonts w:eastAsiaTheme="minorEastAsia"/>
              <w:noProof/>
              <w:lang w:val="en-US"/>
            </w:rPr>
          </w:pPr>
          <w:hyperlink w:anchor="_Toc532734172" w:history="1">
            <w:r w:rsidRPr="00C03B8F">
              <w:rPr>
                <w:rStyle w:val="Hyperlink"/>
                <w:rFonts w:cs="Arial"/>
                <w:noProof/>
              </w:rPr>
              <w:t>2.2</w:t>
            </w:r>
            <w:r>
              <w:rPr>
                <w:rFonts w:eastAsiaTheme="minorEastAsia"/>
                <w:noProof/>
                <w:lang w:val="en-US"/>
              </w:rPr>
              <w:tab/>
            </w:r>
            <w:r w:rsidRPr="00C03B8F">
              <w:rPr>
                <w:rStyle w:val="Hyperlink"/>
                <w:rFonts w:cs="Arial"/>
                <w:noProof/>
              </w:rPr>
              <w:t>Upotreba analizatora protokola</w:t>
            </w:r>
            <w:r>
              <w:rPr>
                <w:noProof/>
                <w:webHidden/>
              </w:rPr>
              <w:tab/>
            </w:r>
            <w:r>
              <w:rPr>
                <w:noProof/>
                <w:webHidden/>
              </w:rPr>
              <w:fldChar w:fldCharType="begin"/>
            </w:r>
            <w:r>
              <w:rPr>
                <w:noProof/>
                <w:webHidden/>
              </w:rPr>
              <w:instrText xml:space="preserve"> PAGEREF _Toc532734172 \h </w:instrText>
            </w:r>
            <w:r>
              <w:rPr>
                <w:noProof/>
                <w:webHidden/>
              </w:rPr>
            </w:r>
            <w:r>
              <w:rPr>
                <w:noProof/>
                <w:webHidden/>
              </w:rPr>
              <w:fldChar w:fldCharType="separate"/>
            </w:r>
            <w:r>
              <w:rPr>
                <w:noProof/>
                <w:webHidden/>
              </w:rPr>
              <w:t>3</w:t>
            </w:r>
            <w:r>
              <w:rPr>
                <w:noProof/>
                <w:webHidden/>
              </w:rPr>
              <w:fldChar w:fldCharType="end"/>
            </w:r>
          </w:hyperlink>
        </w:p>
        <w:p w:rsidR="005C1932" w:rsidRDefault="005C1932" w:rsidP="005C1932">
          <w:pPr>
            <w:pStyle w:val="TOC1"/>
            <w:tabs>
              <w:tab w:val="left" w:pos="440"/>
              <w:tab w:val="right" w:leader="dot" w:pos="9111"/>
            </w:tabs>
            <w:spacing w:line="360" w:lineRule="auto"/>
            <w:rPr>
              <w:rFonts w:eastAsiaTheme="minorEastAsia"/>
              <w:noProof/>
              <w:lang w:val="en-US"/>
            </w:rPr>
          </w:pPr>
          <w:hyperlink w:anchor="_Toc532734173" w:history="1">
            <w:r w:rsidRPr="00C03B8F">
              <w:rPr>
                <w:rStyle w:val="Hyperlink"/>
                <w:rFonts w:ascii="Arial" w:hAnsi="Arial" w:cs="Arial"/>
                <w:noProof/>
              </w:rPr>
              <w:t>3</w:t>
            </w:r>
            <w:r>
              <w:rPr>
                <w:rFonts w:eastAsiaTheme="minorEastAsia"/>
                <w:noProof/>
                <w:lang w:val="en-US"/>
              </w:rPr>
              <w:tab/>
            </w:r>
            <w:r w:rsidRPr="00C03B8F">
              <w:rPr>
                <w:rStyle w:val="Hyperlink"/>
                <w:rFonts w:ascii="Arial" w:hAnsi="Arial" w:cs="Arial"/>
                <w:noProof/>
              </w:rPr>
              <w:t>VRSTE ANALIZATORA PROTOKOLA</w:t>
            </w:r>
            <w:r>
              <w:rPr>
                <w:noProof/>
                <w:webHidden/>
              </w:rPr>
              <w:tab/>
            </w:r>
            <w:r>
              <w:rPr>
                <w:noProof/>
                <w:webHidden/>
              </w:rPr>
              <w:fldChar w:fldCharType="begin"/>
            </w:r>
            <w:r>
              <w:rPr>
                <w:noProof/>
                <w:webHidden/>
              </w:rPr>
              <w:instrText xml:space="preserve"> PAGEREF _Toc532734173 \h </w:instrText>
            </w:r>
            <w:r>
              <w:rPr>
                <w:noProof/>
                <w:webHidden/>
              </w:rPr>
            </w:r>
            <w:r>
              <w:rPr>
                <w:noProof/>
                <w:webHidden/>
              </w:rPr>
              <w:fldChar w:fldCharType="separate"/>
            </w:r>
            <w:r>
              <w:rPr>
                <w:noProof/>
                <w:webHidden/>
              </w:rPr>
              <w:t>5</w:t>
            </w:r>
            <w:r>
              <w:rPr>
                <w:noProof/>
                <w:webHidden/>
              </w:rPr>
              <w:fldChar w:fldCharType="end"/>
            </w:r>
          </w:hyperlink>
        </w:p>
        <w:p w:rsidR="005C1932" w:rsidRDefault="005C1932" w:rsidP="005C1932">
          <w:pPr>
            <w:pStyle w:val="TOC2"/>
            <w:tabs>
              <w:tab w:val="left" w:pos="880"/>
              <w:tab w:val="right" w:leader="dot" w:pos="9111"/>
            </w:tabs>
            <w:spacing w:line="360" w:lineRule="auto"/>
            <w:rPr>
              <w:rFonts w:eastAsiaTheme="minorEastAsia"/>
              <w:noProof/>
              <w:lang w:val="en-US"/>
            </w:rPr>
          </w:pPr>
          <w:hyperlink w:anchor="_Toc532734174" w:history="1">
            <w:r w:rsidRPr="00C03B8F">
              <w:rPr>
                <w:rStyle w:val="Hyperlink"/>
                <w:noProof/>
              </w:rPr>
              <w:t>3.1</w:t>
            </w:r>
            <w:r>
              <w:rPr>
                <w:rFonts w:eastAsiaTheme="minorEastAsia"/>
                <w:noProof/>
                <w:lang w:val="en-US"/>
              </w:rPr>
              <w:tab/>
            </w:r>
            <w:r w:rsidRPr="00C03B8F">
              <w:rPr>
                <w:rStyle w:val="Hyperlink"/>
                <w:noProof/>
              </w:rPr>
              <w:t>USB protokol</w:t>
            </w:r>
            <w:r>
              <w:rPr>
                <w:noProof/>
                <w:webHidden/>
              </w:rPr>
              <w:tab/>
            </w:r>
            <w:r>
              <w:rPr>
                <w:noProof/>
                <w:webHidden/>
              </w:rPr>
              <w:fldChar w:fldCharType="begin"/>
            </w:r>
            <w:r>
              <w:rPr>
                <w:noProof/>
                <w:webHidden/>
              </w:rPr>
              <w:instrText xml:space="preserve"> PAGEREF _Toc532734174 \h </w:instrText>
            </w:r>
            <w:r>
              <w:rPr>
                <w:noProof/>
                <w:webHidden/>
              </w:rPr>
            </w:r>
            <w:r>
              <w:rPr>
                <w:noProof/>
                <w:webHidden/>
              </w:rPr>
              <w:fldChar w:fldCharType="separate"/>
            </w:r>
            <w:r>
              <w:rPr>
                <w:noProof/>
                <w:webHidden/>
              </w:rPr>
              <w:t>5</w:t>
            </w:r>
            <w:r>
              <w:rPr>
                <w:noProof/>
                <w:webHidden/>
              </w:rPr>
              <w:fldChar w:fldCharType="end"/>
            </w:r>
          </w:hyperlink>
        </w:p>
        <w:p w:rsidR="005C1932" w:rsidRDefault="005C1932" w:rsidP="005C1932">
          <w:pPr>
            <w:pStyle w:val="TOC2"/>
            <w:tabs>
              <w:tab w:val="left" w:pos="880"/>
              <w:tab w:val="right" w:leader="dot" w:pos="9111"/>
            </w:tabs>
            <w:spacing w:line="360" w:lineRule="auto"/>
            <w:rPr>
              <w:rFonts w:eastAsiaTheme="minorEastAsia"/>
              <w:noProof/>
              <w:lang w:val="en-US"/>
            </w:rPr>
          </w:pPr>
          <w:hyperlink w:anchor="_Toc532734175" w:history="1">
            <w:r w:rsidRPr="00C03B8F">
              <w:rPr>
                <w:rStyle w:val="Hyperlink"/>
                <w:noProof/>
              </w:rPr>
              <w:t>3.2</w:t>
            </w:r>
            <w:r>
              <w:rPr>
                <w:rFonts w:eastAsiaTheme="minorEastAsia"/>
                <w:noProof/>
                <w:lang w:val="en-US"/>
              </w:rPr>
              <w:tab/>
            </w:r>
            <w:r w:rsidRPr="00C03B8F">
              <w:rPr>
                <w:rStyle w:val="Hyperlink"/>
                <w:noProof/>
              </w:rPr>
              <w:t>CAN protokol</w:t>
            </w:r>
            <w:r>
              <w:rPr>
                <w:noProof/>
                <w:webHidden/>
              </w:rPr>
              <w:tab/>
            </w:r>
            <w:r>
              <w:rPr>
                <w:noProof/>
                <w:webHidden/>
              </w:rPr>
              <w:fldChar w:fldCharType="begin"/>
            </w:r>
            <w:r>
              <w:rPr>
                <w:noProof/>
                <w:webHidden/>
              </w:rPr>
              <w:instrText xml:space="preserve"> PAGEREF _Toc532734175 \h </w:instrText>
            </w:r>
            <w:r>
              <w:rPr>
                <w:noProof/>
                <w:webHidden/>
              </w:rPr>
            </w:r>
            <w:r>
              <w:rPr>
                <w:noProof/>
                <w:webHidden/>
              </w:rPr>
              <w:fldChar w:fldCharType="separate"/>
            </w:r>
            <w:r>
              <w:rPr>
                <w:noProof/>
                <w:webHidden/>
              </w:rPr>
              <w:t>6</w:t>
            </w:r>
            <w:r>
              <w:rPr>
                <w:noProof/>
                <w:webHidden/>
              </w:rPr>
              <w:fldChar w:fldCharType="end"/>
            </w:r>
          </w:hyperlink>
        </w:p>
        <w:p w:rsidR="005C1932" w:rsidRDefault="005C1932" w:rsidP="005C1932">
          <w:pPr>
            <w:pStyle w:val="TOC2"/>
            <w:tabs>
              <w:tab w:val="left" w:pos="880"/>
              <w:tab w:val="right" w:leader="dot" w:pos="9111"/>
            </w:tabs>
            <w:spacing w:line="360" w:lineRule="auto"/>
            <w:rPr>
              <w:rFonts w:eastAsiaTheme="minorEastAsia"/>
              <w:noProof/>
              <w:lang w:val="en-US"/>
            </w:rPr>
          </w:pPr>
          <w:hyperlink w:anchor="_Toc532734176" w:history="1">
            <w:r w:rsidRPr="00C03B8F">
              <w:rPr>
                <w:rStyle w:val="Hyperlink"/>
                <w:noProof/>
              </w:rPr>
              <w:t>3.3</w:t>
            </w:r>
            <w:r>
              <w:rPr>
                <w:rFonts w:eastAsiaTheme="minorEastAsia"/>
                <w:noProof/>
                <w:lang w:val="en-US"/>
              </w:rPr>
              <w:tab/>
            </w:r>
            <w:r w:rsidRPr="00C03B8F">
              <w:rPr>
                <w:rStyle w:val="Hyperlink"/>
                <w:noProof/>
              </w:rPr>
              <w:t>I2C protokol</w:t>
            </w:r>
            <w:r>
              <w:rPr>
                <w:noProof/>
                <w:webHidden/>
              </w:rPr>
              <w:tab/>
            </w:r>
            <w:r>
              <w:rPr>
                <w:noProof/>
                <w:webHidden/>
              </w:rPr>
              <w:fldChar w:fldCharType="begin"/>
            </w:r>
            <w:r>
              <w:rPr>
                <w:noProof/>
                <w:webHidden/>
              </w:rPr>
              <w:instrText xml:space="preserve"> PAGEREF _Toc532734176 \h </w:instrText>
            </w:r>
            <w:r>
              <w:rPr>
                <w:noProof/>
                <w:webHidden/>
              </w:rPr>
            </w:r>
            <w:r>
              <w:rPr>
                <w:noProof/>
                <w:webHidden/>
              </w:rPr>
              <w:fldChar w:fldCharType="separate"/>
            </w:r>
            <w:r>
              <w:rPr>
                <w:noProof/>
                <w:webHidden/>
              </w:rPr>
              <w:t>7</w:t>
            </w:r>
            <w:r>
              <w:rPr>
                <w:noProof/>
                <w:webHidden/>
              </w:rPr>
              <w:fldChar w:fldCharType="end"/>
            </w:r>
          </w:hyperlink>
        </w:p>
        <w:p w:rsidR="005C1932" w:rsidRDefault="005C1932" w:rsidP="005C1932">
          <w:pPr>
            <w:pStyle w:val="TOC2"/>
            <w:tabs>
              <w:tab w:val="left" w:pos="880"/>
              <w:tab w:val="right" w:leader="dot" w:pos="9111"/>
            </w:tabs>
            <w:spacing w:line="360" w:lineRule="auto"/>
            <w:rPr>
              <w:rFonts w:eastAsiaTheme="minorEastAsia"/>
              <w:noProof/>
              <w:lang w:val="en-US"/>
            </w:rPr>
          </w:pPr>
          <w:hyperlink w:anchor="_Toc532734177" w:history="1">
            <w:r w:rsidRPr="00C03B8F">
              <w:rPr>
                <w:rStyle w:val="Hyperlink"/>
                <w:noProof/>
              </w:rPr>
              <w:t>3.4</w:t>
            </w:r>
            <w:r>
              <w:rPr>
                <w:rFonts w:eastAsiaTheme="minorEastAsia"/>
                <w:noProof/>
                <w:lang w:val="en-US"/>
              </w:rPr>
              <w:tab/>
            </w:r>
            <w:r w:rsidRPr="00C03B8F">
              <w:rPr>
                <w:rStyle w:val="Hyperlink"/>
                <w:noProof/>
              </w:rPr>
              <w:t>SPI protokol</w:t>
            </w:r>
            <w:r>
              <w:rPr>
                <w:noProof/>
                <w:webHidden/>
              </w:rPr>
              <w:tab/>
            </w:r>
            <w:r>
              <w:rPr>
                <w:noProof/>
                <w:webHidden/>
              </w:rPr>
              <w:fldChar w:fldCharType="begin"/>
            </w:r>
            <w:r>
              <w:rPr>
                <w:noProof/>
                <w:webHidden/>
              </w:rPr>
              <w:instrText xml:space="preserve"> PAGEREF _Toc532734177 \h </w:instrText>
            </w:r>
            <w:r>
              <w:rPr>
                <w:noProof/>
                <w:webHidden/>
              </w:rPr>
            </w:r>
            <w:r>
              <w:rPr>
                <w:noProof/>
                <w:webHidden/>
              </w:rPr>
              <w:fldChar w:fldCharType="separate"/>
            </w:r>
            <w:r>
              <w:rPr>
                <w:noProof/>
                <w:webHidden/>
              </w:rPr>
              <w:t>7</w:t>
            </w:r>
            <w:r>
              <w:rPr>
                <w:noProof/>
                <w:webHidden/>
              </w:rPr>
              <w:fldChar w:fldCharType="end"/>
            </w:r>
          </w:hyperlink>
        </w:p>
        <w:p w:rsidR="005C1932" w:rsidRDefault="005C1932" w:rsidP="005C1932">
          <w:pPr>
            <w:pStyle w:val="TOC2"/>
            <w:tabs>
              <w:tab w:val="left" w:pos="880"/>
              <w:tab w:val="right" w:leader="dot" w:pos="9111"/>
            </w:tabs>
            <w:spacing w:line="360" w:lineRule="auto"/>
            <w:rPr>
              <w:rFonts w:eastAsiaTheme="minorEastAsia"/>
              <w:noProof/>
              <w:lang w:val="en-US"/>
            </w:rPr>
          </w:pPr>
          <w:hyperlink w:anchor="_Toc532734178" w:history="1">
            <w:r w:rsidRPr="00C03B8F">
              <w:rPr>
                <w:rStyle w:val="Hyperlink"/>
                <w:noProof/>
              </w:rPr>
              <w:t>3.5</w:t>
            </w:r>
            <w:r>
              <w:rPr>
                <w:rFonts w:eastAsiaTheme="minorEastAsia"/>
                <w:noProof/>
                <w:lang w:val="en-US"/>
              </w:rPr>
              <w:tab/>
            </w:r>
            <w:r w:rsidRPr="00C03B8F">
              <w:rPr>
                <w:rStyle w:val="Hyperlink"/>
                <w:noProof/>
              </w:rPr>
              <w:t>eSPI protokol</w:t>
            </w:r>
            <w:r>
              <w:rPr>
                <w:noProof/>
                <w:webHidden/>
              </w:rPr>
              <w:tab/>
            </w:r>
            <w:r>
              <w:rPr>
                <w:noProof/>
                <w:webHidden/>
              </w:rPr>
              <w:fldChar w:fldCharType="begin"/>
            </w:r>
            <w:r>
              <w:rPr>
                <w:noProof/>
                <w:webHidden/>
              </w:rPr>
              <w:instrText xml:space="preserve"> PAGEREF _Toc532734178 \h </w:instrText>
            </w:r>
            <w:r>
              <w:rPr>
                <w:noProof/>
                <w:webHidden/>
              </w:rPr>
            </w:r>
            <w:r>
              <w:rPr>
                <w:noProof/>
                <w:webHidden/>
              </w:rPr>
              <w:fldChar w:fldCharType="separate"/>
            </w:r>
            <w:r>
              <w:rPr>
                <w:noProof/>
                <w:webHidden/>
              </w:rPr>
              <w:t>8</w:t>
            </w:r>
            <w:r>
              <w:rPr>
                <w:noProof/>
                <w:webHidden/>
              </w:rPr>
              <w:fldChar w:fldCharType="end"/>
            </w:r>
          </w:hyperlink>
        </w:p>
        <w:p w:rsidR="005C1932" w:rsidRDefault="005C1932" w:rsidP="005C1932">
          <w:pPr>
            <w:pStyle w:val="TOC1"/>
            <w:tabs>
              <w:tab w:val="left" w:pos="440"/>
              <w:tab w:val="right" w:leader="dot" w:pos="9111"/>
            </w:tabs>
            <w:spacing w:line="360" w:lineRule="auto"/>
            <w:rPr>
              <w:rFonts w:eastAsiaTheme="minorEastAsia"/>
              <w:noProof/>
              <w:lang w:val="en-US"/>
            </w:rPr>
          </w:pPr>
          <w:hyperlink w:anchor="_Toc532734179" w:history="1">
            <w:r w:rsidRPr="00C03B8F">
              <w:rPr>
                <w:rStyle w:val="Hyperlink"/>
                <w:rFonts w:ascii="Arial" w:hAnsi="Arial" w:cs="Arial"/>
                <w:noProof/>
              </w:rPr>
              <w:t>4</w:t>
            </w:r>
            <w:r>
              <w:rPr>
                <w:rFonts w:eastAsiaTheme="minorEastAsia"/>
                <w:noProof/>
                <w:lang w:val="en-US"/>
              </w:rPr>
              <w:tab/>
            </w:r>
            <w:r w:rsidRPr="00C03B8F">
              <w:rPr>
                <w:rStyle w:val="Hyperlink"/>
                <w:rFonts w:ascii="Arial" w:hAnsi="Arial" w:cs="Arial"/>
                <w:noProof/>
              </w:rPr>
              <w:t>SIGURNOST</w:t>
            </w:r>
            <w:r>
              <w:rPr>
                <w:noProof/>
                <w:webHidden/>
              </w:rPr>
              <w:tab/>
            </w:r>
            <w:r>
              <w:rPr>
                <w:noProof/>
                <w:webHidden/>
              </w:rPr>
              <w:fldChar w:fldCharType="begin"/>
            </w:r>
            <w:r>
              <w:rPr>
                <w:noProof/>
                <w:webHidden/>
              </w:rPr>
              <w:instrText xml:space="preserve"> PAGEREF _Toc532734179 \h </w:instrText>
            </w:r>
            <w:r>
              <w:rPr>
                <w:noProof/>
                <w:webHidden/>
              </w:rPr>
            </w:r>
            <w:r>
              <w:rPr>
                <w:noProof/>
                <w:webHidden/>
              </w:rPr>
              <w:fldChar w:fldCharType="separate"/>
            </w:r>
            <w:r>
              <w:rPr>
                <w:noProof/>
                <w:webHidden/>
              </w:rPr>
              <w:t>10</w:t>
            </w:r>
            <w:r>
              <w:rPr>
                <w:noProof/>
                <w:webHidden/>
              </w:rPr>
              <w:fldChar w:fldCharType="end"/>
            </w:r>
          </w:hyperlink>
        </w:p>
        <w:p w:rsidR="005C1932" w:rsidRDefault="005C1932" w:rsidP="005C1932">
          <w:pPr>
            <w:pStyle w:val="TOC2"/>
            <w:tabs>
              <w:tab w:val="left" w:pos="880"/>
              <w:tab w:val="right" w:leader="dot" w:pos="9111"/>
            </w:tabs>
            <w:spacing w:line="360" w:lineRule="auto"/>
            <w:rPr>
              <w:rFonts w:eastAsiaTheme="minorEastAsia"/>
              <w:noProof/>
              <w:lang w:val="en-US"/>
            </w:rPr>
          </w:pPr>
          <w:hyperlink w:anchor="_Toc532734180" w:history="1">
            <w:r w:rsidRPr="00C03B8F">
              <w:rPr>
                <w:rStyle w:val="Hyperlink"/>
                <w:noProof/>
              </w:rPr>
              <w:t>4.1</w:t>
            </w:r>
            <w:r>
              <w:rPr>
                <w:rFonts w:eastAsiaTheme="minorEastAsia"/>
                <w:noProof/>
                <w:lang w:val="en-US"/>
              </w:rPr>
              <w:tab/>
            </w:r>
            <w:r w:rsidRPr="00C03B8F">
              <w:rPr>
                <w:rStyle w:val="Hyperlink"/>
                <w:noProof/>
              </w:rPr>
              <w:t>Napadi analizatora protokola</w:t>
            </w:r>
            <w:r>
              <w:rPr>
                <w:noProof/>
                <w:webHidden/>
              </w:rPr>
              <w:tab/>
            </w:r>
            <w:r>
              <w:rPr>
                <w:noProof/>
                <w:webHidden/>
              </w:rPr>
              <w:fldChar w:fldCharType="begin"/>
            </w:r>
            <w:r>
              <w:rPr>
                <w:noProof/>
                <w:webHidden/>
              </w:rPr>
              <w:instrText xml:space="preserve"> PAGEREF _Toc532734180 \h </w:instrText>
            </w:r>
            <w:r>
              <w:rPr>
                <w:noProof/>
                <w:webHidden/>
              </w:rPr>
            </w:r>
            <w:r>
              <w:rPr>
                <w:noProof/>
                <w:webHidden/>
              </w:rPr>
              <w:fldChar w:fldCharType="separate"/>
            </w:r>
            <w:r>
              <w:rPr>
                <w:noProof/>
                <w:webHidden/>
              </w:rPr>
              <w:t>10</w:t>
            </w:r>
            <w:r>
              <w:rPr>
                <w:noProof/>
                <w:webHidden/>
              </w:rPr>
              <w:fldChar w:fldCharType="end"/>
            </w:r>
          </w:hyperlink>
        </w:p>
        <w:p w:rsidR="005C1932" w:rsidRDefault="005C1932" w:rsidP="005C1932">
          <w:pPr>
            <w:pStyle w:val="TOC2"/>
            <w:tabs>
              <w:tab w:val="left" w:pos="880"/>
              <w:tab w:val="right" w:leader="dot" w:pos="9111"/>
            </w:tabs>
            <w:spacing w:line="360" w:lineRule="auto"/>
            <w:rPr>
              <w:rFonts w:eastAsiaTheme="minorEastAsia"/>
              <w:noProof/>
              <w:lang w:val="en-US"/>
            </w:rPr>
          </w:pPr>
          <w:hyperlink w:anchor="_Toc532734181" w:history="1">
            <w:r w:rsidRPr="00C03B8F">
              <w:rPr>
                <w:rStyle w:val="Hyperlink"/>
                <w:noProof/>
              </w:rPr>
              <w:t>4.2</w:t>
            </w:r>
            <w:r>
              <w:rPr>
                <w:rFonts w:eastAsiaTheme="minorEastAsia"/>
                <w:noProof/>
                <w:lang w:val="en-US"/>
              </w:rPr>
              <w:tab/>
            </w:r>
            <w:r w:rsidRPr="00C03B8F">
              <w:rPr>
                <w:rStyle w:val="Hyperlink"/>
                <w:noProof/>
              </w:rPr>
              <w:t>Sprječavanje napada</w:t>
            </w:r>
            <w:r>
              <w:rPr>
                <w:noProof/>
                <w:webHidden/>
              </w:rPr>
              <w:tab/>
            </w:r>
            <w:r>
              <w:rPr>
                <w:noProof/>
                <w:webHidden/>
              </w:rPr>
              <w:fldChar w:fldCharType="begin"/>
            </w:r>
            <w:r>
              <w:rPr>
                <w:noProof/>
                <w:webHidden/>
              </w:rPr>
              <w:instrText xml:space="preserve"> PAGEREF _Toc532734181 \h </w:instrText>
            </w:r>
            <w:r>
              <w:rPr>
                <w:noProof/>
                <w:webHidden/>
              </w:rPr>
            </w:r>
            <w:r>
              <w:rPr>
                <w:noProof/>
                <w:webHidden/>
              </w:rPr>
              <w:fldChar w:fldCharType="separate"/>
            </w:r>
            <w:r>
              <w:rPr>
                <w:noProof/>
                <w:webHidden/>
              </w:rPr>
              <w:t>11</w:t>
            </w:r>
            <w:r>
              <w:rPr>
                <w:noProof/>
                <w:webHidden/>
              </w:rPr>
              <w:fldChar w:fldCharType="end"/>
            </w:r>
          </w:hyperlink>
        </w:p>
        <w:p w:rsidR="005C1932" w:rsidRDefault="005C1932" w:rsidP="005C1932">
          <w:pPr>
            <w:pStyle w:val="TOC1"/>
            <w:tabs>
              <w:tab w:val="left" w:pos="440"/>
              <w:tab w:val="right" w:leader="dot" w:pos="9111"/>
            </w:tabs>
            <w:spacing w:line="360" w:lineRule="auto"/>
            <w:rPr>
              <w:rFonts w:eastAsiaTheme="minorEastAsia"/>
              <w:noProof/>
              <w:lang w:val="en-US"/>
            </w:rPr>
          </w:pPr>
          <w:hyperlink w:anchor="_Toc532734182" w:history="1">
            <w:r w:rsidRPr="00C03B8F">
              <w:rPr>
                <w:rStyle w:val="Hyperlink"/>
                <w:rFonts w:ascii="Arial" w:hAnsi="Arial" w:cs="Arial"/>
                <w:noProof/>
              </w:rPr>
              <w:t>5</w:t>
            </w:r>
            <w:r>
              <w:rPr>
                <w:rFonts w:eastAsiaTheme="minorEastAsia"/>
                <w:noProof/>
                <w:lang w:val="en-US"/>
              </w:rPr>
              <w:tab/>
            </w:r>
            <w:r w:rsidRPr="00C03B8F">
              <w:rPr>
                <w:rStyle w:val="Hyperlink"/>
                <w:rFonts w:ascii="Arial" w:hAnsi="Arial" w:cs="Arial"/>
                <w:noProof/>
              </w:rPr>
              <w:t>MANE ANALIZATORA PROTOKOLA</w:t>
            </w:r>
            <w:r>
              <w:rPr>
                <w:noProof/>
                <w:webHidden/>
              </w:rPr>
              <w:tab/>
            </w:r>
            <w:r>
              <w:rPr>
                <w:noProof/>
                <w:webHidden/>
              </w:rPr>
              <w:fldChar w:fldCharType="begin"/>
            </w:r>
            <w:r>
              <w:rPr>
                <w:noProof/>
                <w:webHidden/>
              </w:rPr>
              <w:instrText xml:space="preserve"> PAGEREF _Toc532734182 \h </w:instrText>
            </w:r>
            <w:r>
              <w:rPr>
                <w:noProof/>
                <w:webHidden/>
              </w:rPr>
            </w:r>
            <w:r>
              <w:rPr>
                <w:noProof/>
                <w:webHidden/>
              </w:rPr>
              <w:fldChar w:fldCharType="separate"/>
            </w:r>
            <w:r>
              <w:rPr>
                <w:noProof/>
                <w:webHidden/>
              </w:rPr>
              <w:t>12</w:t>
            </w:r>
            <w:r>
              <w:rPr>
                <w:noProof/>
                <w:webHidden/>
              </w:rPr>
              <w:fldChar w:fldCharType="end"/>
            </w:r>
          </w:hyperlink>
        </w:p>
        <w:p w:rsidR="005C1932" w:rsidRDefault="005C1932" w:rsidP="005C1932">
          <w:pPr>
            <w:pStyle w:val="TOC1"/>
            <w:tabs>
              <w:tab w:val="left" w:pos="440"/>
              <w:tab w:val="right" w:leader="dot" w:pos="9111"/>
            </w:tabs>
            <w:spacing w:line="360" w:lineRule="auto"/>
            <w:rPr>
              <w:rFonts w:eastAsiaTheme="minorEastAsia"/>
              <w:noProof/>
              <w:lang w:val="en-US"/>
            </w:rPr>
          </w:pPr>
          <w:hyperlink w:anchor="_Toc532734183" w:history="1">
            <w:r w:rsidRPr="00C03B8F">
              <w:rPr>
                <w:rStyle w:val="Hyperlink"/>
                <w:rFonts w:ascii="Arial" w:hAnsi="Arial" w:cs="Arial"/>
                <w:noProof/>
              </w:rPr>
              <w:t>6</w:t>
            </w:r>
            <w:r>
              <w:rPr>
                <w:rFonts w:eastAsiaTheme="minorEastAsia"/>
                <w:noProof/>
                <w:lang w:val="en-US"/>
              </w:rPr>
              <w:tab/>
            </w:r>
            <w:r w:rsidRPr="00C03B8F">
              <w:rPr>
                <w:rStyle w:val="Hyperlink"/>
                <w:rFonts w:ascii="Arial" w:hAnsi="Arial" w:cs="Arial"/>
                <w:noProof/>
              </w:rPr>
              <w:t>WIRESHARK</w:t>
            </w:r>
            <w:r>
              <w:rPr>
                <w:noProof/>
                <w:webHidden/>
              </w:rPr>
              <w:tab/>
            </w:r>
            <w:r>
              <w:rPr>
                <w:noProof/>
                <w:webHidden/>
              </w:rPr>
              <w:fldChar w:fldCharType="begin"/>
            </w:r>
            <w:r>
              <w:rPr>
                <w:noProof/>
                <w:webHidden/>
              </w:rPr>
              <w:instrText xml:space="preserve"> PAGEREF _Toc532734183 \h </w:instrText>
            </w:r>
            <w:r>
              <w:rPr>
                <w:noProof/>
                <w:webHidden/>
              </w:rPr>
            </w:r>
            <w:r>
              <w:rPr>
                <w:noProof/>
                <w:webHidden/>
              </w:rPr>
              <w:fldChar w:fldCharType="separate"/>
            </w:r>
            <w:r>
              <w:rPr>
                <w:noProof/>
                <w:webHidden/>
              </w:rPr>
              <w:t>13</w:t>
            </w:r>
            <w:r>
              <w:rPr>
                <w:noProof/>
                <w:webHidden/>
              </w:rPr>
              <w:fldChar w:fldCharType="end"/>
            </w:r>
          </w:hyperlink>
        </w:p>
        <w:p w:rsidR="005C1932" w:rsidRDefault="005C1932" w:rsidP="005C1932">
          <w:pPr>
            <w:pStyle w:val="TOC1"/>
            <w:tabs>
              <w:tab w:val="left" w:pos="440"/>
              <w:tab w:val="right" w:leader="dot" w:pos="9111"/>
            </w:tabs>
            <w:spacing w:line="360" w:lineRule="auto"/>
            <w:rPr>
              <w:rFonts w:eastAsiaTheme="minorEastAsia"/>
              <w:noProof/>
              <w:lang w:val="en-US"/>
            </w:rPr>
          </w:pPr>
          <w:hyperlink w:anchor="_Toc532734184" w:history="1">
            <w:r w:rsidRPr="00C03B8F">
              <w:rPr>
                <w:rStyle w:val="Hyperlink"/>
                <w:rFonts w:ascii="Arial" w:hAnsi="Arial" w:cs="Arial"/>
                <w:noProof/>
              </w:rPr>
              <w:t>7</w:t>
            </w:r>
            <w:r>
              <w:rPr>
                <w:rFonts w:eastAsiaTheme="minorEastAsia"/>
                <w:noProof/>
                <w:lang w:val="en-US"/>
              </w:rPr>
              <w:tab/>
            </w:r>
            <w:r w:rsidRPr="00C03B8F">
              <w:rPr>
                <w:rStyle w:val="Hyperlink"/>
                <w:rFonts w:ascii="Arial" w:hAnsi="Arial" w:cs="Arial"/>
                <w:noProof/>
              </w:rPr>
              <w:t>ZAKLJUČAK</w:t>
            </w:r>
            <w:r>
              <w:rPr>
                <w:noProof/>
                <w:webHidden/>
              </w:rPr>
              <w:tab/>
            </w:r>
            <w:r>
              <w:rPr>
                <w:noProof/>
                <w:webHidden/>
              </w:rPr>
              <w:fldChar w:fldCharType="begin"/>
            </w:r>
            <w:r>
              <w:rPr>
                <w:noProof/>
                <w:webHidden/>
              </w:rPr>
              <w:instrText xml:space="preserve"> PAGEREF _Toc532734184 \h </w:instrText>
            </w:r>
            <w:r>
              <w:rPr>
                <w:noProof/>
                <w:webHidden/>
              </w:rPr>
            </w:r>
            <w:r>
              <w:rPr>
                <w:noProof/>
                <w:webHidden/>
              </w:rPr>
              <w:fldChar w:fldCharType="separate"/>
            </w:r>
            <w:r>
              <w:rPr>
                <w:noProof/>
                <w:webHidden/>
              </w:rPr>
              <w:t>15</w:t>
            </w:r>
            <w:r>
              <w:rPr>
                <w:noProof/>
                <w:webHidden/>
              </w:rPr>
              <w:fldChar w:fldCharType="end"/>
            </w:r>
          </w:hyperlink>
        </w:p>
        <w:p w:rsidR="005C1932" w:rsidRDefault="005C1932" w:rsidP="005C1932">
          <w:pPr>
            <w:pStyle w:val="TOC1"/>
            <w:tabs>
              <w:tab w:val="right" w:leader="dot" w:pos="9111"/>
            </w:tabs>
            <w:spacing w:line="360" w:lineRule="auto"/>
            <w:rPr>
              <w:rFonts w:eastAsiaTheme="minorEastAsia"/>
              <w:noProof/>
              <w:lang w:val="en-US"/>
            </w:rPr>
          </w:pPr>
          <w:hyperlink w:anchor="_Toc532734185" w:history="1">
            <w:r w:rsidRPr="00C03B8F">
              <w:rPr>
                <w:rStyle w:val="Hyperlink"/>
                <w:rFonts w:ascii="Arial" w:hAnsi="Arial" w:cs="Arial"/>
                <w:noProof/>
              </w:rPr>
              <w:t>POPIS SLIKA</w:t>
            </w:r>
            <w:r>
              <w:rPr>
                <w:noProof/>
                <w:webHidden/>
              </w:rPr>
              <w:tab/>
            </w:r>
            <w:r>
              <w:rPr>
                <w:noProof/>
                <w:webHidden/>
              </w:rPr>
              <w:fldChar w:fldCharType="begin"/>
            </w:r>
            <w:r>
              <w:rPr>
                <w:noProof/>
                <w:webHidden/>
              </w:rPr>
              <w:instrText xml:space="preserve"> PAGEREF _Toc532734185 \h </w:instrText>
            </w:r>
            <w:r>
              <w:rPr>
                <w:noProof/>
                <w:webHidden/>
              </w:rPr>
            </w:r>
            <w:r>
              <w:rPr>
                <w:noProof/>
                <w:webHidden/>
              </w:rPr>
              <w:fldChar w:fldCharType="separate"/>
            </w:r>
            <w:r>
              <w:rPr>
                <w:noProof/>
                <w:webHidden/>
              </w:rPr>
              <w:t>16</w:t>
            </w:r>
            <w:r>
              <w:rPr>
                <w:noProof/>
                <w:webHidden/>
              </w:rPr>
              <w:fldChar w:fldCharType="end"/>
            </w:r>
          </w:hyperlink>
        </w:p>
        <w:p w:rsidR="005C1932" w:rsidRDefault="005C1932" w:rsidP="005C1932">
          <w:pPr>
            <w:pStyle w:val="TOC1"/>
            <w:tabs>
              <w:tab w:val="right" w:leader="dot" w:pos="9111"/>
            </w:tabs>
            <w:spacing w:line="360" w:lineRule="auto"/>
            <w:rPr>
              <w:rFonts w:eastAsiaTheme="minorEastAsia"/>
              <w:noProof/>
              <w:lang w:val="en-US"/>
            </w:rPr>
          </w:pPr>
          <w:hyperlink w:anchor="_Toc532734186" w:history="1">
            <w:r w:rsidRPr="00C03B8F">
              <w:rPr>
                <w:rStyle w:val="Hyperlink"/>
                <w:rFonts w:ascii="Arial" w:hAnsi="Arial" w:cs="Arial"/>
                <w:noProof/>
              </w:rPr>
              <w:t>LITER</w:t>
            </w:r>
            <w:r w:rsidRPr="00C03B8F">
              <w:rPr>
                <w:rStyle w:val="Hyperlink"/>
                <w:rFonts w:ascii="Arial" w:hAnsi="Arial" w:cs="Arial"/>
                <w:noProof/>
              </w:rPr>
              <w:t>A</w:t>
            </w:r>
            <w:r w:rsidRPr="00C03B8F">
              <w:rPr>
                <w:rStyle w:val="Hyperlink"/>
                <w:rFonts w:ascii="Arial" w:hAnsi="Arial" w:cs="Arial"/>
                <w:noProof/>
              </w:rPr>
              <w:t>TURA</w:t>
            </w:r>
            <w:r>
              <w:rPr>
                <w:noProof/>
                <w:webHidden/>
              </w:rPr>
              <w:tab/>
            </w:r>
            <w:r>
              <w:rPr>
                <w:noProof/>
                <w:webHidden/>
              </w:rPr>
              <w:fldChar w:fldCharType="begin"/>
            </w:r>
            <w:r>
              <w:rPr>
                <w:noProof/>
                <w:webHidden/>
              </w:rPr>
              <w:instrText xml:space="preserve"> PAGEREF _Toc532734186 \h </w:instrText>
            </w:r>
            <w:r>
              <w:rPr>
                <w:noProof/>
                <w:webHidden/>
              </w:rPr>
            </w:r>
            <w:r>
              <w:rPr>
                <w:noProof/>
                <w:webHidden/>
              </w:rPr>
              <w:fldChar w:fldCharType="separate"/>
            </w:r>
            <w:r>
              <w:rPr>
                <w:noProof/>
                <w:webHidden/>
              </w:rPr>
              <w:t>17</w:t>
            </w:r>
            <w:r>
              <w:rPr>
                <w:noProof/>
                <w:webHidden/>
              </w:rPr>
              <w:fldChar w:fldCharType="end"/>
            </w:r>
          </w:hyperlink>
        </w:p>
        <w:p w:rsidR="006510B4" w:rsidRPr="006510B4" w:rsidRDefault="006510B4" w:rsidP="005C1932">
          <w:pPr>
            <w:spacing w:line="360" w:lineRule="auto"/>
          </w:pPr>
          <w:r w:rsidRPr="006510B4">
            <w:rPr>
              <w:rFonts w:ascii="Arial" w:hAnsi="Arial" w:cs="Arial"/>
              <w:bCs/>
              <w:noProof/>
            </w:rPr>
            <w:fldChar w:fldCharType="end"/>
          </w:r>
        </w:p>
      </w:sdtContent>
    </w:sdt>
    <w:p w:rsidR="006510B4" w:rsidRDefault="006510B4" w:rsidP="006510B4">
      <w:pPr>
        <w:rPr>
          <w:rFonts w:ascii="Arial" w:hAnsi="Arial" w:cs="Arial"/>
          <w:sz w:val="28"/>
          <w:szCs w:val="28"/>
        </w:rPr>
      </w:pPr>
    </w:p>
    <w:p w:rsidR="006510B4" w:rsidRDefault="006510B4" w:rsidP="006510B4">
      <w:pPr>
        <w:spacing w:after="200" w:line="276" w:lineRule="auto"/>
        <w:sectPr w:rsidR="006510B4" w:rsidSect="00587F45">
          <w:pgSz w:w="12240" w:h="15840"/>
          <w:pgMar w:top="1418" w:right="1418" w:bottom="1418" w:left="1701" w:header="720" w:footer="720" w:gutter="0"/>
          <w:cols w:space="720"/>
          <w:docGrid w:linePitch="360"/>
        </w:sectPr>
      </w:pPr>
    </w:p>
    <w:p w:rsidR="00587F45" w:rsidRPr="00276761" w:rsidRDefault="00587F45" w:rsidP="00276761">
      <w:pPr>
        <w:pStyle w:val="Heading1"/>
        <w:spacing w:before="800" w:after="760"/>
        <w:ind w:left="431" w:hanging="431"/>
        <w:rPr>
          <w:rFonts w:ascii="Arial" w:hAnsi="Arial" w:cs="Arial"/>
          <w:color w:val="auto"/>
          <w:sz w:val="36"/>
          <w:szCs w:val="36"/>
        </w:rPr>
      </w:pPr>
      <w:bookmarkStart w:id="1" w:name="_Toc532734169"/>
      <w:r w:rsidRPr="00276761">
        <w:rPr>
          <w:rFonts w:ascii="Arial" w:hAnsi="Arial" w:cs="Arial"/>
          <w:color w:val="auto"/>
          <w:sz w:val="36"/>
          <w:szCs w:val="36"/>
        </w:rPr>
        <w:lastRenderedPageBreak/>
        <w:t>1</w:t>
      </w:r>
      <w:r w:rsidRPr="00276761">
        <w:rPr>
          <w:rFonts w:ascii="Arial" w:hAnsi="Arial" w:cs="Arial"/>
          <w:color w:val="auto"/>
          <w:sz w:val="36"/>
          <w:szCs w:val="36"/>
        </w:rPr>
        <w:tab/>
        <w:t>UVOD</w:t>
      </w:r>
      <w:bookmarkEnd w:id="1"/>
    </w:p>
    <w:p w:rsidR="00587F45" w:rsidRDefault="003E2F94" w:rsidP="003E2F94">
      <w:pPr>
        <w:spacing w:before="220" w:after="220" w:line="360" w:lineRule="auto"/>
        <w:ind w:hanging="11"/>
        <w:jc w:val="both"/>
        <w:rPr>
          <w:rFonts w:ascii="Arial" w:hAnsi="Arial" w:cs="Arial"/>
        </w:rPr>
      </w:pPr>
      <w:r>
        <w:rPr>
          <w:rFonts w:ascii="Arial" w:hAnsi="Arial" w:cs="Arial"/>
        </w:rPr>
        <w:t xml:space="preserve">U složenom svijetu mreža </w:t>
      </w:r>
      <w:r w:rsidR="00587F45">
        <w:rPr>
          <w:rFonts w:ascii="Arial" w:hAnsi="Arial" w:cs="Arial"/>
        </w:rPr>
        <w:t xml:space="preserve"> problemi se često događaju</w:t>
      </w:r>
      <w:r>
        <w:rPr>
          <w:rFonts w:ascii="Arial" w:hAnsi="Arial" w:cs="Arial"/>
        </w:rPr>
        <w:t>. Određivanje točnog uzroka problema u radu složenih sustava je zahtejvno i često može biti jako opasno. U tim slučajevima stručni inženjeri koriste tajno oružje koje se zove analizator protokola. Analizator protokola omogućuje da inžinjer odredi izvor gotovo bilo koje pogreške pod uvjetom da se obrazuje na temeljnom protokolu.</w:t>
      </w:r>
    </w:p>
    <w:p w:rsidR="0059115C" w:rsidRDefault="003E2F94" w:rsidP="006510B4">
      <w:pPr>
        <w:spacing w:before="220" w:after="220" w:line="360" w:lineRule="auto"/>
        <w:ind w:hanging="11"/>
        <w:jc w:val="both"/>
        <w:rPr>
          <w:rFonts w:ascii="Arial" w:hAnsi="Arial" w:cs="Arial"/>
        </w:rPr>
      </w:pPr>
      <w:r>
        <w:rPr>
          <w:rFonts w:ascii="Arial" w:hAnsi="Arial" w:cs="Arial"/>
        </w:rPr>
        <w:t>Ovaj seminarski rad predstavit će što je analizator protokola, koji programi se koriste za njegovo korištenje, njegovu konkretnu ulogu, te neke vrste analiza</w:t>
      </w:r>
      <w:r w:rsidR="006510B4">
        <w:rPr>
          <w:rFonts w:ascii="Arial" w:hAnsi="Arial" w:cs="Arial"/>
        </w:rPr>
        <w:t>tora protokola koje danas imamo.</w:t>
      </w:r>
    </w:p>
    <w:p w:rsidR="006510B4" w:rsidRPr="006510B4" w:rsidRDefault="006510B4" w:rsidP="006510B4">
      <w:pPr>
        <w:spacing w:after="200" w:line="276" w:lineRule="auto"/>
        <w:rPr>
          <w:rFonts w:ascii="Arial" w:hAnsi="Arial" w:cs="Arial"/>
        </w:rPr>
      </w:pPr>
      <w:r>
        <w:rPr>
          <w:rFonts w:ascii="Arial" w:hAnsi="Arial" w:cs="Arial"/>
        </w:rPr>
        <w:br w:type="page"/>
      </w:r>
    </w:p>
    <w:p w:rsidR="0059115C" w:rsidRPr="00276761" w:rsidRDefault="0059115C" w:rsidP="00276761">
      <w:pPr>
        <w:pStyle w:val="Heading1"/>
        <w:spacing w:before="800" w:after="760"/>
        <w:ind w:left="431" w:hanging="431"/>
        <w:rPr>
          <w:rFonts w:ascii="Arial" w:hAnsi="Arial" w:cs="Arial"/>
          <w:color w:val="auto"/>
          <w:sz w:val="36"/>
          <w:szCs w:val="36"/>
        </w:rPr>
      </w:pPr>
      <w:bookmarkStart w:id="2" w:name="_Toc532734170"/>
      <w:r w:rsidRPr="00276761">
        <w:rPr>
          <w:rFonts w:ascii="Arial" w:hAnsi="Arial" w:cs="Arial"/>
          <w:color w:val="auto"/>
          <w:sz w:val="36"/>
          <w:szCs w:val="36"/>
        </w:rPr>
        <w:lastRenderedPageBreak/>
        <w:t>2</w:t>
      </w:r>
      <w:r w:rsidRPr="00276761">
        <w:rPr>
          <w:rFonts w:ascii="Arial" w:hAnsi="Arial" w:cs="Arial"/>
          <w:color w:val="auto"/>
          <w:sz w:val="36"/>
          <w:szCs w:val="36"/>
        </w:rPr>
        <w:tab/>
        <w:t>ANALIZATOR PROTOKOLA</w:t>
      </w:r>
      <w:bookmarkEnd w:id="2"/>
    </w:p>
    <w:p w:rsidR="0059115C" w:rsidRPr="00276761" w:rsidRDefault="00BE3D91" w:rsidP="00276761">
      <w:pPr>
        <w:pStyle w:val="Heading2"/>
        <w:rPr>
          <w:rFonts w:cs="Arial"/>
          <w:szCs w:val="32"/>
        </w:rPr>
      </w:pPr>
      <w:bookmarkStart w:id="3" w:name="_Toc532734171"/>
      <w:r w:rsidRPr="00276761">
        <w:rPr>
          <w:rFonts w:cs="Arial"/>
          <w:szCs w:val="32"/>
        </w:rPr>
        <w:t>2.1</w:t>
      </w:r>
      <w:r w:rsidRPr="00276761">
        <w:rPr>
          <w:rFonts w:cs="Arial"/>
          <w:szCs w:val="32"/>
        </w:rPr>
        <w:tab/>
        <w:t>Što je analizator protokola</w:t>
      </w:r>
      <w:bookmarkEnd w:id="3"/>
    </w:p>
    <w:p w:rsidR="005924A5" w:rsidRPr="005924A5" w:rsidRDefault="00BE3D91" w:rsidP="005924A5">
      <w:pPr>
        <w:spacing w:before="220" w:after="220" w:line="360" w:lineRule="auto"/>
        <w:jc w:val="both"/>
        <w:rPr>
          <w:rFonts w:ascii="Arial" w:hAnsi="Arial" w:cs="Arial"/>
        </w:rPr>
      </w:pPr>
      <w:r>
        <w:rPr>
          <w:rFonts w:ascii="Arial" w:hAnsi="Arial" w:cs="Arial"/>
          <w:b/>
          <w:sz w:val="32"/>
          <w:szCs w:val="32"/>
        </w:rPr>
        <w:tab/>
      </w:r>
      <w:r w:rsidR="005924A5" w:rsidRPr="005924A5">
        <w:rPr>
          <w:rFonts w:ascii="Arial" w:hAnsi="Arial" w:cs="Arial"/>
        </w:rPr>
        <w:t>Analizator protokol</w:t>
      </w:r>
      <w:r w:rsidR="005924A5">
        <w:rPr>
          <w:rFonts w:ascii="Arial" w:hAnsi="Arial" w:cs="Arial"/>
        </w:rPr>
        <w:t xml:space="preserve">a </w:t>
      </w:r>
      <w:r w:rsidR="005924A5" w:rsidRPr="005924A5">
        <w:rPr>
          <w:rFonts w:ascii="Arial" w:hAnsi="Arial" w:cs="Arial"/>
        </w:rPr>
        <w:t>ili "nosač paketa", alat je koji se koristi za presretanje prometa, pohranjivanje i prikazivanje u dekod</w:t>
      </w:r>
      <w:r w:rsidR="005924A5">
        <w:rPr>
          <w:rFonts w:ascii="Arial" w:hAnsi="Arial" w:cs="Arial"/>
        </w:rPr>
        <w:t>iranom, čitljivom stanju čovjeku</w:t>
      </w:r>
      <w:r w:rsidR="005924A5" w:rsidRPr="005924A5">
        <w:rPr>
          <w:rFonts w:ascii="Arial" w:hAnsi="Arial" w:cs="Arial"/>
        </w:rPr>
        <w:t>. Suvremeni analizatori protokola kao što je Wireshark mogu čak i otkriti rudimentarne probleme samostalno, a zatim provesti statističke analize sa zarobljenim podacima.</w:t>
      </w:r>
    </w:p>
    <w:p w:rsidR="00011DC8" w:rsidRPr="00011DC8" w:rsidRDefault="005924A5" w:rsidP="00011DC8">
      <w:pPr>
        <w:spacing w:before="220" w:after="220" w:line="360" w:lineRule="auto"/>
        <w:jc w:val="both"/>
        <w:rPr>
          <w:rFonts w:ascii="Arial" w:hAnsi="Arial" w:cs="Arial"/>
        </w:rPr>
      </w:pPr>
      <w:r w:rsidRPr="005924A5">
        <w:rPr>
          <w:rFonts w:ascii="Arial" w:hAnsi="Arial" w:cs="Arial"/>
        </w:rPr>
        <w:t xml:space="preserve">Bez obzira na značajke, </w:t>
      </w:r>
      <w:r>
        <w:rPr>
          <w:rFonts w:ascii="Arial" w:hAnsi="Arial" w:cs="Arial"/>
        </w:rPr>
        <w:t>analizatori protokola</w:t>
      </w:r>
      <w:r w:rsidRPr="005924A5">
        <w:rPr>
          <w:rFonts w:ascii="Arial" w:hAnsi="Arial" w:cs="Arial"/>
        </w:rPr>
        <w:t xml:space="preserve"> rade na istom osnovnom putu. Oni se umetnu u mrežni stog i kopiraju sav promet u međuspremnik ili datoteku. Većina će također postaviti mrežni upravljački program u "promiskujući način", što u osnovi dopušta tim alatima da preuzimaju sav promet koji ulazi u mrežni stog umjesto da samo prikuplja promet namijenjen samom sustavu.</w:t>
      </w:r>
      <w:r w:rsidR="00011DC8">
        <w:rPr>
          <w:rFonts w:ascii="Arial" w:hAnsi="Arial" w:cs="Arial"/>
        </w:rPr>
        <w:t xml:space="preserve"> </w:t>
      </w:r>
      <w:r w:rsidR="00011DC8" w:rsidRPr="00011DC8">
        <w:rPr>
          <w:rFonts w:ascii="Arial" w:hAnsi="Arial" w:cs="Arial"/>
        </w:rPr>
        <w:t>Analizatori protokola dolaze u obliku namjenskih hardvera koji se mogu povezati s ugra</w:t>
      </w:r>
      <w:r w:rsidR="005E199C">
        <w:rPr>
          <w:rFonts w:ascii="Arial" w:hAnsi="Arial" w:cs="Arial"/>
        </w:rPr>
        <w:t>đenim uređajem. Međutim, da bi se tumačili podatci koji se</w:t>
      </w:r>
      <w:r w:rsidR="00011DC8" w:rsidRPr="00011DC8">
        <w:rPr>
          <w:rFonts w:ascii="Arial" w:hAnsi="Arial" w:cs="Arial"/>
        </w:rPr>
        <w:t xml:space="preserve"> do</w:t>
      </w:r>
      <w:r w:rsidR="005E199C">
        <w:rPr>
          <w:rFonts w:ascii="Arial" w:hAnsi="Arial" w:cs="Arial"/>
        </w:rPr>
        <w:t>biju</w:t>
      </w:r>
      <w:r w:rsidR="00011DC8" w:rsidRPr="00011DC8">
        <w:rPr>
          <w:rFonts w:ascii="Arial" w:hAnsi="Arial" w:cs="Arial"/>
        </w:rPr>
        <w:t xml:space="preserve"> od hardvera, potrebno je korisničko sučelje koje prikazuje podatke sabirnice u obliku koji je čitljiv za ljude. Dakle, ukratko, analizator protokol je kombinacija namjenskih hardvera i softvera koji rade zajedno. Radeći zajedno, hardver bilježi podatke, a softver prikazuje snimljene podatke.</w:t>
      </w:r>
    </w:p>
    <w:p w:rsidR="00BE3D91" w:rsidRDefault="005E199C" w:rsidP="00011DC8">
      <w:pPr>
        <w:spacing w:before="220" w:after="220" w:line="360" w:lineRule="auto"/>
        <w:jc w:val="both"/>
        <w:rPr>
          <w:rFonts w:ascii="Arial" w:hAnsi="Arial" w:cs="Arial"/>
        </w:rPr>
      </w:pPr>
      <w:r>
        <w:rPr>
          <w:rFonts w:ascii="Arial" w:hAnsi="Arial" w:cs="Arial"/>
        </w:rPr>
        <w:t>Ali nisu sva sučelja ista</w:t>
      </w:r>
      <w:r w:rsidR="00011DC8" w:rsidRPr="00011DC8">
        <w:rPr>
          <w:rFonts w:ascii="Arial" w:hAnsi="Arial" w:cs="Arial"/>
        </w:rPr>
        <w:t>. Neki samo prikazuju snimanje podataka, dok drugi omogućuju pretraživanje, definiranje filtara, prepoznavanje uzoraka i dekodiranje, u stvarnom vremenu.</w:t>
      </w:r>
      <w:r w:rsidR="00CC08BE">
        <w:rPr>
          <w:rFonts w:ascii="Arial" w:hAnsi="Arial" w:cs="Arial"/>
        </w:rPr>
        <w:fldChar w:fldCharType="begin" w:fldLock="1"/>
      </w:r>
      <w:r w:rsidR="00CC08BE">
        <w:rPr>
          <w:rFonts w:ascii="Arial" w:hAnsi="Arial" w:cs="Arial"/>
        </w:rPr>
        <w:instrText>ADDIN CSL_CITATION {"citationItems":[{"id":"ITEM-1","itemData":{"author":[{"dropping-particle":"","family":"Arstechnica","given":"","non-dropping-particle":"","parse-names":false,"suffix":""}],"id":"ITEM-1","issued":{"date-parts":[["0"]]},"title":"The power fo protocol analyzer","type":"webpage"},"uris":["http://www.mendeley.com/documents/?uuid=e5bdbcda-5576-41c9-96fe-e6d1df93238f"]}],"mendeley":{"formattedCitation":"[1]","plainTextFormattedCitation":"[1]","previouslyFormattedCitation":"[1]"},"properties":{"noteIndex":0},"schema":"https://github.com/citation-style-language/schema/raw/master/csl-citation.json"}</w:instrText>
      </w:r>
      <w:r w:rsidR="00CC08BE">
        <w:rPr>
          <w:rFonts w:ascii="Arial" w:hAnsi="Arial" w:cs="Arial"/>
        </w:rPr>
        <w:fldChar w:fldCharType="separate"/>
      </w:r>
      <w:r w:rsidR="00CC08BE" w:rsidRPr="00CC08BE">
        <w:rPr>
          <w:rFonts w:ascii="Arial" w:hAnsi="Arial" w:cs="Arial"/>
          <w:noProof/>
        </w:rPr>
        <w:t>[1]</w:t>
      </w:r>
      <w:r w:rsidR="00CC08BE">
        <w:rPr>
          <w:rFonts w:ascii="Arial" w:hAnsi="Arial" w:cs="Arial"/>
        </w:rPr>
        <w:fldChar w:fldCharType="end"/>
      </w:r>
    </w:p>
    <w:p w:rsidR="005924A5" w:rsidRDefault="005924A5" w:rsidP="005924A5">
      <w:pPr>
        <w:keepNext/>
        <w:spacing w:before="220" w:after="220" w:line="360" w:lineRule="auto"/>
        <w:jc w:val="center"/>
      </w:pPr>
      <w:r>
        <w:rPr>
          <w:rFonts w:ascii="Arial" w:hAnsi="Arial" w:cs="Arial"/>
          <w:noProof/>
          <w:lang w:val="en-US"/>
        </w:rPr>
        <w:drawing>
          <wp:inline distT="0" distB="0" distL="0" distR="0" wp14:anchorId="14F98E26" wp14:editId="44CF0060">
            <wp:extent cx="2933700" cy="220423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Tektronix-TPI4000-protocol-analysers-allow-users-to-test-multiple-serial-protocols-on-a-single-instrument-625775-l.jpg"/>
                    <pic:cNvPicPr/>
                  </pic:nvPicPr>
                  <pic:blipFill>
                    <a:blip r:embed="rId9">
                      <a:extLst>
                        <a:ext uri="{28A0092B-C50C-407E-A947-70E740481C1C}">
                          <a14:useLocalDpi xmlns:a14="http://schemas.microsoft.com/office/drawing/2010/main" val="0"/>
                        </a:ext>
                      </a:extLst>
                    </a:blip>
                    <a:stretch>
                      <a:fillRect/>
                    </a:stretch>
                  </pic:blipFill>
                  <pic:spPr>
                    <a:xfrm>
                      <a:off x="0" y="0"/>
                      <a:ext cx="2938986" cy="2208211"/>
                    </a:xfrm>
                    <a:prstGeom prst="rect">
                      <a:avLst/>
                    </a:prstGeom>
                  </pic:spPr>
                </pic:pic>
              </a:graphicData>
            </a:graphic>
          </wp:inline>
        </w:drawing>
      </w:r>
    </w:p>
    <w:p w:rsidR="005924A5" w:rsidRDefault="005924A5" w:rsidP="00011DC8">
      <w:pPr>
        <w:pStyle w:val="Caption"/>
        <w:spacing w:before="220" w:after="220"/>
        <w:jc w:val="center"/>
        <w:rPr>
          <w:b w:val="0"/>
          <w:noProof/>
          <w:color w:val="auto"/>
          <w:sz w:val="22"/>
          <w:szCs w:val="22"/>
        </w:rPr>
      </w:pPr>
      <w:r w:rsidRPr="005924A5">
        <w:rPr>
          <w:b w:val="0"/>
          <w:color w:val="auto"/>
          <w:sz w:val="22"/>
          <w:szCs w:val="22"/>
        </w:rPr>
        <w:t xml:space="preserve">Slika </w:t>
      </w:r>
      <w:r>
        <w:rPr>
          <w:b w:val="0"/>
          <w:color w:val="auto"/>
          <w:sz w:val="22"/>
          <w:szCs w:val="22"/>
        </w:rPr>
        <w:t>2</w:t>
      </w:r>
      <w:r w:rsidRPr="005924A5">
        <w:rPr>
          <w:b w:val="0"/>
          <w:color w:val="auto"/>
          <w:sz w:val="22"/>
          <w:szCs w:val="22"/>
        </w:rPr>
        <w:t>.1: Izgled analizatora protokola(TPI4000</w:t>
      </w:r>
      <w:r w:rsidRPr="005924A5">
        <w:rPr>
          <w:b w:val="0"/>
          <w:noProof/>
          <w:color w:val="auto"/>
          <w:sz w:val="22"/>
          <w:szCs w:val="22"/>
        </w:rPr>
        <w:t>)</w:t>
      </w:r>
      <w:r w:rsidR="00DB07B6">
        <w:rPr>
          <w:b w:val="0"/>
          <w:noProof/>
          <w:color w:val="auto"/>
          <w:sz w:val="22"/>
          <w:szCs w:val="22"/>
        </w:rPr>
        <w:fldChar w:fldCharType="begin" w:fldLock="1"/>
      </w:r>
      <w:r w:rsidR="00DB07B6">
        <w:rPr>
          <w:b w:val="0"/>
          <w:noProof/>
          <w:color w:val="auto"/>
          <w:sz w:val="22"/>
          <w:szCs w:val="22"/>
        </w:rPr>
        <w:instrText>ADDIN CSL_CITATION {"citationItems":[{"id":"ITEM-1","itemData":{"URL":"http://www.ferret.com.au/c/tekmark-australia/new-tektronix-tpi4000-protocol-analysers-allow-users-to-test-multiple-serial-protocols-on-a-single-instrument-n1828556","id":"ITEM-1","issued":{"date-parts":[["0"]]},"title":"TPI4000","type":"webpage"},"uris":["http://www.mendeley.com/documents/?uuid=4005d861-ffab-4bc0-a4a6-ca56bca30ee9"]}],"mendeley":{"formattedCitation":"[2]","plainTextFormattedCitation":"[2]","previouslyFormattedCitation":"[2]"},"properties":{"noteIndex":0},"schema":"https://github.com/citation-style-language/schema/raw/master/csl-citation.json"}</w:instrText>
      </w:r>
      <w:r w:rsidR="00DB07B6">
        <w:rPr>
          <w:b w:val="0"/>
          <w:noProof/>
          <w:color w:val="auto"/>
          <w:sz w:val="22"/>
          <w:szCs w:val="22"/>
        </w:rPr>
        <w:fldChar w:fldCharType="separate"/>
      </w:r>
      <w:r w:rsidR="00DB07B6" w:rsidRPr="00DB07B6">
        <w:rPr>
          <w:b w:val="0"/>
          <w:noProof/>
          <w:color w:val="auto"/>
          <w:sz w:val="22"/>
          <w:szCs w:val="22"/>
        </w:rPr>
        <w:t>[2]</w:t>
      </w:r>
      <w:r w:rsidR="00DB07B6">
        <w:rPr>
          <w:b w:val="0"/>
          <w:noProof/>
          <w:color w:val="auto"/>
          <w:sz w:val="22"/>
          <w:szCs w:val="22"/>
        </w:rPr>
        <w:fldChar w:fldCharType="end"/>
      </w:r>
    </w:p>
    <w:p w:rsidR="00011DC8" w:rsidRPr="00276761" w:rsidRDefault="00011DC8" w:rsidP="00276761">
      <w:pPr>
        <w:pStyle w:val="Heading2"/>
        <w:rPr>
          <w:rFonts w:cs="Arial"/>
          <w:szCs w:val="32"/>
        </w:rPr>
      </w:pPr>
      <w:bookmarkStart w:id="4" w:name="_Toc532734172"/>
      <w:r w:rsidRPr="00276761">
        <w:rPr>
          <w:rFonts w:cs="Arial"/>
          <w:szCs w:val="32"/>
        </w:rPr>
        <w:lastRenderedPageBreak/>
        <w:t>2.2</w:t>
      </w:r>
      <w:r w:rsidRPr="00276761">
        <w:rPr>
          <w:rFonts w:cs="Arial"/>
          <w:szCs w:val="32"/>
        </w:rPr>
        <w:tab/>
        <w:t>Upotreba analizatora protokola</w:t>
      </w:r>
      <w:bookmarkEnd w:id="4"/>
    </w:p>
    <w:p w:rsidR="00011DC8" w:rsidRPr="00011DC8" w:rsidRDefault="00011DC8" w:rsidP="00011DC8">
      <w:pPr>
        <w:spacing w:before="220" w:after="220" w:line="360" w:lineRule="auto"/>
        <w:ind w:left="720" w:hanging="11"/>
        <w:jc w:val="both"/>
        <w:rPr>
          <w:rFonts w:ascii="Arial" w:hAnsi="Arial" w:cs="Arial"/>
        </w:rPr>
      </w:pPr>
      <w:r>
        <w:rPr>
          <w:rFonts w:ascii="Arial" w:hAnsi="Arial" w:cs="Arial"/>
          <w:b/>
          <w:sz w:val="32"/>
          <w:szCs w:val="32"/>
        </w:rPr>
        <w:tab/>
      </w:r>
      <w:r w:rsidRPr="00011DC8">
        <w:rPr>
          <w:rFonts w:ascii="Arial" w:hAnsi="Arial" w:cs="Arial"/>
        </w:rPr>
        <w:t>Upravitelj mreže mora biti pažljiv za analizu i zaštitu mrežnog prometa od prijetnji i slabih performansi. Upravitelji često trebaju otkloniti poteškoće s mrežom kako bi osigurali učinkovito i brzo okruženje mrežnog prometa.</w:t>
      </w:r>
    </w:p>
    <w:p w:rsidR="00011DC8" w:rsidRPr="00011DC8" w:rsidRDefault="00011DC8" w:rsidP="00011DC8">
      <w:pPr>
        <w:spacing w:before="220" w:after="220" w:line="360" w:lineRule="auto"/>
        <w:ind w:left="720" w:hanging="11"/>
        <w:jc w:val="both"/>
        <w:rPr>
          <w:rFonts w:ascii="Arial" w:hAnsi="Arial" w:cs="Arial"/>
        </w:rPr>
      </w:pPr>
      <w:r w:rsidRPr="00011DC8">
        <w:rPr>
          <w:rFonts w:ascii="Arial" w:hAnsi="Arial" w:cs="Arial"/>
        </w:rPr>
        <w:t xml:space="preserve">Analizator </w:t>
      </w:r>
      <w:r>
        <w:rPr>
          <w:rFonts w:ascii="Arial" w:hAnsi="Arial" w:cs="Arial"/>
        </w:rPr>
        <w:t>protokola</w:t>
      </w:r>
      <w:r w:rsidRPr="00011DC8">
        <w:rPr>
          <w:rFonts w:ascii="Arial" w:hAnsi="Arial" w:cs="Arial"/>
        </w:rPr>
        <w:t xml:space="preserve"> prikazuje cjelokupan status svih mrežnih aktivnosti pružajući potpunu sliku širine pojasa i korištenja resursa. Ako resurs koristi preveliku širinu pojasa, upravitelj mreže može osloboditi resurs prekidanjem postupka. Međutim, novo primijenjene aplikacije i čvorovi mreže mogu imati neke konfiguracije i probleme s radom, no one se mogu riješiti za nekoliko sekundi pomoću analizatora </w:t>
      </w:r>
      <w:r>
        <w:rPr>
          <w:rFonts w:ascii="Arial" w:hAnsi="Arial" w:cs="Arial"/>
        </w:rPr>
        <w:t>protokola</w:t>
      </w:r>
      <w:r w:rsidRPr="00011DC8">
        <w:rPr>
          <w:rFonts w:ascii="Arial" w:hAnsi="Arial" w:cs="Arial"/>
        </w:rPr>
        <w:t xml:space="preserve">. Svako djelovanje analizatora </w:t>
      </w:r>
      <w:r>
        <w:rPr>
          <w:rFonts w:ascii="Arial" w:hAnsi="Arial" w:cs="Arial"/>
        </w:rPr>
        <w:t>protokola</w:t>
      </w:r>
      <w:r w:rsidRPr="00011DC8">
        <w:rPr>
          <w:rFonts w:ascii="Arial" w:hAnsi="Arial" w:cs="Arial"/>
        </w:rPr>
        <w:t xml:space="preserve"> izvodi se u stvarnom vremenu.</w:t>
      </w:r>
      <w:r w:rsidR="00CC08BE">
        <w:rPr>
          <w:rFonts w:ascii="Arial" w:hAnsi="Arial" w:cs="Arial"/>
        </w:rPr>
        <w:fldChar w:fldCharType="begin" w:fldLock="1"/>
      </w:r>
      <w:r w:rsidR="00DB07B6">
        <w:rPr>
          <w:rFonts w:ascii="Arial" w:hAnsi="Arial" w:cs="Arial"/>
        </w:rPr>
        <w:instrText>ADDIN CSL_CITATION {"citationItems":[{"id":"ITEM-1","itemData":{"URL":"https://www.techopedia.com/definition/25323/packet-analyzer%0D","author":[{"dropping-particle":"","family":"Techopedia","given":"","non-dropping-particle":"","parse-names":false,"suffix":""}],"id":"ITEM-1","issued":{"date-parts":[["0"]]},"title":"Packet analayzer","type":"webpage"},"uris":["http://www.mendeley.com/documents/?uuid=260a171a-e4ac-4154-b799-fc5e10e69d48"]}],"mendeley":{"formattedCitation":"[3]","plainTextFormattedCitation":"[3]","previouslyFormattedCitation":"[3]"},"properties":{"noteIndex":0},"schema":"https://github.com/citation-style-language/schema/raw/master/csl-citation.json"}</w:instrText>
      </w:r>
      <w:r w:rsidR="00CC08BE">
        <w:rPr>
          <w:rFonts w:ascii="Arial" w:hAnsi="Arial" w:cs="Arial"/>
        </w:rPr>
        <w:fldChar w:fldCharType="separate"/>
      </w:r>
      <w:r w:rsidR="00DB07B6" w:rsidRPr="00DB07B6">
        <w:rPr>
          <w:rFonts w:ascii="Arial" w:hAnsi="Arial" w:cs="Arial"/>
          <w:noProof/>
        </w:rPr>
        <w:t>[3]</w:t>
      </w:r>
      <w:r w:rsidR="00CC08BE">
        <w:rPr>
          <w:rFonts w:ascii="Arial" w:hAnsi="Arial" w:cs="Arial"/>
        </w:rPr>
        <w:fldChar w:fldCharType="end"/>
      </w:r>
    </w:p>
    <w:p w:rsidR="00011DC8" w:rsidRPr="00635F75" w:rsidRDefault="00011DC8" w:rsidP="005E199C">
      <w:pPr>
        <w:spacing w:line="360" w:lineRule="auto"/>
        <w:ind w:left="720" w:hanging="11"/>
        <w:jc w:val="both"/>
        <w:rPr>
          <w:rFonts w:ascii="Arial" w:hAnsi="Arial" w:cs="Arial"/>
        </w:rPr>
      </w:pPr>
      <w:r w:rsidRPr="00635F75">
        <w:rPr>
          <w:rFonts w:ascii="Arial" w:hAnsi="Arial" w:cs="Arial"/>
        </w:rPr>
        <w:t>Ključne funkcije i upotrebe analizatora protokola uključuju:</w:t>
      </w:r>
    </w:p>
    <w:p w:rsidR="005E199C" w:rsidRPr="00635F75" w:rsidRDefault="005E199C" w:rsidP="005E199C">
      <w:pPr>
        <w:pStyle w:val="ListParagraph"/>
        <w:numPr>
          <w:ilvl w:val="0"/>
          <w:numId w:val="2"/>
        </w:numPr>
        <w:spacing w:line="360" w:lineRule="auto"/>
        <w:ind w:hanging="357"/>
        <w:jc w:val="both"/>
        <w:rPr>
          <w:rFonts w:ascii="Arial" w:hAnsi="Arial" w:cs="Arial"/>
        </w:rPr>
      </w:pPr>
      <w:r w:rsidRPr="00635F75">
        <w:rPr>
          <w:rFonts w:ascii="Arial" w:hAnsi="Arial" w:cs="Arial"/>
        </w:rPr>
        <w:t>Analizirajući mrežna pitanja i probleme</w:t>
      </w:r>
    </w:p>
    <w:p w:rsidR="005E199C" w:rsidRPr="00635F75" w:rsidRDefault="005E199C" w:rsidP="005E199C">
      <w:pPr>
        <w:pStyle w:val="ListParagraph"/>
        <w:numPr>
          <w:ilvl w:val="0"/>
          <w:numId w:val="2"/>
        </w:numPr>
        <w:spacing w:line="360" w:lineRule="auto"/>
        <w:ind w:hanging="357"/>
        <w:jc w:val="both"/>
        <w:rPr>
          <w:rFonts w:ascii="Arial" w:hAnsi="Arial" w:cs="Arial"/>
        </w:rPr>
      </w:pPr>
      <w:r w:rsidRPr="00635F75">
        <w:rPr>
          <w:rFonts w:ascii="Arial" w:hAnsi="Arial" w:cs="Arial"/>
        </w:rPr>
        <w:t>Praćenje sigurnosti mreže otkrivanjem neovlaštenih pokušaja hakiranja mreže</w:t>
      </w:r>
    </w:p>
    <w:p w:rsidR="005E199C" w:rsidRPr="00635F75" w:rsidRDefault="005E199C" w:rsidP="005E199C">
      <w:pPr>
        <w:pStyle w:val="ListParagraph"/>
        <w:numPr>
          <w:ilvl w:val="0"/>
          <w:numId w:val="2"/>
        </w:numPr>
        <w:spacing w:line="360" w:lineRule="auto"/>
        <w:ind w:hanging="357"/>
        <w:jc w:val="both"/>
        <w:rPr>
          <w:rFonts w:ascii="Arial" w:hAnsi="Arial" w:cs="Arial"/>
        </w:rPr>
      </w:pPr>
      <w:r w:rsidRPr="00635F75">
        <w:rPr>
          <w:rFonts w:ascii="Arial" w:hAnsi="Arial" w:cs="Arial"/>
        </w:rPr>
        <w:t>Izoliranje elemenata koji uzrokuju štetu</w:t>
      </w:r>
    </w:p>
    <w:p w:rsidR="005E199C" w:rsidRPr="00635F75" w:rsidRDefault="005E199C" w:rsidP="005E199C">
      <w:pPr>
        <w:pStyle w:val="ListParagraph"/>
        <w:numPr>
          <w:ilvl w:val="0"/>
          <w:numId w:val="2"/>
        </w:numPr>
        <w:spacing w:line="360" w:lineRule="auto"/>
        <w:ind w:hanging="357"/>
        <w:jc w:val="both"/>
        <w:rPr>
          <w:rFonts w:ascii="Arial" w:hAnsi="Arial" w:cs="Arial"/>
        </w:rPr>
      </w:pPr>
      <w:r w:rsidRPr="00635F75">
        <w:rPr>
          <w:rFonts w:ascii="Arial" w:hAnsi="Arial" w:cs="Arial"/>
        </w:rPr>
        <w:t>Praćenje ukupne propusnosti WAN-a (i pojedinačne potrošnje korisnika)</w:t>
      </w:r>
    </w:p>
    <w:p w:rsidR="005E199C" w:rsidRPr="00635F75" w:rsidRDefault="005E199C" w:rsidP="005E199C">
      <w:pPr>
        <w:pStyle w:val="ListParagraph"/>
        <w:numPr>
          <w:ilvl w:val="0"/>
          <w:numId w:val="2"/>
        </w:numPr>
        <w:spacing w:line="360" w:lineRule="auto"/>
        <w:ind w:hanging="357"/>
        <w:jc w:val="both"/>
        <w:rPr>
          <w:rFonts w:ascii="Arial" w:hAnsi="Arial" w:cs="Arial"/>
        </w:rPr>
      </w:pPr>
      <w:r w:rsidRPr="00635F75">
        <w:rPr>
          <w:rFonts w:ascii="Arial" w:hAnsi="Arial" w:cs="Arial"/>
        </w:rPr>
        <w:t>Generiranje cjelovitog izvješća o mrežnim statistikama organiziranim u tabličnom obliku, grafičkim grafikonima ili kao izravni podaci</w:t>
      </w:r>
    </w:p>
    <w:p w:rsidR="005E199C" w:rsidRPr="00635F75" w:rsidRDefault="005E199C" w:rsidP="005E199C">
      <w:pPr>
        <w:pStyle w:val="ListParagraph"/>
        <w:numPr>
          <w:ilvl w:val="0"/>
          <w:numId w:val="2"/>
        </w:numPr>
        <w:spacing w:line="360" w:lineRule="auto"/>
        <w:ind w:hanging="357"/>
        <w:jc w:val="both"/>
        <w:rPr>
          <w:rFonts w:ascii="Arial" w:hAnsi="Arial" w:cs="Arial"/>
        </w:rPr>
      </w:pPr>
      <w:r w:rsidRPr="00635F75">
        <w:rPr>
          <w:rFonts w:ascii="Arial" w:hAnsi="Arial" w:cs="Arial"/>
        </w:rPr>
        <w:t>Praćenje podataka koji se prenose ili su u pokretu</w:t>
      </w:r>
    </w:p>
    <w:p w:rsidR="005E199C" w:rsidRPr="00635F75" w:rsidRDefault="005E199C" w:rsidP="005E199C">
      <w:pPr>
        <w:pStyle w:val="ListParagraph"/>
        <w:numPr>
          <w:ilvl w:val="0"/>
          <w:numId w:val="2"/>
        </w:numPr>
        <w:spacing w:line="360" w:lineRule="auto"/>
        <w:ind w:hanging="357"/>
        <w:jc w:val="both"/>
        <w:rPr>
          <w:rFonts w:ascii="Arial" w:hAnsi="Arial" w:cs="Arial"/>
        </w:rPr>
      </w:pPr>
      <w:r w:rsidRPr="00635F75">
        <w:rPr>
          <w:rFonts w:ascii="Arial" w:hAnsi="Arial" w:cs="Arial"/>
        </w:rPr>
        <w:t>Praćenje ukupnih WAN/LAN i korisničkih/krajnjih točaka sigurnosnih problema i statusa</w:t>
      </w:r>
    </w:p>
    <w:p w:rsidR="005E199C" w:rsidRPr="00635F75" w:rsidRDefault="005E199C" w:rsidP="005E199C">
      <w:pPr>
        <w:pStyle w:val="ListParagraph"/>
        <w:numPr>
          <w:ilvl w:val="0"/>
          <w:numId w:val="2"/>
        </w:numPr>
        <w:spacing w:line="360" w:lineRule="auto"/>
        <w:ind w:hanging="357"/>
        <w:jc w:val="both"/>
        <w:rPr>
          <w:rFonts w:ascii="Arial" w:hAnsi="Arial" w:cs="Arial"/>
        </w:rPr>
      </w:pPr>
      <w:r w:rsidRPr="00635F75">
        <w:rPr>
          <w:rFonts w:ascii="Arial" w:hAnsi="Arial" w:cs="Arial"/>
        </w:rPr>
        <w:t>Filtriranje neželjenih sadržaja i sprječavanje neovlaštenog pristupa</w:t>
      </w:r>
    </w:p>
    <w:p w:rsidR="005E199C" w:rsidRPr="00635F75" w:rsidRDefault="005E199C" w:rsidP="005E199C">
      <w:pPr>
        <w:pStyle w:val="ListParagraph"/>
        <w:numPr>
          <w:ilvl w:val="0"/>
          <w:numId w:val="2"/>
        </w:numPr>
        <w:spacing w:line="360" w:lineRule="auto"/>
        <w:ind w:hanging="357"/>
        <w:jc w:val="both"/>
        <w:rPr>
          <w:rFonts w:ascii="Arial" w:hAnsi="Arial" w:cs="Arial"/>
        </w:rPr>
      </w:pPr>
      <w:r w:rsidRPr="00635F75">
        <w:rPr>
          <w:rFonts w:ascii="Arial" w:hAnsi="Arial" w:cs="Arial"/>
        </w:rPr>
        <w:t>Izvođenje operacija otklanjanja pogrešaka na strani klijenta/poslužitelja zbog pogrešaka/problema s komunikacijom</w:t>
      </w:r>
    </w:p>
    <w:p w:rsidR="005E199C" w:rsidRPr="00635F75" w:rsidRDefault="005E199C" w:rsidP="005E199C">
      <w:pPr>
        <w:pStyle w:val="ListParagraph"/>
        <w:numPr>
          <w:ilvl w:val="0"/>
          <w:numId w:val="2"/>
        </w:numPr>
        <w:spacing w:line="360" w:lineRule="auto"/>
        <w:ind w:hanging="357"/>
        <w:jc w:val="both"/>
        <w:rPr>
          <w:rFonts w:ascii="Arial" w:hAnsi="Arial" w:cs="Arial"/>
        </w:rPr>
      </w:pPr>
      <w:r w:rsidRPr="00635F75">
        <w:rPr>
          <w:rFonts w:ascii="Arial" w:hAnsi="Arial" w:cs="Arial"/>
        </w:rPr>
        <w:t>Praćenje konfiguracije proxy poslužitelja, status vatrozida i konfiguracija, zaštita od neželjenih poruka i ostali sigurnosni aspekti</w:t>
      </w:r>
    </w:p>
    <w:p w:rsidR="005E199C" w:rsidRPr="00635F75" w:rsidRDefault="005E199C" w:rsidP="005E199C">
      <w:pPr>
        <w:pStyle w:val="ListParagraph"/>
        <w:numPr>
          <w:ilvl w:val="0"/>
          <w:numId w:val="2"/>
        </w:numPr>
        <w:spacing w:line="360" w:lineRule="auto"/>
        <w:ind w:hanging="357"/>
        <w:jc w:val="both"/>
        <w:rPr>
          <w:rFonts w:ascii="Arial" w:hAnsi="Arial" w:cs="Arial"/>
        </w:rPr>
      </w:pPr>
      <w:r w:rsidRPr="00635F75">
        <w:rPr>
          <w:rFonts w:ascii="Arial" w:hAnsi="Arial" w:cs="Arial"/>
        </w:rPr>
        <w:t>Posluživanje kao primarni izvor podataka za praćenje i upravljanje svakodnevnim mrežama</w:t>
      </w:r>
    </w:p>
    <w:p w:rsidR="005E199C" w:rsidRPr="00635F75" w:rsidRDefault="005E199C" w:rsidP="005E199C">
      <w:pPr>
        <w:pStyle w:val="ListParagraph"/>
        <w:numPr>
          <w:ilvl w:val="0"/>
          <w:numId w:val="2"/>
        </w:numPr>
        <w:spacing w:line="360" w:lineRule="auto"/>
        <w:ind w:hanging="357"/>
        <w:jc w:val="both"/>
        <w:rPr>
          <w:rFonts w:ascii="Arial" w:hAnsi="Arial" w:cs="Arial"/>
        </w:rPr>
      </w:pPr>
      <w:r w:rsidRPr="00635F75">
        <w:rPr>
          <w:rFonts w:ascii="Arial" w:hAnsi="Arial" w:cs="Arial"/>
        </w:rPr>
        <w:t>Reverse inženjerski vlasnički protokoli preko mreže</w:t>
      </w:r>
    </w:p>
    <w:p w:rsidR="005E199C" w:rsidRDefault="005E199C" w:rsidP="005E199C">
      <w:pPr>
        <w:keepNext/>
        <w:spacing w:before="220" w:after="220" w:line="360" w:lineRule="auto"/>
        <w:ind w:left="720" w:hanging="11"/>
        <w:jc w:val="center"/>
      </w:pPr>
      <w:r>
        <w:rPr>
          <w:rFonts w:ascii="Arial" w:hAnsi="Arial" w:cs="Arial"/>
          <w:noProof/>
          <w:lang w:val="en-US"/>
        </w:rPr>
        <w:lastRenderedPageBreak/>
        <w:drawing>
          <wp:inline distT="0" distB="0" distL="0" distR="0" wp14:anchorId="544E4208" wp14:editId="594820F8">
            <wp:extent cx="5514975" cy="3190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jpg"/>
                    <pic:cNvPicPr/>
                  </pic:nvPicPr>
                  <pic:blipFill>
                    <a:blip r:embed="rId10">
                      <a:extLst>
                        <a:ext uri="{28A0092B-C50C-407E-A947-70E740481C1C}">
                          <a14:useLocalDpi xmlns:a14="http://schemas.microsoft.com/office/drawing/2010/main" val="0"/>
                        </a:ext>
                      </a:extLst>
                    </a:blip>
                    <a:stretch>
                      <a:fillRect/>
                    </a:stretch>
                  </pic:blipFill>
                  <pic:spPr>
                    <a:xfrm>
                      <a:off x="0" y="0"/>
                      <a:ext cx="5520463" cy="3194050"/>
                    </a:xfrm>
                    <a:prstGeom prst="rect">
                      <a:avLst/>
                    </a:prstGeom>
                  </pic:spPr>
                </pic:pic>
              </a:graphicData>
            </a:graphic>
          </wp:inline>
        </w:drawing>
      </w:r>
    </w:p>
    <w:p w:rsidR="005E199C" w:rsidRPr="00635F75" w:rsidRDefault="005E199C" w:rsidP="005E199C">
      <w:pPr>
        <w:pStyle w:val="Caption"/>
        <w:spacing w:before="220" w:after="220"/>
        <w:ind w:left="720"/>
        <w:jc w:val="center"/>
        <w:rPr>
          <w:rFonts w:ascii="Arial" w:hAnsi="Arial" w:cs="Arial"/>
          <w:b w:val="0"/>
          <w:color w:val="auto"/>
          <w:sz w:val="22"/>
          <w:szCs w:val="22"/>
        </w:rPr>
      </w:pPr>
      <w:r w:rsidRPr="00635F75">
        <w:rPr>
          <w:rFonts w:ascii="Arial" w:hAnsi="Arial" w:cs="Arial"/>
          <w:b w:val="0"/>
          <w:color w:val="auto"/>
          <w:sz w:val="22"/>
          <w:szCs w:val="22"/>
        </w:rPr>
        <w:t xml:space="preserve">Slika </w:t>
      </w:r>
      <w:r w:rsidR="00635F75" w:rsidRPr="00635F75">
        <w:rPr>
          <w:rFonts w:ascii="Arial" w:hAnsi="Arial" w:cs="Arial"/>
          <w:b w:val="0"/>
          <w:color w:val="auto"/>
          <w:sz w:val="22"/>
          <w:szCs w:val="22"/>
        </w:rPr>
        <w:t>2</w:t>
      </w:r>
      <w:r w:rsidRPr="00635F75">
        <w:rPr>
          <w:rFonts w:ascii="Arial" w:hAnsi="Arial" w:cs="Arial"/>
          <w:b w:val="0"/>
          <w:color w:val="auto"/>
          <w:sz w:val="22"/>
          <w:szCs w:val="22"/>
        </w:rPr>
        <w:t>.2: Upravljanje analizatorom protokola - softverski prikaz(Whireshark)</w:t>
      </w:r>
      <w:r w:rsidR="00DB07B6">
        <w:rPr>
          <w:rFonts w:ascii="Arial" w:hAnsi="Arial" w:cs="Arial"/>
          <w:b w:val="0"/>
          <w:color w:val="auto"/>
          <w:sz w:val="22"/>
          <w:szCs w:val="22"/>
        </w:rPr>
        <w:fldChar w:fldCharType="begin" w:fldLock="1"/>
      </w:r>
      <w:r w:rsidR="00DB07B6">
        <w:rPr>
          <w:rFonts w:ascii="Arial" w:hAnsi="Arial" w:cs="Arial"/>
          <w:b w:val="0"/>
          <w:color w:val="auto"/>
          <w:sz w:val="22"/>
          <w:szCs w:val="22"/>
        </w:rPr>
        <w:instrText>ADDIN CSL_CITATION {"citationItems":[{"id":"ITEM-1","itemData":{"URL":"https://seclists.org/wireshark/2009/Oct/att-466/image001.jpg ","id":"ITEM-1","issued":{"date-parts":[["0"]]},"title":"Wireshark IP's","type":"webpage"},"uris":["http://www.mendeley.com/documents/?uuid=0257173f-5442-483e-b9aa-bb4972070e46"]}],"mendeley":{"formattedCitation":"[4]","plainTextFormattedCitation":"[4]","previouslyFormattedCitation":"[4]"},"properties":{"noteIndex":0},"schema":"https://github.com/citation-style-language/schema/raw/master/csl-citation.json"}</w:instrText>
      </w:r>
      <w:r w:rsidR="00DB07B6">
        <w:rPr>
          <w:rFonts w:ascii="Arial" w:hAnsi="Arial" w:cs="Arial"/>
          <w:b w:val="0"/>
          <w:color w:val="auto"/>
          <w:sz w:val="22"/>
          <w:szCs w:val="22"/>
        </w:rPr>
        <w:fldChar w:fldCharType="separate"/>
      </w:r>
      <w:r w:rsidR="00DB07B6" w:rsidRPr="00DB07B6">
        <w:rPr>
          <w:rFonts w:ascii="Arial" w:hAnsi="Arial" w:cs="Arial"/>
          <w:b w:val="0"/>
          <w:noProof/>
          <w:color w:val="auto"/>
          <w:sz w:val="22"/>
          <w:szCs w:val="22"/>
        </w:rPr>
        <w:t>[4]</w:t>
      </w:r>
      <w:r w:rsidR="00DB07B6">
        <w:rPr>
          <w:rFonts w:ascii="Arial" w:hAnsi="Arial" w:cs="Arial"/>
          <w:b w:val="0"/>
          <w:color w:val="auto"/>
          <w:sz w:val="22"/>
          <w:szCs w:val="22"/>
        </w:rPr>
        <w:fldChar w:fldCharType="end"/>
      </w:r>
    </w:p>
    <w:p w:rsidR="005E199C" w:rsidRDefault="005E199C" w:rsidP="005E199C"/>
    <w:p w:rsidR="00635F75" w:rsidRDefault="00635F75" w:rsidP="005E199C"/>
    <w:p w:rsidR="00635F75" w:rsidRDefault="00635F75" w:rsidP="005E199C"/>
    <w:p w:rsidR="00635F75" w:rsidRDefault="00635F75" w:rsidP="005E199C"/>
    <w:p w:rsidR="00635F75" w:rsidRDefault="00635F75" w:rsidP="005E199C"/>
    <w:p w:rsidR="00635F75" w:rsidRDefault="00635F75" w:rsidP="005E199C"/>
    <w:p w:rsidR="00635F75" w:rsidRDefault="00635F75" w:rsidP="005E199C"/>
    <w:p w:rsidR="00635F75" w:rsidRDefault="00635F75" w:rsidP="005E199C"/>
    <w:p w:rsidR="00635F75" w:rsidRDefault="00635F75" w:rsidP="005E199C"/>
    <w:p w:rsidR="00635F75" w:rsidRDefault="00635F75" w:rsidP="005E199C"/>
    <w:p w:rsidR="00635F75" w:rsidRDefault="00635F75" w:rsidP="005E199C"/>
    <w:p w:rsidR="00635F75" w:rsidRDefault="00635F75" w:rsidP="005E199C"/>
    <w:p w:rsidR="00635F75" w:rsidRDefault="00635F75" w:rsidP="005E199C"/>
    <w:p w:rsidR="00635F75" w:rsidRDefault="00635F75" w:rsidP="005E199C"/>
    <w:p w:rsidR="00635F75" w:rsidRDefault="00635F75" w:rsidP="005E199C"/>
    <w:p w:rsidR="00635F75" w:rsidRDefault="00635F75" w:rsidP="005E199C"/>
    <w:p w:rsidR="00276761" w:rsidRDefault="00635F75" w:rsidP="00276761">
      <w:pPr>
        <w:pStyle w:val="Heading1"/>
        <w:spacing w:before="800" w:after="760"/>
        <w:ind w:left="431" w:hanging="431"/>
        <w:rPr>
          <w:rFonts w:ascii="Arial" w:hAnsi="Arial" w:cs="Arial"/>
          <w:color w:val="auto"/>
          <w:sz w:val="36"/>
          <w:szCs w:val="36"/>
        </w:rPr>
      </w:pPr>
      <w:bookmarkStart w:id="5" w:name="_Toc532734173"/>
      <w:r w:rsidRPr="00276761">
        <w:rPr>
          <w:rFonts w:ascii="Arial" w:hAnsi="Arial" w:cs="Arial"/>
          <w:color w:val="auto"/>
          <w:sz w:val="36"/>
          <w:szCs w:val="36"/>
        </w:rPr>
        <w:lastRenderedPageBreak/>
        <w:t>3</w:t>
      </w:r>
      <w:r w:rsidRPr="00276761">
        <w:rPr>
          <w:rFonts w:ascii="Arial" w:hAnsi="Arial" w:cs="Arial"/>
          <w:color w:val="auto"/>
          <w:sz w:val="36"/>
          <w:szCs w:val="36"/>
        </w:rPr>
        <w:tab/>
        <w:t>VRSTE ANALIZATORA PROTOKOLA</w:t>
      </w:r>
      <w:bookmarkEnd w:id="5"/>
    </w:p>
    <w:p w:rsidR="004157BE" w:rsidRPr="004157BE" w:rsidRDefault="004157BE" w:rsidP="00366B8A">
      <w:pPr>
        <w:spacing w:line="360" w:lineRule="auto"/>
        <w:jc w:val="both"/>
        <w:rPr>
          <w:rFonts w:ascii="Arial" w:hAnsi="Arial" w:cs="Arial"/>
        </w:rPr>
      </w:pPr>
      <w:r w:rsidRPr="004157BE">
        <w:rPr>
          <w:rFonts w:ascii="Arial" w:hAnsi="Arial" w:cs="Arial"/>
        </w:rPr>
        <w:t xml:space="preserve">IP sniffing i MAC sniffing su neki od najčešćih načina za analizu i ispitivanje prometa </w:t>
      </w:r>
      <w:r>
        <w:rPr>
          <w:rFonts w:ascii="Arial" w:hAnsi="Arial" w:cs="Arial"/>
        </w:rPr>
        <w:t xml:space="preserve">koji </w:t>
      </w:r>
      <w:r w:rsidRPr="004157BE">
        <w:rPr>
          <w:rFonts w:ascii="Arial" w:hAnsi="Arial" w:cs="Arial"/>
        </w:rPr>
        <w:t>teče kroz mrežu. I IP i MAC njuškanje oslanjaju se na korištenje mrežne kartice za njuškanje paketa podataka koji odgovaraju određenoj IP ili MAC adresi. Tako administrator mreže lako može analizirati informacijske pakete za otkrivanje svih nedostataka unutar mreže.</w:t>
      </w:r>
    </w:p>
    <w:p w:rsidR="004157BE" w:rsidRPr="004157BE" w:rsidRDefault="004157BE" w:rsidP="00366B8A">
      <w:pPr>
        <w:spacing w:line="360" w:lineRule="auto"/>
        <w:jc w:val="both"/>
        <w:rPr>
          <w:rFonts w:ascii="Arial" w:hAnsi="Arial" w:cs="Arial"/>
        </w:rPr>
      </w:pPr>
      <w:r w:rsidRPr="004157BE">
        <w:rPr>
          <w:rFonts w:ascii="Arial" w:hAnsi="Arial" w:cs="Arial"/>
        </w:rPr>
        <w:t xml:space="preserve">Dok </w:t>
      </w:r>
      <w:r>
        <w:rPr>
          <w:rFonts w:ascii="Arial" w:hAnsi="Arial" w:cs="Arial"/>
        </w:rPr>
        <w:t>Analizatori protokola</w:t>
      </w:r>
      <w:r w:rsidRPr="004157BE">
        <w:rPr>
          <w:rFonts w:ascii="Arial" w:hAnsi="Arial" w:cs="Arial"/>
        </w:rPr>
        <w:t xml:space="preserve"> imaju legitimne koristi u praćenju i rješavanju problema mreže,</w:t>
      </w:r>
      <w:r>
        <w:rPr>
          <w:rFonts w:ascii="Arial" w:hAnsi="Arial" w:cs="Arial"/>
        </w:rPr>
        <w:t xml:space="preserve"> oni su također naširoko koriste od  hakera</w:t>
      </w:r>
      <w:r w:rsidRPr="004157BE">
        <w:rPr>
          <w:rFonts w:ascii="Arial" w:hAnsi="Arial" w:cs="Arial"/>
        </w:rPr>
        <w:t xml:space="preserve"> za dobivanje neovlaštenog pristupa mreži i krađe informacija. Zato je vrlo važno da mrežni menadžeri stavljaju sigurnosne mjere, poput vatrozida, kako bi spriječili prodor u mrežu.</w:t>
      </w:r>
    </w:p>
    <w:p w:rsidR="00276761" w:rsidRDefault="004157BE" w:rsidP="00366B8A">
      <w:pPr>
        <w:spacing w:line="360" w:lineRule="auto"/>
        <w:jc w:val="both"/>
        <w:rPr>
          <w:rFonts w:ascii="Arial" w:hAnsi="Arial" w:cs="Arial"/>
        </w:rPr>
      </w:pPr>
      <w:r w:rsidRPr="004157BE">
        <w:rPr>
          <w:rFonts w:ascii="Arial" w:hAnsi="Arial" w:cs="Arial"/>
        </w:rPr>
        <w:t>Analizator protokol</w:t>
      </w:r>
      <w:r w:rsidR="00366B8A">
        <w:rPr>
          <w:rFonts w:ascii="Arial" w:hAnsi="Arial" w:cs="Arial"/>
        </w:rPr>
        <w:t>a</w:t>
      </w:r>
      <w:r w:rsidRPr="004157BE">
        <w:rPr>
          <w:rFonts w:ascii="Arial" w:hAnsi="Arial" w:cs="Arial"/>
        </w:rPr>
        <w:t xml:space="preserve"> obuhvaća i analizira signale i podatkovni promet preko komunikacijskog kanala (a ne mreže). Komunikacijski kanal može se razlikovati od komunikacije na brodu do satelitske veze.</w:t>
      </w:r>
      <w:r w:rsidR="00CC08BE">
        <w:rPr>
          <w:rFonts w:ascii="Arial" w:hAnsi="Arial" w:cs="Arial"/>
        </w:rPr>
        <w:fldChar w:fldCharType="begin" w:fldLock="1"/>
      </w:r>
      <w:r w:rsidR="00DB07B6">
        <w:rPr>
          <w:rFonts w:ascii="Arial" w:hAnsi="Arial" w:cs="Arial"/>
        </w:rPr>
        <w:instrText>ADDIN CSL_CITATION {"citationItems":[{"id":"ITEM-1","itemData":{"URL":"https://www.totalphase.com/blog/2017/07/what-is-a-packet-sniffer/","author":[{"dropping-particle":"","family":"Totalphase","given":"","non-dropping-particle":"","parse-names":false,"suffix":""}],"id":"ITEM-1","issued":{"date-parts":[["0"]]},"title":"What is packet sniffer","type":"webpage"},"uris":["http://www.mendeley.com/documents/?uuid=1fafb947-dde6-49b0-a743-f81029bfe5a9"]}],"mendeley":{"formattedCitation":"[5]","plainTextFormattedCitation":"[5]","previouslyFormattedCitation":"[5]"},"properties":{"noteIndex":0},"schema":"https://github.com/citation-style-language/schema/raw/master/csl-citation.json"}</w:instrText>
      </w:r>
      <w:r w:rsidR="00CC08BE">
        <w:rPr>
          <w:rFonts w:ascii="Arial" w:hAnsi="Arial" w:cs="Arial"/>
        </w:rPr>
        <w:fldChar w:fldCharType="separate"/>
      </w:r>
      <w:r w:rsidR="00DB07B6" w:rsidRPr="00DB07B6">
        <w:rPr>
          <w:rFonts w:ascii="Arial" w:hAnsi="Arial" w:cs="Arial"/>
          <w:noProof/>
        </w:rPr>
        <w:t>[5]</w:t>
      </w:r>
      <w:r w:rsidR="00CC08BE">
        <w:rPr>
          <w:rFonts w:ascii="Arial" w:hAnsi="Arial" w:cs="Arial"/>
        </w:rPr>
        <w:fldChar w:fldCharType="end"/>
      </w:r>
    </w:p>
    <w:p w:rsidR="004157BE" w:rsidRDefault="004157BE" w:rsidP="004157BE">
      <w:pPr>
        <w:pStyle w:val="Heading2"/>
      </w:pPr>
      <w:bookmarkStart w:id="6" w:name="_Toc532734174"/>
      <w:r>
        <w:t>3.1</w:t>
      </w:r>
      <w:r>
        <w:tab/>
        <w:t>USB protokol</w:t>
      </w:r>
      <w:bookmarkEnd w:id="6"/>
    </w:p>
    <w:p w:rsidR="00366B8A" w:rsidRPr="00366B8A" w:rsidRDefault="004157BE" w:rsidP="00366B8A">
      <w:pPr>
        <w:spacing w:line="360" w:lineRule="auto"/>
        <w:jc w:val="both"/>
        <w:rPr>
          <w:rFonts w:ascii="Arial" w:hAnsi="Arial" w:cs="Arial"/>
        </w:rPr>
      </w:pPr>
      <w:r>
        <w:tab/>
      </w:r>
      <w:r w:rsidR="00366B8A" w:rsidRPr="00366B8A">
        <w:rPr>
          <w:rFonts w:ascii="Arial" w:hAnsi="Arial" w:cs="Arial"/>
        </w:rPr>
        <w:t>USB protokol je daleko najčešći komunikacijski protokol na tržištu potrošača danas. Svatko tko ima računalo, mobitel ili tabletno računalo upotrebljava USB protokol svjesno ili nesvjesno u obliku flash pogona, podatkovnih kartica, USB kabela, punjača itd.</w:t>
      </w:r>
    </w:p>
    <w:p w:rsidR="004157BE" w:rsidRPr="00366B8A" w:rsidRDefault="00366B8A" w:rsidP="00366B8A">
      <w:pPr>
        <w:spacing w:line="360" w:lineRule="auto"/>
        <w:jc w:val="both"/>
        <w:rPr>
          <w:rFonts w:ascii="Arial" w:hAnsi="Arial" w:cs="Arial"/>
        </w:rPr>
      </w:pPr>
      <w:r w:rsidRPr="00366B8A">
        <w:rPr>
          <w:rFonts w:ascii="Arial" w:hAnsi="Arial" w:cs="Arial"/>
        </w:rPr>
        <w:t>USB označava Universal Serial Bus. Kao što ime sugerira, USB protokol se koristi za prijenos podataka serijski s jednim bitom za drugim. USB je u osnovi anketirana autobusna stanica gdje svi prijenos podataka pokreću domaćini.</w:t>
      </w:r>
    </w:p>
    <w:p w:rsidR="00366B8A" w:rsidRDefault="00366B8A" w:rsidP="00366B8A">
      <w:pPr>
        <w:keepNext/>
        <w:spacing w:line="360" w:lineRule="auto"/>
        <w:jc w:val="center"/>
      </w:pPr>
      <w:r>
        <w:rPr>
          <w:noProof/>
          <w:lang w:val="en-US"/>
        </w:rPr>
        <w:lastRenderedPageBreak/>
        <w:drawing>
          <wp:inline distT="0" distB="0" distL="0" distR="0" wp14:anchorId="3F25B1CB" wp14:editId="2422A193">
            <wp:extent cx="2524125" cy="2524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b.jpg"/>
                    <pic:cNvPicPr/>
                  </pic:nvPicPr>
                  <pic:blipFill>
                    <a:blip r:embed="rId11">
                      <a:extLst>
                        <a:ext uri="{28A0092B-C50C-407E-A947-70E740481C1C}">
                          <a14:useLocalDpi xmlns:a14="http://schemas.microsoft.com/office/drawing/2010/main" val="0"/>
                        </a:ext>
                      </a:extLst>
                    </a:blip>
                    <a:stretch>
                      <a:fillRect/>
                    </a:stretch>
                  </pic:blipFill>
                  <pic:spPr>
                    <a:xfrm>
                      <a:off x="0" y="0"/>
                      <a:ext cx="2524125" cy="2524125"/>
                    </a:xfrm>
                    <a:prstGeom prst="rect">
                      <a:avLst/>
                    </a:prstGeom>
                  </pic:spPr>
                </pic:pic>
              </a:graphicData>
            </a:graphic>
          </wp:inline>
        </w:drawing>
      </w:r>
    </w:p>
    <w:p w:rsidR="00366B8A" w:rsidRDefault="00366B8A" w:rsidP="00366B8A">
      <w:pPr>
        <w:pStyle w:val="Caption"/>
        <w:spacing w:before="220" w:after="220"/>
        <w:jc w:val="center"/>
        <w:rPr>
          <w:rFonts w:ascii="Arial" w:hAnsi="Arial" w:cs="Arial"/>
          <w:b w:val="0"/>
          <w:noProof/>
          <w:color w:val="auto"/>
          <w:sz w:val="22"/>
          <w:szCs w:val="22"/>
        </w:rPr>
      </w:pPr>
      <w:r w:rsidRPr="00366B8A">
        <w:rPr>
          <w:rFonts w:ascii="Arial" w:hAnsi="Arial" w:cs="Arial"/>
          <w:b w:val="0"/>
          <w:color w:val="auto"/>
          <w:sz w:val="22"/>
          <w:szCs w:val="22"/>
        </w:rPr>
        <w:t>Slika 3</w:t>
      </w:r>
      <w:r w:rsidRPr="00366B8A">
        <w:rPr>
          <w:rFonts w:ascii="Arial" w:hAnsi="Arial" w:cs="Arial"/>
          <w:b w:val="0"/>
          <w:noProof/>
          <w:color w:val="auto"/>
          <w:sz w:val="22"/>
          <w:szCs w:val="22"/>
        </w:rPr>
        <w:t>.1: USB analizator protokola</w:t>
      </w:r>
      <w:r w:rsidR="00DB07B6">
        <w:rPr>
          <w:rFonts w:ascii="Arial" w:hAnsi="Arial" w:cs="Arial"/>
          <w:b w:val="0"/>
          <w:noProof/>
          <w:color w:val="auto"/>
          <w:sz w:val="22"/>
          <w:szCs w:val="22"/>
        </w:rPr>
        <w:fldChar w:fldCharType="begin" w:fldLock="1"/>
      </w:r>
      <w:r w:rsidR="00DB07B6">
        <w:rPr>
          <w:rFonts w:ascii="Arial" w:hAnsi="Arial" w:cs="Arial"/>
          <w:b w:val="0"/>
          <w:noProof/>
          <w:color w:val="auto"/>
          <w:sz w:val="22"/>
          <w:szCs w:val="22"/>
        </w:rPr>
        <w:instrText>ADDIN CSL_CITATION {"citationItems":[{"id":"ITEM-1","itemData":{"URL":"https://www.totalphase.com/products/beagle-usb5000-v2-usb2/","id":"ITEM-1","issued":{"date-parts":[["0"]]},"title":"Beagle usb 5000","type":"webpage"},"uris":["http://www.mendeley.com/documents/?uuid=3b974788-20b0-4490-ad4e-5e4a96f20e97"]}],"mendeley":{"formattedCitation":"[6]","plainTextFormattedCitation":"[6]","previouslyFormattedCitation":"[6]"},"properties":{"noteIndex":0},"schema":"https://github.com/citation-style-language/schema/raw/master/csl-citation.json"}</w:instrText>
      </w:r>
      <w:r w:rsidR="00DB07B6">
        <w:rPr>
          <w:rFonts w:ascii="Arial" w:hAnsi="Arial" w:cs="Arial"/>
          <w:b w:val="0"/>
          <w:noProof/>
          <w:color w:val="auto"/>
          <w:sz w:val="22"/>
          <w:szCs w:val="22"/>
        </w:rPr>
        <w:fldChar w:fldCharType="separate"/>
      </w:r>
      <w:r w:rsidR="00DB07B6" w:rsidRPr="00DB07B6">
        <w:rPr>
          <w:rFonts w:ascii="Arial" w:hAnsi="Arial" w:cs="Arial"/>
          <w:b w:val="0"/>
          <w:noProof/>
          <w:color w:val="auto"/>
          <w:sz w:val="22"/>
          <w:szCs w:val="22"/>
        </w:rPr>
        <w:t>[6]</w:t>
      </w:r>
      <w:r w:rsidR="00DB07B6">
        <w:rPr>
          <w:rFonts w:ascii="Arial" w:hAnsi="Arial" w:cs="Arial"/>
          <w:b w:val="0"/>
          <w:noProof/>
          <w:color w:val="auto"/>
          <w:sz w:val="22"/>
          <w:szCs w:val="22"/>
        </w:rPr>
        <w:fldChar w:fldCharType="end"/>
      </w:r>
    </w:p>
    <w:p w:rsidR="00366B8A" w:rsidRDefault="00366B8A" w:rsidP="00366B8A">
      <w:pPr>
        <w:pStyle w:val="Heading2"/>
      </w:pPr>
      <w:bookmarkStart w:id="7" w:name="_Toc532734175"/>
      <w:r>
        <w:t>3.2</w:t>
      </w:r>
      <w:r>
        <w:tab/>
        <w:t>CAN protokol</w:t>
      </w:r>
      <w:bookmarkEnd w:id="7"/>
    </w:p>
    <w:p w:rsidR="00366B8A" w:rsidRDefault="00366B8A" w:rsidP="00366B8A">
      <w:pPr>
        <w:spacing w:line="360" w:lineRule="auto"/>
        <w:jc w:val="both"/>
        <w:rPr>
          <w:rFonts w:ascii="Arial" w:hAnsi="Arial" w:cs="Arial"/>
        </w:rPr>
      </w:pPr>
      <w:r>
        <w:rPr>
          <w:rFonts w:ascii="Arial" w:hAnsi="Arial" w:cs="Arial"/>
        </w:rPr>
        <w:tab/>
      </w:r>
      <w:r w:rsidRPr="00366B8A">
        <w:rPr>
          <w:rFonts w:ascii="Arial" w:hAnsi="Arial" w:cs="Arial"/>
        </w:rPr>
        <w:t>Protokol za CAN (Computer Area Network) koristi se za olakšavanje komunikacije između mikrokontrolera i pridruženih uređaja u ugrađenom okruženju. To je osobito korisno u scenarijima gdje računalo nije prisutno.</w:t>
      </w:r>
    </w:p>
    <w:p w:rsidR="00366B8A" w:rsidRDefault="00366B8A" w:rsidP="00366B8A">
      <w:pPr>
        <w:keepNext/>
        <w:spacing w:line="360" w:lineRule="auto"/>
        <w:jc w:val="center"/>
      </w:pPr>
      <w:r>
        <w:rPr>
          <w:rFonts w:ascii="Arial" w:hAnsi="Arial" w:cs="Arial"/>
          <w:noProof/>
          <w:lang w:val="en-US"/>
        </w:rPr>
        <w:drawing>
          <wp:inline distT="0" distB="0" distL="0" distR="0" wp14:anchorId="5F9D3C4C" wp14:editId="2E1F1CC8">
            <wp:extent cx="2524125" cy="2524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modo_solo-v1.jpg"/>
                    <pic:cNvPicPr/>
                  </pic:nvPicPr>
                  <pic:blipFill>
                    <a:blip r:embed="rId12">
                      <a:extLst>
                        <a:ext uri="{28A0092B-C50C-407E-A947-70E740481C1C}">
                          <a14:useLocalDpi xmlns:a14="http://schemas.microsoft.com/office/drawing/2010/main" val="0"/>
                        </a:ext>
                      </a:extLst>
                    </a:blip>
                    <a:stretch>
                      <a:fillRect/>
                    </a:stretch>
                  </pic:blipFill>
                  <pic:spPr>
                    <a:xfrm>
                      <a:off x="0" y="0"/>
                      <a:ext cx="2524125" cy="2524125"/>
                    </a:xfrm>
                    <a:prstGeom prst="rect">
                      <a:avLst/>
                    </a:prstGeom>
                  </pic:spPr>
                </pic:pic>
              </a:graphicData>
            </a:graphic>
          </wp:inline>
        </w:drawing>
      </w:r>
    </w:p>
    <w:p w:rsidR="00366B8A" w:rsidRDefault="00366B8A" w:rsidP="00366B8A">
      <w:pPr>
        <w:pStyle w:val="Caption"/>
        <w:spacing w:before="220" w:after="220"/>
        <w:jc w:val="center"/>
        <w:rPr>
          <w:rFonts w:ascii="Arial" w:hAnsi="Arial" w:cs="Arial"/>
          <w:b w:val="0"/>
          <w:color w:val="auto"/>
          <w:sz w:val="22"/>
          <w:szCs w:val="22"/>
        </w:rPr>
      </w:pPr>
      <w:r w:rsidRPr="00366B8A">
        <w:rPr>
          <w:rFonts w:ascii="Arial" w:hAnsi="Arial" w:cs="Arial"/>
          <w:b w:val="0"/>
          <w:color w:val="auto"/>
          <w:sz w:val="22"/>
          <w:szCs w:val="22"/>
        </w:rPr>
        <w:t xml:space="preserve">Slika </w:t>
      </w:r>
      <w:r>
        <w:rPr>
          <w:rFonts w:ascii="Arial" w:hAnsi="Arial" w:cs="Arial"/>
          <w:b w:val="0"/>
          <w:color w:val="auto"/>
          <w:sz w:val="22"/>
          <w:szCs w:val="22"/>
        </w:rPr>
        <w:t>3</w:t>
      </w:r>
      <w:r w:rsidRPr="00366B8A">
        <w:rPr>
          <w:rFonts w:ascii="Arial" w:hAnsi="Arial" w:cs="Arial"/>
          <w:b w:val="0"/>
          <w:color w:val="auto"/>
          <w:sz w:val="22"/>
          <w:szCs w:val="22"/>
        </w:rPr>
        <w:t>.2: CAN analizator protokola</w:t>
      </w:r>
      <w:r w:rsidR="00DB07B6">
        <w:rPr>
          <w:rFonts w:ascii="Arial" w:hAnsi="Arial" w:cs="Arial"/>
          <w:b w:val="0"/>
          <w:color w:val="auto"/>
          <w:sz w:val="22"/>
          <w:szCs w:val="22"/>
        </w:rPr>
        <w:fldChar w:fldCharType="begin" w:fldLock="1"/>
      </w:r>
      <w:r w:rsidR="00DB07B6">
        <w:rPr>
          <w:rFonts w:ascii="Arial" w:hAnsi="Arial" w:cs="Arial"/>
          <w:b w:val="0"/>
          <w:color w:val="auto"/>
          <w:sz w:val="22"/>
          <w:szCs w:val="22"/>
        </w:rPr>
        <w:instrText>ADDIN CSL_CITATION {"citationItems":[{"id":"ITEM-1","itemData":{"URL":"https://www.totalphase.com/products/komodo-canduo/","id":"ITEM-1","issued":{"date-parts":[["0"]]},"title":"Komodo","type":"webpage"},"uris":["http://www.mendeley.com/documents/?uuid=d5130eba-ecd4-4461-941a-3cbd9b017f2c"]}],"mendeley":{"formattedCitation":"[7]","plainTextFormattedCitation":"[7]","previouslyFormattedCitation":"[7]"},"properties":{"noteIndex":0},"schema":"https://github.com/citation-style-language/schema/raw/master/csl-citation.json"}</w:instrText>
      </w:r>
      <w:r w:rsidR="00DB07B6">
        <w:rPr>
          <w:rFonts w:ascii="Arial" w:hAnsi="Arial" w:cs="Arial"/>
          <w:b w:val="0"/>
          <w:color w:val="auto"/>
          <w:sz w:val="22"/>
          <w:szCs w:val="22"/>
        </w:rPr>
        <w:fldChar w:fldCharType="separate"/>
      </w:r>
      <w:r w:rsidR="00DB07B6" w:rsidRPr="00DB07B6">
        <w:rPr>
          <w:rFonts w:ascii="Arial" w:hAnsi="Arial" w:cs="Arial"/>
          <w:b w:val="0"/>
          <w:noProof/>
          <w:color w:val="auto"/>
          <w:sz w:val="22"/>
          <w:szCs w:val="22"/>
        </w:rPr>
        <w:t>[7]</w:t>
      </w:r>
      <w:r w:rsidR="00DB07B6">
        <w:rPr>
          <w:rFonts w:ascii="Arial" w:hAnsi="Arial" w:cs="Arial"/>
          <w:b w:val="0"/>
          <w:color w:val="auto"/>
          <w:sz w:val="22"/>
          <w:szCs w:val="22"/>
        </w:rPr>
        <w:fldChar w:fldCharType="end"/>
      </w:r>
    </w:p>
    <w:p w:rsidR="00366B8A" w:rsidRDefault="00366B8A" w:rsidP="00366B8A"/>
    <w:p w:rsidR="00366B8A" w:rsidRDefault="00366B8A" w:rsidP="00366B8A"/>
    <w:p w:rsidR="00366B8A" w:rsidRDefault="00366B8A" w:rsidP="00366B8A"/>
    <w:p w:rsidR="00366B8A" w:rsidRDefault="00A9308E" w:rsidP="00A9308E">
      <w:pPr>
        <w:pStyle w:val="Heading2"/>
      </w:pPr>
      <w:bookmarkStart w:id="8" w:name="_Toc532734176"/>
      <w:r>
        <w:lastRenderedPageBreak/>
        <w:t>3.3</w:t>
      </w:r>
      <w:r>
        <w:tab/>
        <w:t>I2C protokol</w:t>
      </w:r>
      <w:bookmarkEnd w:id="8"/>
    </w:p>
    <w:p w:rsidR="00A9308E" w:rsidRPr="00A9308E" w:rsidRDefault="00A9308E" w:rsidP="001C6068">
      <w:pPr>
        <w:spacing w:line="360" w:lineRule="auto"/>
        <w:ind w:firstLine="720"/>
        <w:jc w:val="both"/>
        <w:rPr>
          <w:rFonts w:ascii="Arial" w:hAnsi="Arial" w:cs="Arial"/>
        </w:rPr>
      </w:pPr>
      <w:r>
        <w:rPr>
          <w:rFonts w:ascii="Arial" w:hAnsi="Arial" w:cs="Arial"/>
        </w:rPr>
        <w:t xml:space="preserve">I2C protokol koristi se </w:t>
      </w:r>
      <w:r w:rsidRPr="00A9308E">
        <w:rPr>
          <w:rFonts w:ascii="Arial" w:hAnsi="Arial" w:cs="Arial"/>
        </w:rPr>
        <w:t xml:space="preserve">više od četiri desetljeća, pa čak i danas, </w:t>
      </w:r>
      <w:r>
        <w:rPr>
          <w:rFonts w:ascii="Arial" w:hAnsi="Arial" w:cs="Arial"/>
        </w:rPr>
        <w:t xml:space="preserve">te </w:t>
      </w:r>
      <w:r w:rsidRPr="00A9308E">
        <w:rPr>
          <w:rFonts w:ascii="Arial" w:hAnsi="Arial" w:cs="Arial"/>
        </w:rPr>
        <w:t>uživa značajnu popularnost. I2C, koji je također poznat kao I2C ILI IIC označava Inter-integrirani krug. Pomoću I2C možete uspostaviti komunikaciju kratkog spoja unutar dva IC-a koji se nalaze na istoj ploči.</w:t>
      </w:r>
    </w:p>
    <w:p w:rsidR="00A9308E" w:rsidRDefault="00A9308E" w:rsidP="00A9308E">
      <w:pPr>
        <w:spacing w:line="360" w:lineRule="auto"/>
        <w:jc w:val="both"/>
        <w:rPr>
          <w:rFonts w:ascii="Arial" w:hAnsi="Arial" w:cs="Arial"/>
        </w:rPr>
      </w:pPr>
      <w:r w:rsidRPr="00A9308E">
        <w:rPr>
          <w:rFonts w:ascii="Arial" w:hAnsi="Arial" w:cs="Arial"/>
        </w:rPr>
        <w:t>Jedinstveni prodajni prijedlog I2C protokola leži u jednostavnom dizajnu, prilagodljivim značajkama, vrhunskom rješavanju čipova i robusnom mehanizmu rukovanja pogreškama. Ipak, I2C je također pogođen s nedostacima kao što su spor prijenos stope i iznos nekretnina koje je potrebno na pločici.</w:t>
      </w:r>
    </w:p>
    <w:p w:rsidR="00A9308E" w:rsidRDefault="00A9308E" w:rsidP="00A9308E">
      <w:pPr>
        <w:keepNext/>
        <w:spacing w:line="360" w:lineRule="auto"/>
        <w:jc w:val="center"/>
      </w:pPr>
      <w:r>
        <w:rPr>
          <w:rFonts w:ascii="Arial" w:hAnsi="Arial" w:cs="Arial"/>
          <w:noProof/>
          <w:lang w:val="en-US"/>
        </w:rPr>
        <w:drawing>
          <wp:inline distT="0" distB="0" distL="0" distR="0" wp14:anchorId="7A9FF114" wp14:editId="64F096F5">
            <wp:extent cx="2524125" cy="2524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2cSpi.jpg"/>
                    <pic:cNvPicPr/>
                  </pic:nvPicPr>
                  <pic:blipFill>
                    <a:blip r:embed="rId13">
                      <a:extLst>
                        <a:ext uri="{28A0092B-C50C-407E-A947-70E740481C1C}">
                          <a14:useLocalDpi xmlns:a14="http://schemas.microsoft.com/office/drawing/2010/main" val="0"/>
                        </a:ext>
                      </a:extLst>
                    </a:blip>
                    <a:stretch>
                      <a:fillRect/>
                    </a:stretch>
                  </pic:blipFill>
                  <pic:spPr>
                    <a:xfrm>
                      <a:off x="0" y="0"/>
                      <a:ext cx="2524125" cy="2524125"/>
                    </a:xfrm>
                    <a:prstGeom prst="rect">
                      <a:avLst/>
                    </a:prstGeom>
                  </pic:spPr>
                </pic:pic>
              </a:graphicData>
            </a:graphic>
          </wp:inline>
        </w:drawing>
      </w:r>
    </w:p>
    <w:p w:rsidR="00A9308E" w:rsidRDefault="00A9308E" w:rsidP="00A9308E">
      <w:pPr>
        <w:pStyle w:val="Caption"/>
        <w:spacing w:before="220" w:after="220"/>
        <w:jc w:val="center"/>
        <w:rPr>
          <w:rFonts w:ascii="Arial" w:hAnsi="Arial" w:cs="Arial"/>
          <w:b w:val="0"/>
          <w:color w:val="auto"/>
          <w:sz w:val="22"/>
          <w:szCs w:val="22"/>
        </w:rPr>
      </w:pPr>
      <w:r w:rsidRPr="00A9308E">
        <w:rPr>
          <w:rFonts w:ascii="Arial" w:hAnsi="Arial" w:cs="Arial"/>
          <w:b w:val="0"/>
          <w:color w:val="auto"/>
          <w:sz w:val="22"/>
          <w:szCs w:val="22"/>
        </w:rPr>
        <w:t xml:space="preserve">Slika </w:t>
      </w:r>
      <w:r w:rsidR="005C1932">
        <w:rPr>
          <w:rFonts w:ascii="Arial" w:hAnsi="Arial" w:cs="Arial"/>
          <w:b w:val="0"/>
          <w:color w:val="auto"/>
          <w:sz w:val="22"/>
          <w:szCs w:val="22"/>
        </w:rPr>
        <w:t>3</w:t>
      </w:r>
      <w:r w:rsidRPr="00A9308E">
        <w:rPr>
          <w:rFonts w:ascii="Arial" w:hAnsi="Arial" w:cs="Arial"/>
          <w:b w:val="0"/>
          <w:color w:val="auto"/>
          <w:sz w:val="22"/>
          <w:szCs w:val="22"/>
        </w:rPr>
        <w:t>.3: I2C analizator protokola</w:t>
      </w:r>
      <w:r w:rsidR="00DB07B6">
        <w:rPr>
          <w:rFonts w:ascii="Arial" w:hAnsi="Arial" w:cs="Arial"/>
          <w:b w:val="0"/>
          <w:color w:val="auto"/>
          <w:sz w:val="22"/>
          <w:szCs w:val="22"/>
        </w:rPr>
        <w:fldChar w:fldCharType="begin" w:fldLock="1"/>
      </w:r>
      <w:r w:rsidR="00DB07B6">
        <w:rPr>
          <w:rFonts w:ascii="Arial" w:hAnsi="Arial" w:cs="Arial"/>
          <w:b w:val="0"/>
          <w:color w:val="auto"/>
          <w:sz w:val="22"/>
          <w:szCs w:val="22"/>
        </w:rPr>
        <w:instrText>ADDIN CSL_CITATION {"citationItems":[{"id":"ITEM-1","itemData":{"URL":"https://www.totalphase.com/products/beagle-i2cspi/","id":"ITEM-1","issued":{"date-parts":[["0"]]},"title":"Beagle 12","type":"webpage"},"uris":["http://www.mendeley.com/documents/?uuid=abd9ffdc-b191-4177-bf79-d7343bef56fb"]}],"mendeley":{"formattedCitation":"[8]","plainTextFormattedCitation":"[8]","previouslyFormattedCitation":"[8]"},"properties":{"noteIndex":0},"schema":"https://github.com/citation-style-language/schema/raw/master/csl-citation.json"}</w:instrText>
      </w:r>
      <w:r w:rsidR="00DB07B6">
        <w:rPr>
          <w:rFonts w:ascii="Arial" w:hAnsi="Arial" w:cs="Arial"/>
          <w:b w:val="0"/>
          <w:color w:val="auto"/>
          <w:sz w:val="22"/>
          <w:szCs w:val="22"/>
        </w:rPr>
        <w:fldChar w:fldCharType="separate"/>
      </w:r>
      <w:r w:rsidR="00DB07B6" w:rsidRPr="00DB07B6">
        <w:rPr>
          <w:rFonts w:ascii="Arial" w:hAnsi="Arial" w:cs="Arial"/>
          <w:b w:val="0"/>
          <w:noProof/>
          <w:color w:val="auto"/>
          <w:sz w:val="22"/>
          <w:szCs w:val="22"/>
        </w:rPr>
        <w:t>[8]</w:t>
      </w:r>
      <w:r w:rsidR="00DB07B6">
        <w:rPr>
          <w:rFonts w:ascii="Arial" w:hAnsi="Arial" w:cs="Arial"/>
          <w:b w:val="0"/>
          <w:color w:val="auto"/>
          <w:sz w:val="22"/>
          <w:szCs w:val="22"/>
        </w:rPr>
        <w:fldChar w:fldCharType="end"/>
      </w:r>
    </w:p>
    <w:p w:rsidR="00A9308E" w:rsidRDefault="00A9308E" w:rsidP="00A9308E">
      <w:pPr>
        <w:pStyle w:val="Heading2"/>
      </w:pPr>
      <w:bookmarkStart w:id="9" w:name="_Toc532734177"/>
      <w:r>
        <w:t>3.4</w:t>
      </w:r>
      <w:r>
        <w:tab/>
        <w:t>SPI protokol</w:t>
      </w:r>
      <w:bookmarkEnd w:id="9"/>
    </w:p>
    <w:p w:rsidR="00A9308E" w:rsidRDefault="00A9308E" w:rsidP="00A9308E">
      <w:pPr>
        <w:spacing w:line="360" w:lineRule="auto"/>
        <w:jc w:val="both"/>
        <w:rPr>
          <w:rFonts w:ascii="Arial" w:hAnsi="Arial" w:cs="Arial"/>
        </w:rPr>
      </w:pPr>
      <w:r>
        <w:tab/>
      </w:r>
      <w:r w:rsidRPr="00A9308E">
        <w:rPr>
          <w:rFonts w:ascii="Arial" w:hAnsi="Arial" w:cs="Arial"/>
        </w:rPr>
        <w:t>Slično kao i I2C, SPI (Serial Peripheral Interface) također se koristi za komunikaciju kratkog dometa u ugrađenim sustavima. To je serijski komunikacijski protokol koji djeluje u full duplex modu uz pomoć</w:t>
      </w:r>
      <w:r>
        <w:rPr>
          <w:rFonts w:ascii="Arial" w:hAnsi="Arial" w:cs="Arial"/>
        </w:rPr>
        <w:t xml:space="preserve"> master-slave arhitekture. Može s</w:t>
      </w:r>
      <w:r w:rsidRPr="00A9308E">
        <w:rPr>
          <w:rFonts w:ascii="Arial" w:hAnsi="Arial" w:cs="Arial"/>
        </w:rPr>
        <w:t>e spojiti više robnih uređaj</w:t>
      </w:r>
      <w:r>
        <w:rPr>
          <w:rFonts w:ascii="Arial" w:hAnsi="Arial" w:cs="Arial"/>
        </w:rPr>
        <w:t xml:space="preserve">a putem SPI protokola. Međutim </w:t>
      </w:r>
      <w:r w:rsidRPr="00A9308E">
        <w:rPr>
          <w:rFonts w:ascii="Arial" w:hAnsi="Arial" w:cs="Arial"/>
        </w:rPr>
        <w:t>SPI podržava samo jedan glavni uređaj.</w:t>
      </w:r>
    </w:p>
    <w:p w:rsidR="00A9308E" w:rsidRDefault="00A9308E" w:rsidP="00A9308E">
      <w:pPr>
        <w:keepNext/>
        <w:spacing w:line="360" w:lineRule="auto"/>
        <w:jc w:val="center"/>
      </w:pPr>
      <w:r>
        <w:rPr>
          <w:rFonts w:ascii="Arial" w:hAnsi="Arial" w:cs="Arial"/>
          <w:noProof/>
          <w:lang w:val="en-US"/>
        </w:rPr>
        <w:lastRenderedPageBreak/>
        <w:drawing>
          <wp:inline distT="0" distB="0" distL="0" distR="0" wp14:anchorId="7CDC173B" wp14:editId="227437A9">
            <wp:extent cx="4219575" cy="31647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8077.jpg"/>
                    <pic:cNvPicPr/>
                  </pic:nvPicPr>
                  <pic:blipFill>
                    <a:blip r:embed="rId14">
                      <a:extLst>
                        <a:ext uri="{28A0092B-C50C-407E-A947-70E740481C1C}">
                          <a14:useLocalDpi xmlns:a14="http://schemas.microsoft.com/office/drawing/2010/main" val="0"/>
                        </a:ext>
                      </a:extLst>
                    </a:blip>
                    <a:stretch>
                      <a:fillRect/>
                    </a:stretch>
                  </pic:blipFill>
                  <pic:spPr>
                    <a:xfrm>
                      <a:off x="0" y="0"/>
                      <a:ext cx="4226393" cy="3169910"/>
                    </a:xfrm>
                    <a:prstGeom prst="rect">
                      <a:avLst/>
                    </a:prstGeom>
                  </pic:spPr>
                </pic:pic>
              </a:graphicData>
            </a:graphic>
          </wp:inline>
        </w:drawing>
      </w:r>
    </w:p>
    <w:p w:rsidR="00A9308E" w:rsidRPr="00A9308E" w:rsidRDefault="00A9308E" w:rsidP="00A9308E">
      <w:pPr>
        <w:pStyle w:val="Caption"/>
        <w:spacing w:before="220" w:after="220"/>
        <w:jc w:val="center"/>
        <w:rPr>
          <w:rFonts w:ascii="Arial" w:hAnsi="Arial" w:cs="Arial"/>
          <w:b w:val="0"/>
          <w:color w:val="auto"/>
          <w:sz w:val="22"/>
          <w:szCs w:val="22"/>
        </w:rPr>
      </w:pPr>
      <w:r w:rsidRPr="00A9308E">
        <w:rPr>
          <w:rFonts w:ascii="Arial" w:hAnsi="Arial" w:cs="Arial"/>
          <w:b w:val="0"/>
          <w:color w:val="auto"/>
          <w:sz w:val="22"/>
          <w:szCs w:val="22"/>
        </w:rPr>
        <w:t xml:space="preserve">Slika </w:t>
      </w:r>
      <w:r w:rsidR="005C1932">
        <w:rPr>
          <w:rFonts w:ascii="Arial" w:hAnsi="Arial" w:cs="Arial"/>
          <w:b w:val="0"/>
          <w:color w:val="auto"/>
          <w:sz w:val="22"/>
          <w:szCs w:val="22"/>
        </w:rPr>
        <w:t>3</w:t>
      </w:r>
      <w:r w:rsidRPr="00A9308E">
        <w:rPr>
          <w:rFonts w:ascii="Arial" w:hAnsi="Arial" w:cs="Arial"/>
          <w:b w:val="0"/>
          <w:color w:val="auto"/>
          <w:sz w:val="22"/>
          <w:szCs w:val="22"/>
        </w:rPr>
        <w:t>.4: SPI analizator protokola</w:t>
      </w:r>
      <w:r w:rsidR="00DB07B6">
        <w:rPr>
          <w:rFonts w:ascii="Arial" w:hAnsi="Arial" w:cs="Arial"/>
          <w:b w:val="0"/>
          <w:color w:val="auto"/>
          <w:sz w:val="22"/>
          <w:szCs w:val="22"/>
        </w:rPr>
        <w:fldChar w:fldCharType="begin" w:fldLock="1"/>
      </w:r>
      <w:r w:rsidR="00DB07B6">
        <w:rPr>
          <w:rFonts w:ascii="Arial" w:hAnsi="Arial" w:cs="Arial"/>
          <w:b w:val="0"/>
          <w:color w:val="auto"/>
          <w:sz w:val="22"/>
          <w:szCs w:val="22"/>
        </w:rPr>
        <w:instrText>ADDIN CSL_CITATION {"citationItems":[{"id":"ITEM-1","itemData":{"URL":"https://www.tme.eu/gb/details/tp240141/development-kits-others/total-phase/aardvark-i2cspi-host-adapter/","id":"ITEM-1","issued":{"date-parts":[["0"]]},"title":"SPI","type":"webpage"},"uris":["http://www.mendeley.com/documents/?uuid=7d5ac86e-f504-43b7-b038-5d2e41087f58"]}],"mendeley":{"formattedCitation":"[9]","plainTextFormattedCitation":"[9]","previouslyFormattedCitation":"[9]"},"properties":{"noteIndex":0},"schema":"https://github.com/citation-style-language/schema/raw/master/csl-citation.json"}</w:instrText>
      </w:r>
      <w:r w:rsidR="00DB07B6">
        <w:rPr>
          <w:rFonts w:ascii="Arial" w:hAnsi="Arial" w:cs="Arial"/>
          <w:b w:val="0"/>
          <w:color w:val="auto"/>
          <w:sz w:val="22"/>
          <w:szCs w:val="22"/>
        </w:rPr>
        <w:fldChar w:fldCharType="separate"/>
      </w:r>
      <w:r w:rsidR="00DB07B6" w:rsidRPr="00DB07B6">
        <w:rPr>
          <w:rFonts w:ascii="Arial" w:hAnsi="Arial" w:cs="Arial"/>
          <w:b w:val="0"/>
          <w:noProof/>
          <w:color w:val="auto"/>
          <w:sz w:val="22"/>
          <w:szCs w:val="22"/>
        </w:rPr>
        <w:t>[9]</w:t>
      </w:r>
      <w:r w:rsidR="00DB07B6">
        <w:rPr>
          <w:rFonts w:ascii="Arial" w:hAnsi="Arial" w:cs="Arial"/>
          <w:b w:val="0"/>
          <w:color w:val="auto"/>
          <w:sz w:val="22"/>
          <w:szCs w:val="22"/>
        </w:rPr>
        <w:fldChar w:fldCharType="end"/>
      </w:r>
    </w:p>
    <w:p w:rsidR="004157BE" w:rsidRDefault="00A9308E" w:rsidP="00A9308E">
      <w:pPr>
        <w:pStyle w:val="Heading2"/>
      </w:pPr>
      <w:bookmarkStart w:id="10" w:name="_Toc532734178"/>
      <w:r>
        <w:t>3.5</w:t>
      </w:r>
      <w:r>
        <w:tab/>
        <w:t>eSPI protokol</w:t>
      </w:r>
      <w:bookmarkEnd w:id="10"/>
    </w:p>
    <w:p w:rsidR="00A9308E" w:rsidRPr="00A9308E" w:rsidRDefault="00A9308E" w:rsidP="00A9308E">
      <w:pPr>
        <w:spacing w:line="360" w:lineRule="auto"/>
        <w:rPr>
          <w:rFonts w:ascii="Arial" w:hAnsi="Arial" w:cs="Arial"/>
        </w:rPr>
      </w:pPr>
      <w:r>
        <w:tab/>
      </w:r>
      <w:r w:rsidRPr="00A9308E">
        <w:rPr>
          <w:rFonts w:ascii="Arial" w:hAnsi="Arial" w:cs="Arial"/>
        </w:rPr>
        <w:t xml:space="preserve">ESPI </w:t>
      </w:r>
      <w:r w:rsidR="00053060">
        <w:rPr>
          <w:rFonts w:ascii="Arial" w:hAnsi="Arial" w:cs="Arial"/>
        </w:rPr>
        <w:t>protokol</w:t>
      </w:r>
      <w:r w:rsidRPr="00A9308E">
        <w:rPr>
          <w:rFonts w:ascii="Arial" w:hAnsi="Arial" w:cs="Arial"/>
        </w:rPr>
        <w:t xml:space="preserve"> može se dijeliti s SPI uređajima za spremanje igala ili se odvojiti od SPI sabirnice kako bi se omogućilo bolje performanse, posebno kada eSPI uređaji trebaju k</w:t>
      </w:r>
      <w:r>
        <w:rPr>
          <w:rFonts w:ascii="Arial" w:hAnsi="Arial" w:cs="Arial"/>
        </w:rPr>
        <w:t>oristiti SPI flash uređaje.</w:t>
      </w:r>
    </w:p>
    <w:p w:rsidR="00A9308E" w:rsidRPr="00A9308E" w:rsidRDefault="00A9308E" w:rsidP="00A9308E">
      <w:pPr>
        <w:spacing w:line="360" w:lineRule="auto"/>
        <w:rPr>
          <w:rFonts w:ascii="Arial" w:hAnsi="Arial" w:cs="Arial"/>
        </w:rPr>
      </w:pPr>
      <w:r w:rsidRPr="00A9308E">
        <w:rPr>
          <w:rFonts w:ascii="Arial" w:hAnsi="Arial" w:cs="Arial"/>
        </w:rPr>
        <w:t>Ovaj standa</w:t>
      </w:r>
      <w:r>
        <w:rPr>
          <w:rFonts w:ascii="Arial" w:hAnsi="Arial" w:cs="Arial"/>
        </w:rPr>
        <w:t xml:space="preserve">rd definira signal upozorenja </w:t>
      </w:r>
      <w:r w:rsidRPr="00A9308E">
        <w:rPr>
          <w:rFonts w:ascii="Arial" w:hAnsi="Arial" w:cs="Arial"/>
        </w:rPr>
        <w:t xml:space="preserve">koji koristi eSPI slave da bi zatražio uslugu od glavnog računala. U izvedbenom dizajnu ili dizajnu sa samo jednim eSPI </w:t>
      </w:r>
      <w:r w:rsidR="00053060">
        <w:rPr>
          <w:rFonts w:ascii="Arial" w:hAnsi="Arial" w:cs="Arial"/>
        </w:rPr>
        <w:t>protokolom</w:t>
      </w:r>
      <w:r w:rsidRPr="00A9308E">
        <w:rPr>
          <w:rFonts w:ascii="Arial" w:hAnsi="Arial" w:cs="Arial"/>
        </w:rPr>
        <w:t>, svaki eSPI slave će imati svo</w:t>
      </w:r>
      <w:r>
        <w:rPr>
          <w:rFonts w:ascii="Arial" w:hAnsi="Arial" w:cs="Arial"/>
        </w:rPr>
        <w:t>j alarmni PIN povezan na Alert</w:t>
      </w:r>
      <w:r w:rsidRPr="00A9308E">
        <w:rPr>
          <w:rFonts w:ascii="Arial" w:hAnsi="Arial" w:cs="Arial"/>
        </w:rPr>
        <w:t xml:space="preserve"> </w:t>
      </w:r>
      <w:r w:rsidR="00053060">
        <w:rPr>
          <w:rFonts w:ascii="Arial" w:hAnsi="Arial" w:cs="Arial"/>
        </w:rPr>
        <w:t>PIN</w:t>
      </w:r>
      <w:r w:rsidRPr="00A9308E">
        <w:rPr>
          <w:rFonts w:ascii="Arial" w:hAnsi="Arial" w:cs="Arial"/>
        </w:rPr>
        <w:t xml:space="preserve"> na eSPI masteru koji je posvećen svakom </w:t>
      </w:r>
      <w:r w:rsidR="00053060">
        <w:rPr>
          <w:rFonts w:ascii="Arial" w:hAnsi="Arial" w:cs="Arial"/>
        </w:rPr>
        <w:t>dijelu</w:t>
      </w:r>
      <w:r w:rsidRPr="00A9308E">
        <w:rPr>
          <w:rFonts w:ascii="Arial" w:hAnsi="Arial" w:cs="Arial"/>
        </w:rPr>
        <w:t xml:space="preserve">, omogućujući eSPI masteru da dade nisku latenciju uslugu jer će eSPI majstor znati koji eSPI </w:t>
      </w:r>
      <w:r w:rsidR="00053060">
        <w:rPr>
          <w:rFonts w:ascii="Arial" w:hAnsi="Arial" w:cs="Arial"/>
        </w:rPr>
        <w:t xml:space="preserve">dio treba servisirati. </w:t>
      </w:r>
      <w:r w:rsidRPr="00A9308E">
        <w:rPr>
          <w:rFonts w:ascii="Arial" w:hAnsi="Arial" w:cs="Arial"/>
        </w:rPr>
        <w:t>U proračunskom dizajnu s više od jednog eSPI robusa, svi upozoreni pribori rob</w:t>
      </w:r>
      <w:r>
        <w:rPr>
          <w:rFonts w:ascii="Arial" w:hAnsi="Arial" w:cs="Arial"/>
        </w:rPr>
        <w:t xml:space="preserve">ovi povezani su s jednim Alert </w:t>
      </w:r>
      <w:r w:rsidRPr="00A9308E">
        <w:rPr>
          <w:rFonts w:ascii="Arial" w:hAnsi="Arial" w:cs="Arial"/>
        </w:rPr>
        <w:t>pinom na eSPI masteru u žičanom OR priključku, što će zahtijevati od strane mastera da pregleda sve robove kako bi odredio koje one trebaju uslugu k</w:t>
      </w:r>
      <w:r w:rsidR="00053060">
        <w:rPr>
          <w:rFonts w:ascii="Arial" w:hAnsi="Arial" w:cs="Arial"/>
        </w:rPr>
        <w:t xml:space="preserve">ada je signal upozorenja </w:t>
      </w:r>
      <w:r w:rsidRPr="00A9308E">
        <w:rPr>
          <w:rFonts w:ascii="Arial" w:hAnsi="Arial" w:cs="Arial"/>
        </w:rPr>
        <w:t xml:space="preserve">zaustavljen nizak od jedne ili više perifernih uređaja koji trebaju uslugu. Tek nakon što se svi uređaji </w:t>
      </w:r>
      <w:r w:rsidR="00053060">
        <w:rPr>
          <w:rFonts w:ascii="Arial" w:hAnsi="Arial" w:cs="Arial"/>
        </w:rPr>
        <w:t>servisiraju, signal upozorenja</w:t>
      </w:r>
      <w:r>
        <w:rPr>
          <w:rFonts w:ascii="Arial" w:hAnsi="Arial" w:cs="Arial"/>
        </w:rPr>
        <w:t xml:space="preserve"> </w:t>
      </w:r>
      <w:r w:rsidRPr="00A9308E">
        <w:rPr>
          <w:rFonts w:ascii="Arial" w:hAnsi="Arial" w:cs="Arial"/>
        </w:rPr>
        <w:t>se može povući visoko, jer nije</w:t>
      </w:r>
      <w:r w:rsidR="00053060">
        <w:rPr>
          <w:rFonts w:ascii="Arial" w:hAnsi="Arial" w:cs="Arial"/>
        </w:rPr>
        <w:t>dan eSPI rob na kojem je potreb</w:t>
      </w:r>
      <w:r w:rsidRPr="00A9308E">
        <w:rPr>
          <w:rFonts w:ascii="Arial" w:hAnsi="Arial" w:cs="Arial"/>
        </w:rPr>
        <w:t>a</w:t>
      </w:r>
      <w:r w:rsidR="00053060">
        <w:rPr>
          <w:rFonts w:ascii="Arial" w:hAnsi="Arial" w:cs="Arial"/>
        </w:rPr>
        <w:t>n</w:t>
      </w:r>
      <w:r w:rsidRPr="00A9308E">
        <w:rPr>
          <w:rFonts w:ascii="Arial" w:hAnsi="Arial" w:cs="Arial"/>
        </w:rPr>
        <w:t xml:space="preserve"> servis </w:t>
      </w:r>
      <w:r w:rsidR="00053060">
        <w:rPr>
          <w:rFonts w:ascii="Arial" w:hAnsi="Arial" w:cs="Arial"/>
        </w:rPr>
        <w:t xml:space="preserve">nema </w:t>
      </w:r>
      <w:r>
        <w:rPr>
          <w:rFonts w:ascii="Arial" w:hAnsi="Arial" w:cs="Arial"/>
        </w:rPr>
        <w:t>signal</w:t>
      </w:r>
      <w:r w:rsidR="00053060">
        <w:rPr>
          <w:rFonts w:ascii="Arial" w:hAnsi="Arial" w:cs="Arial"/>
        </w:rPr>
        <w:t xml:space="preserve"> </w:t>
      </w:r>
      <w:r>
        <w:rPr>
          <w:rFonts w:ascii="Arial" w:hAnsi="Arial" w:cs="Arial"/>
        </w:rPr>
        <w:t>upozorenja nizak.</w:t>
      </w:r>
    </w:p>
    <w:p w:rsidR="00A9308E" w:rsidRDefault="00A9308E" w:rsidP="00A9308E">
      <w:pPr>
        <w:spacing w:line="360" w:lineRule="auto"/>
        <w:rPr>
          <w:rFonts w:ascii="Arial" w:hAnsi="Arial" w:cs="Arial"/>
        </w:rPr>
      </w:pPr>
      <w:r w:rsidRPr="00A9308E">
        <w:rPr>
          <w:rFonts w:ascii="Arial" w:hAnsi="Arial" w:cs="Arial"/>
        </w:rPr>
        <w:lastRenderedPageBreak/>
        <w:t>Ovaj standard omogućuje dizajnerima korištenje 1-bitne, 2-bitne ili 4-bitne komunikacije pri brzinama od 20 do 66 MHz kako bi dodatno dopustio dizajnerima da sklope performanse i troškove.</w:t>
      </w:r>
      <w:r w:rsidR="00CC08BE">
        <w:rPr>
          <w:rFonts w:ascii="Arial" w:hAnsi="Arial" w:cs="Arial"/>
        </w:rPr>
        <w:fldChar w:fldCharType="begin" w:fldLock="1"/>
      </w:r>
      <w:r w:rsidR="00DB07B6">
        <w:rPr>
          <w:rFonts w:ascii="Arial" w:hAnsi="Arial" w:cs="Arial"/>
        </w:rPr>
        <w:instrText>ADDIN CSL_CITATION {"citationItems":[{"id":"ITEM-1","itemData":{"URL":"https://www.totalphase.com/blog/2017/06/what-is-a-protocol-analyzer/","author":[{"dropping-particle":"","family":"Totalphase","given":"","non-dropping-particle":"","parse-names":false,"suffix":""}],"id":"ITEM-1","issued":{"date-parts":[["0"]]},"title":"What is protocol analayzer","type":"webpage"},"uris":["http://www.mendeley.com/documents/?uuid=d5fd8ce7-d4b2-4c6c-bc43-d925c8122d2a"]}],"mendeley":{"formattedCitation":"[10]","plainTextFormattedCitation":"[10]","previouslyFormattedCitation":"[10]"},"properties":{"noteIndex":0},"schema":"https://github.com/citation-style-language/schema/raw/master/csl-citation.json"}</w:instrText>
      </w:r>
      <w:r w:rsidR="00CC08BE">
        <w:rPr>
          <w:rFonts w:ascii="Arial" w:hAnsi="Arial" w:cs="Arial"/>
        </w:rPr>
        <w:fldChar w:fldCharType="separate"/>
      </w:r>
      <w:r w:rsidR="00DB07B6" w:rsidRPr="00DB07B6">
        <w:rPr>
          <w:rFonts w:ascii="Arial" w:hAnsi="Arial" w:cs="Arial"/>
          <w:noProof/>
        </w:rPr>
        <w:t>[10]</w:t>
      </w:r>
      <w:r w:rsidR="00CC08BE">
        <w:rPr>
          <w:rFonts w:ascii="Arial" w:hAnsi="Arial" w:cs="Arial"/>
        </w:rPr>
        <w:fldChar w:fldCharType="end"/>
      </w:r>
      <w:r w:rsidR="00CC08BE">
        <w:rPr>
          <w:rFonts w:ascii="Arial" w:hAnsi="Arial" w:cs="Arial"/>
        </w:rPr>
        <w:t xml:space="preserve"> </w:t>
      </w:r>
    </w:p>
    <w:p w:rsidR="00053060" w:rsidRDefault="00053060" w:rsidP="00053060">
      <w:pPr>
        <w:keepNext/>
        <w:spacing w:line="360" w:lineRule="auto"/>
        <w:jc w:val="center"/>
      </w:pPr>
      <w:r>
        <w:rPr>
          <w:rFonts w:ascii="Arial" w:hAnsi="Arial" w:cs="Arial"/>
          <w:noProof/>
          <w:lang w:val="en-US"/>
        </w:rPr>
        <w:drawing>
          <wp:inline distT="0" distB="0" distL="0" distR="0" wp14:anchorId="5F88005F" wp14:editId="7F831C44">
            <wp:extent cx="2524125" cy="2524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miraface_2_1.jpg"/>
                    <pic:cNvPicPr/>
                  </pic:nvPicPr>
                  <pic:blipFill>
                    <a:blip r:embed="rId15">
                      <a:extLst>
                        <a:ext uri="{28A0092B-C50C-407E-A947-70E740481C1C}">
                          <a14:useLocalDpi xmlns:a14="http://schemas.microsoft.com/office/drawing/2010/main" val="0"/>
                        </a:ext>
                      </a:extLst>
                    </a:blip>
                    <a:stretch>
                      <a:fillRect/>
                    </a:stretch>
                  </pic:blipFill>
                  <pic:spPr>
                    <a:xfrm>
                      <a:off x="0" y="0"/>
                      <a:ext cx="2524125" cy="2524125"/>
                    </a:xfrm>
                    <a:prstGeom prst="rect">
                      <a:avLst/>
                    </a:prstGeom>
                  </pic:spPr>
                </pic:pic>
              </a:graphicData>
            </a:graphic>
          </wp:inline>
        </w:drawing>
      </w:r>
    </w:p>
    <w:p w:rsidR="00053060" w:rsidRDefault="00053060" w:rsidP="00053060">
      <w:pPr>
        <w:pStyle w:val="Caption"/>
        <w:jc w:val="center"/>
        <w:rPr>
          <w:rFonts w:ascii="Arial" w:hAnsi="Arial" w:cs="Arial"/>
          <w:b w:val="0"/>
          <w:color w:val="auto"/>
          <w:sz w:val="22"/>
          <w:szCs w:val="22"/>
        </w:rPr>
      </w:pPr>
      <w:r w:rsidRPr="00053060">
        <w:rPr>
          <w:rFonts w:ascii="Arial" w:hAnsi="Arial" w:cs="Arial"/>
          <w:b w:val="0"/>
          <w:color w:val="auto"/>
          <w:sz w:val="22"/>
          <w:szCs w:val="22"/>
        </w:rPr>
        <w:t xml:space="preserve">Slika </w:t>
      </w:r>
      <w:r w:rsidRPr="00053060">
        <w:rPr>
          <w:rFonts w:ascii="Arial" w:hAnsi="Arial" w:cs="Arial"/>
          <w:b w:val="0"/>
          <w:color w:val="auto"/>
          <w:sz w:val="22"/>
          <w:szCs w:val="22"/>
        </w:rPr>
        <w:fldChar w:fldCharType="begin"/>
      </w:r>
      <w:r w:rsidRPr="00053060">
        <w:rPr>
          <w:rFonts w:ascii="Arial" w:hAnsi="Arial" w:cs="Arial"/>
          <w:b w:val="0"/>
          <w:color w:val="auto"/>
          <w:sz w:val="22"/>
          <w:szCs w:val="22"/>
        </w:rPr>
        <w:instrText xml:space="preserve"> SEQ Slika \* ARABIC </w:instrText>
      </w:r>
      <w:r w:rsidRPr="00053060">
        <w:rPr>
          <w:rFonts w:ascii="Arial" w:hAnsi="Arial" w:cs="Arial"/>
          <w:b w:val="0"/>
          <w:color w:val="auto"/>
          <w:sz w:val="22"/>
          <w:szCs w:val="22"/>
        </w:rPr>
        <w:fldChar w:fldCharType="separate"/>
      </w:r>
      <w:r w:rsidRPr="00053060">
        <w:rPr>
          <w:rFonts w:ascii="Arial" w:hAnsi="Arial" w:cs="Arial"/>
          <w:b w:val="0"/>
          <w:noProof/>
          <w:color w:val="auto"/>
          <w:sz w:val="22"/>
          <w:szCs w:val="22"/>
        </w:rPr>
        <w:t>3</w:t>
      </w:r>
      <w:r w:rsidRPr="00053060">
        <w:rPr>
          <w:rFonts w:ascii="Arial" w:hAnsi="Arial" w:cs="Arial"/>
          <w:b w:val="0"/>
          <w:color w:val="auto"/>
          <w:sz w:val="22"/>
          <w:szCs w:val="22"/>
        </w:rPr>
        <w:fldChar w:fldCharType="end"/>
      </w:r>
      <w:r w:rsidRPr="00053060">
        <w:rPr>
          <w:rFonts w:ascii="Arial" w:hAnsi="Arial" w:cs="Arial"/>
          <w:b w:val="0"/>
          <w:color w:val="auto"/>
          <w:sz w:val="22"/>
          <w:szCs w:val="22"/>
        </w:rPr>
        <w:t>.5: eSPI analizator protokola</w:t>
      </w:r>
      <w:r w:rsidR="00DB07B6">
        <w:rPr>
          <w:rFonts w:ascii="Arial" w:hAnsi="Arial" w:cs="Arial"/>
          <w:b w:val="0"/>
          <w:color w:val="auto"/>
          <w:sz w:val="22"/>
          <w:szCs w:val="22"/>
        </w:rPr>
        <w:fldChar w:fldCharType="begin" w:fldLock="1"/>
      </w:r>
      <w:r w:rsidR="00DB07B6">
        <w:rPr>
          <w:rFonts w:ascii="Arial" w:hAnsi="Arial" w:cs="Arial"/>
          <w:b w:val="0"/>
          <w:color w:val="auto"/>
          <w:sz w:val="22"/>
          <w:szCs w:val="22"/>
        </w:rPr>
        <w:instrText>ADDIN CSL_CITATION {"citationItems":[{"id":"ITEM-1","itemData":{"id":"ITEM-1","issued":{"date-parts":[["0"]]},"title":"eSPI","type":"article-journal"},"uris":["http://www.mendeley.com/documents/?uuid=1e7c12ff-3870-4981-b1e0-52ba9c91d5a5"]}],"mendeley":{"formattedCitation":"[11]","plainTextFormattedCitation":"[11]","previouslyFormattedCitation":"[11]"},"properties":{"noteIndex":0},"schema":"https://github.com/citation-style-language/schema/raw/master/csl-citation.json"}</w:instrText>
      </w:r>
      <w:r w:rsidR="00DB07B6">
        <w:rPr>
          <w:rFonts w:ascii="Arial" w:hAnsi="Arial" w:cs="Arial"/>
          <w:b w:val="0"/>
          <w:color w:val="auto"/>
          <w:sz w:val="22"/>
          <w:szCs w:val="22"/>
        </w:rPr>
        <w:fldChar w:fldCharType="separate"/>
      </w:r>
      <w:r w:rsidR="00DB07B6" w:rsidRPr="00DB07B6">
        <w:rPr>
          <w:rFonts w:ascii="Arial" w:hAnsi="Arial" w:cs="Arial"/>
          <w:b w:val="0"/>
          <w:noProof/>
          <w:color w:val="auto"/>
          <w:sz w:val="22"/>
          <w:szCs w:val="22"/>
        </w:rPr>
        <w:t>[11]</w:t>
      </w:r>
      <w:r w:rsidR="00DB07B6">
        <w:rPr>
          <w:rFonts w:ascii="Arial" w:hAnsi="Arial" w:cs="Arial"/>
          <w:b w:val="0"/>
          <w:color w:val="auto"/>
          <w:sz w:val="22"/>
          <w:szCs w:val="22"/>
        </w:rPr>
        <w:fldChar w:fldCharType="end"/>
      </w:r>
    </w:p>
    <w:p w:rsidR="00053060" w:rsidRDefault="00053060" w:rsidP="00053060"/>
    <w:p w:rsidR="00053060" w:rsidRDefault="00053060" w:rsidP="00053060"/>
    <w:p w:rsidR="00053060" w:rsidRDefault="00053060" w:rsidP="00053060"/>
    <w:p w:rsidR="00053060" w:rsidRDefault="00053060" w:rsidP="00053060"/>
    <w:p w:rsidR="00053060" w:rsidRDefault="00053060" w:rsidP="00053060"/>
    <w:p w:rsidR="00053060" w:rsidRDefault="00053060" w:rsidP="00053060"/>
    <w:p w:rsidR="00053060" w:rsidRDefault="00053060" w:rsidP="00053060"/>
    <w:p w:rsidR="00053060" w:rsidRDefault="00053060" w:rsidP="00053060"/>
    <w:p w:rsidR="00053060" w:rsidRDefault="00053060" w:rsidP="00053060"/>
    <w:p w:rsidR="00053060" w:rsidRDefault="00053060" w:rsidP="00053060"/>
    <w:p w:rsidR="00053060" w:rsidRDefault="00053060" w:rsidP="00053060"/>
    <w:p w:rsidR="00053060" w:rsidRDefault="00053060" w:rsidP="00053060"/>
    <w:p w:rsidR="00053060" w:rsidRDefault="00053060" w:rsidP="00053060"/>
    <w:p w:rsidR="00053060" w:rsidRDefault="00053060" w:rsidP="00053060"/>
    <w:p w:rsidR="00053060" w:rsidRDefault="00053060" w:rsidP="00053060"/>
    <w:p w:rsidR="00F65D5C" w:rsidRDefault="00053060" w:rsidP="00F65D5C">
      <w:pPr>
        <w:pStyle w:val="Heading1"/>
        <w:spacing w:before="800" w:after="760"/>
        <w:ind w:left="431" w:hanging="431"/>
        <w:rPr>
          <w:rFonts w:ascii="Arial" w:hAnsi="Arial" w:cs="Arial"/>
          <w:color w:val="auto"/>
          <w:sz w:val="36"/>
          <w:szCs w:val="36"/>
        </w:rPr>
      </w:pPr>
      <w:bookmarkStart w:id="11" w:name="_Toc532734179"/>
      <w:r>
        <w:rPr>
          <w:rFonts w:ascii="Arial" w:hAnsi="Arial" w:cs="Arial"/>
          <w:color w:val="auto"/>
          <w:sz w:val="36"/>
          <w:szCs w:val="36"/>
        </w:rPr>
        <w:lastRenderedPageBreak/>
        <w:t>4</w:t>
      </w:r>
      <w:r>
        <w:rPr>
          <w:rFonts w:ascii="Arial" w:hAnsi="Arial" w:cs="Arial"/>
          <w:color w:val="auto"/>
          <w:sz w:val="36"/>
          <w:szCs w:val="36"/>
        </w:rPr>
        <w:tab/>
      </w:r>
      <w:r w:rsidR="00F65D5C">
        <w:rPr>
          <w:rFonts w:ascii="Arial" w:hAnsi="Arial" w:cs="Arial"/>
          <w:color w:val="auto"/>
          <w:sz w:val="36"/>
          <w:szCs w:val="36"/>
        </w:rPr>
        <w:t>SIGURNOST</w:t>
      </w:r>
      <w:bookmarkEnd w:id="11"/>
    </w:p>
    <w:p w:rsidR="00F65D5C" w:rsidRDefault="00F65D5C" w:rsidP="001C6068">
      <w:pPr>
        <w:spacing w:line="360" w:lineRule="auto"/>
        <w:jc w:val="both"/>
        <w:rPr>
          <w:rFonts w:ascii="Arial" w:hAnsi="Arial" w:cs="Arial"/>
        </w:rPr>
      </w:pPr>
      <w:r w:rsidRPr="00F65D5C">
        <w:rPr>
          <w:rFonts w:ascii="Arial" w:hAnsi="Arial" w:cs="Arial"/>
        </w:rPr>
        <w:t>Softver paketnog analizatora često uključuje alate za otkrivanje pokušaj</w:t>
      </w:r>
      <w:r>
        <w:rPr>
          <w:rFonts w:ascii="Arial" w:hAnsi="Arial" w:cs="Arial"/>
        </w:rPr>
        <w:t xml:space="preserve">a upada i skrivenih mreža. Osim </w:t>
      </w:r>
      <w:r w:rsidRPr="00F65D5C">
        <w:rPr>
          <w:rFonts w:ascii="Arial" w:hAnsi="Arial" w:cs="Arial"/>
        </w:rPr>
        <w:t>ugrađenih uslužnih programa, postoje mnoge komercijalno dostupne tehnologije dizajnirane za otkrivanje zlon</w:t>
      </w:r>
      <w:r>
        <w:rPr>
          <w:rFonts w:ascii="Arial" w:hAnsi="Arial" w:cs="Arial"/>
        </w:rPr>
        <w:t>amjernih analizatora protokola</w:t>
      </w:r>
      <w:r w:rsidRPr="00F65D5C">
        <w:rPr>
          <w:rFonts w:ascii="Arial" w:hAnsi="Arial" w:cs="Arial"/>
        </w:rPr>
        <w:t>. Ovi alati obično rade praćenjem mrežnog prometa i skeniranjem mrežnih kartica u promiskuitetnom načinu rada. Postoji bezbroj dostupnih programa koji to čine, tako da sigurnosni timovi moraju odrediti najbolji softver za svoje potrebe.</w:t>
      </w:r>
    </w:p>
    <w:p w:rsidR="00F65D5C" w:rsidRDefault="00F65D5C" w:rsidP="00F65D5C">
      <w:pPr>
        <w:pStyle w:val="Heading2"/>
      </w:pPr>
      <w:bookmarkStart w:id="12" w:name="_Toc532734180"/>
      <w:r>
        <w:t>4.1</w:t>
      </w:r>
      <w:r>
        <w:tab/>
        <w:t>Napadi analizatora protokola</w:t>
      </w:r>
      <w:bookmarkEnd w:id="12"/>
    </w:p>
    <w:p w:rsidR="00F65D5C" w:rsidRDefault="00F65D5C" w:rsidP="00F65D5C">
      <w:pPr>
        <w:spacing w:line="360" w:lineRule="auto"/>
        <w:jc w:val="both"/>
        <w:rPr>
          <w:rFonts w:ascii="Arial" w:hAnsi="Arial" w:cs="Arial"/>
        </w:rPr>
      </w:pPr>
      <w:r>
        <w:tab/>
      </w:r>
      <w:r w:rsidRPr="00F65D5C">
        <w:rPr>
          <w:rFonts w:ascii="Arial" w:hAnsi="Arial" w:cs="Arial"/>
        </w:rPr>
        <w:t xml:space="preserve">Nažalost, mogućnosti analizatora </w:t>
      </w:r>
      <w:r w:rsidR="002D2753">
        <w:rPr>
          <w:rFonts w:ascii="Arial" w:hAnsi="Arial" w:cs="Arial"/>
        </w:rPr>
        <w:t>protokola čini</w:t>
      </w:r>
      <w:r w:rsidRPr="00F65D5C">
        <w:rPr>
          <w:rFonts w:ascii="Arial" w:hAnsi="Arial" w:cs="Arial"/>
        </w:rPr>
        <w:t xml:space="preserve"> ih popularnim alatom za zlonamjerne </w:t>
      </w:r>
      <w:r w:rsidR="002D2753">
        <w:rPr>
          <w:rFonts w:ascii="Arial" w:hAnsi="Arial" w:cs="Arial"/>
        </w:rPr>
        <w:t>napade</w:t>
      </w:r>
      <w:r w:rsidRPr="00F65D5C">
        <w:rPr>
          <w:rFonts w:ascii="Arial" w:hAnsi="Arial" w:cs="Arial"/>
        </w:rPr>
        <w:t>. Napadi protokol analizatora obično uključuju zlonamjerne sudionike koji koriste njuškanje mreže u promiskuitetnom načinu rada. Njuškalo u promiskujalnom načinu sposobno je</w:t>
      </w:r>
      <w:r w:rsidR="002D2753">
        <w:rPr>
          <w:rFonts w:ascii="Arial" w:hAnsi="Arial" w:cs="Arial"/>
        </w:rPr>
        <w:t xml:space="preserve"> čitati sve podatke koji teče </w:t>
      </w:r>
      <w:r w:rsidRPr="00F65D5C">
        <w:rPr>
          <w:rFonts w:ascii="Arial" w:hAnsi="Arial" w:cs="Arial"/>
        </w:rPr>
        <w:t xml:space="preserve"> </w:t>
      </w:r>
      <w:r w:rsidR="002D2753">
        <w:rPr>
          <w:rFonts w:ascii="Arial" w:hAnsi="Arial" w:cs="Arial"/>
        </w:rPr>
        <w:t>u/</w:t>
      </w:r>
      <w:r w:rsidRPr="00F65D5C">
        <w:rPr>
          <w:rFonts w:ascii="Arial" w:hAnsi="Arial" w:cs="Arial"/>
        </w:rPr>
        <w:t xml:space="preserve">iz pristupne točke na mreži. Napadači zlostavljaju </w:t>
      </w:r>
      <w:r w:rsidR="002D2753">
        <w:rPr>
          <w:rFonts w:ascii="Arial" w:hAnsi="Arial" w:cs="Arial"/>
        </w:rPr>
        <w:t>putanje</w:t>
      </w:r>
      <w:r w:rsidRPr="00F65D5C">
        <w:rPr>
          <w:rFonts w:ascii="Arial" w:hAnsi="Arial" w:cs="Arial"/>
        </w:rPr>
        <w:t xml:space="preserve"> paketa kako bi ukrali podatke, špijuni</w:t>
      </w:r>
      <w:r w:rsidR="002D2753">
        <w:rPr>
          <w:rFonts w:ascii="Arial" w:hAnsi="Arial" w:cs="Arial"/>
        </w:rPr>
        <w:t>rali mrežni promet i prikupljali</w:t>
      </w:r>
      <w:r w:rsidRPr="00F65D5C">
        <w:rPr>
          <w:rFonts w:ascii="Arial" w:hAnsi="Arial" w:cs="Arial"/>
        </w:rPr>
        <w:t xml:space="preserve"> informacije kako bi utjecali na buduće napade na mrežu. Analizator protokolskih napada obično cilja korisničke prijave, financijske informacije i poruke e-pošte. Povezivanje s nesigurnim mrežama kao što su javni ili besplatni Wi-Fi korisnicima povećava rizik za napade paketa analizatora jer ih napadači lakše njuškaju.</w:t>
      </w:r>
    </w:p>
    <w:p w:rsidR="00F65D5C" w:rsidRPr="00F65D5C" w:rsidRDefault="00F65D5C" w:rsidP="00F65D5C">
      <w:pPr>
        <w:spacing w:line="360" w:lineRule="auto"/>
        <w:jc w:val="both"/>
        <w:rPr>
          <w:rFonts w:ascii="Arial" w:hAnsi="Arial" w:cs="Arial"/>
        </w:rPr>
      </w:pPr>
      <w:r w:rsidRPr="00F65D5C">
        <w:rPr>
          <w:rFonts w:ascii="Arial" w:hAnsi="Arial" w:cs="Arial"/>
        </w:rPr>
        <w:t xml:space="preserve">Uz jednostavno </w:t>
      </w:r>
      <w:r>
        <w:rPr>
          <w:rFonts w:ascii="Arial" w:hAnsi="Arial" w:cs="Arial"/>
        </w:rPr>
        <w:t>njušenje</w:t>
      </w:r>
      <w:r w:rsidRPr="00F65D5C">
        <w:rPr>
          <w:rFonts w:ascii="Arial" w:hAnsi="Arial" w:cs="Arial"/>
        </w:rPr>
        <w:t xml:space="preserve"> podataka, napadački su čimbenici često upotrebljavali analizatore protokola kako bi izvršili sofisticirane napade. Ti napadi mogu uključivati (ali nisu ograničeni na):</w:t>
      </w:r>
    </w:p>
    <w:p w:rsidR="00F65D5C" w:rsidRPr="00F65D5C" w:rsidRDefault="00F65D5C" w:rsidP="00F65D5C">
      <w:pPr>
        <w:pStyle w:val="ListParagraph"/>
        <w:numPr>
          <w:ilvl w:val="0"/>
          <w:numId w:val="3"/>
        </w:numPr>
        <w:spacing w:line="360" w:lineRule="auto"/>
        <w:jc w:val="both"/>
        <w:rPr>
          <w:rFonts w:ascii="Arial" w:hAnsi="Arial" w:cs="Arial"/>
        </w:rPr>
      </w:pPr>
      <w:r w:rsidRPr="00F65D5C">
        <w:rPr>
          <w:rFonts w:ascii="Arial" w:hAnsi="Arial" w:cs="Arial"/>
        </w:rPr>
        <w:t>Napadi napadanja: Paketni analizatori mogu se koristiti za prikupljanje informacija o korisnicima i uređajima koji su povezani s mrežom koju napadač namjerava prevariti.</w:t>
      </w:r>
    </w:p>
    <w:p w:rsidR="00F65D5C" w:rsidRPr="00F65D5C" w:rsidRDefault="00F65D5C" w:rsidP="00F65D5C">
      <w:pPr>
        <w:pStyle w:val="ListParagraph"/>
        <w:numPr>
          <w:ilvl w:val="0"/>
          <w:numId w:val="3"/>
        </w:numPr>
        <w:spacing w:line="360" w:lineRule="auto"/>
        <w:jc w:val="both"/>
        <w:rPr>
          <w:rFonts w:ascii="Arial" w:hAnsi="Arial" w:cs="Arial"/>
        </w:rPr>
      </w:pPr>
      <w:r w:rsidRPr="00F65D5C">
        <w:rPr>
          <w:rFonts w:ascii="Arial" w:hAnsi="Arial" w:cs="Arial"/>
        </w:rPr>
        <w:t>Slaganje sesije: U ovoj vrsti napa</w:t>
      </w:r>
      <w:r w:rsidR="002D2753">
        <w:rPr>
          <w:rFonts w:ascii="Arial" w:hAnsi="Arial" w:cs="Arial"/>
        </w:rPr>
        <w:t>da, snif</w:t>
      </w:r>
      <w:r w:rsidRPr="00F65D5C">
        <w:rPr>
          <w:rFonts w:ascii="Arial" w:hAnsi="Arial" w:cs="Arial"/>
        </w:rPr>
        <w:t xml:space="preserve">eri paketa koriste se za </w:t>
      </w:r>
      <w:r w:rsidR="002D2753">
        <w:rPr>
          <w:rFonts w:ascii="Arial" w:hAnsi="Arial" w:cs="Arial"/>
        </w:rPr>
        <w:t>krađu kolačića</w:t>
      </w:r>
      <w:r w:rsidRPr="00F65D5C">
        <w:rPr>
          <w:rFonts w:ascii="Arial" w:hAnsi="Arial" w:cs="Arial"/>
        </w:rPr>
        <w:t xml:space="preserve"> sesije kako bi se lažno predstavljali </w:t>
      </w:r>
      <w:r w:rsidR="002D2753">
        <w:rPr>
          <w:rFonts w:ascii="Arial" w:hAnsi="Arial" w:cs="Arial"/>
        </w:rPr>
        <w:t xml:space="preserve">kao </w:t>
      </w:r>
      <w:r w:rsidRPr="00F65D5C">
        <w:rPr>
          <w:rFonts w:ascii="Arial" w:hAnsi="Arial" w:cs="Arial"/>
        </w:rPr>
        <w:t>drugi korisnici.</w:t>
      </w:r>
    </w:p>
    <w:p w:rsidR="00F65D5C" w:rsidRDefault="002D2753" w:rsidP="00F65D5C">
      <w:pPr>
        <w:pStyle w:val="ListParagraph"/>
        <w:numPr>
          <w:ilvl w:val="0"/>
          <w:numId w:val="3"/>
        </w:numPr>
        <w:spacing w:line="360" w:lineRule="auto"/>
        <w:jc w:val="both"/>
        <w:rPr>
          <w:rFonts w:ascii="Arial" w:hAnsi="Arial" w:cs="Arial"/>
        </w:rPr>
      </w:pPr>
      <w:r>
        <w:rPr>
          <w:rFonts w:ascii="Arial" w:hAnsi="Arial" w:cs="Arial"/>
        </w:rPr>
        <w:t>Man-in-the-middle napad</w:t>
      </w:r>
      <w:r w:rsidR="00F65D5C" w:rsidRPr="00F65D5C">
        <w:rPr>
          <w:rFonts w:ascii="Arial" w:hAnsi="Arial" w:cs="Arial"/>
        </w:rPr>
        <w:t>: Napadači mogu koristiti</w:t>
      </w:r>
      <w:r>
        <w:rPr>
          <w:rFonts w:ascii="Arial" w:hAnsi="Arial" w:cs="Arial"/>
        </w:rPr>
        <w:t xml:space="preserve"> mrežne analizatore za presretanje</w:t>
      </w:r>
      <w:r w:rsidR="00F65D5C" w:rsidRPr="00F65D5C">
        <w:rPr>
          <w:rFonts w:ascii="Arial" w:hAnsi="Arial" w:cs="Arial"/>
        </w:rPr>
        <w:t xml:space="preserve"> poruk</w:t>
      </w:r>
      <w:r>
        <w:rPr>
          <w:rFonts w:ascii="Arial" w:hAnsi="Arial" w:cs="Arial"/>
        </w:rPr>
        <w:t>a</w:t>
      </w:r>
      <w:r w:rsidR="00F65D5C" w:rsidRPr="00F65D5C">
        <w:rPr>
          <w:rFonts w:ascii="Arial" w:hAnsi="Arial" w:cs="Arial"/>
        </w:rPr>
        <w:t xml:space="preserve"> između dviju stranaka i potom krivotvoriti poruke od stranke do zabave.</w:t>
      </w:r>
    </w:p>
    <w:p w:rsidR="00F65D5C" w:rsidRDefault="00F65D5C" w:rsidP="00F65D5C">
      <w:pPr>
        <w:spacing w:line="360" w:lineRule="auto"/>
        <w:jc w:val="both"/>
        <w:rPr>
          <w:rFonts w:ascii="Arial" w:hAnsi="Arial" w:cs="Arial"/>
        </w:rPr>
      </w:pPr>
    </w:p>
    <w:p w:rsidR="00F65D5C" w:rsidRDefault="00F65D5C" w:rsidP="00F65D5C">
      <w:pPr>
        <w:spacing w:line="360" w:lineRule="auto"/>
        <w:jc w:val="both"/>
        <w:rPr>
          <w:rFonts w:ascii="Arial" w:hAnsi="Arial" w:cs="Arial"/>
        </w:rPr>
      </w:pPr>
    </w:p>
    <w:p w:rsidR="00F65D5C" w:rsidRDefault="00F65D5C" w:rsidP="00F65D5C">
      <w:pPr>
        <w:pStyle w:val="Heading2"/>
      </w:pPr>
      <w:bookmarkStart w:id="13" w:name="_Toc532734181"/>
      <w:r>
        <w:lastRenderedPageBreak/>
        <w:t>4.2</w:t>
      </w:r>
      <w:r>
        <w:tab/>
        <w:t>Sprječavanje napada</w:t>
      </w:r>
      <w:bookmarkEnd w:id="13"/>
    </w:p>
    <w:p w:rsidR="00F65D5C" w:rsidRPr="00F65D5C" w:rsidRDefault="00F65D5C" w:rsidP="00F65D5C">
      <w:pPr>
        <w:spacing w:line="360" w:lineRule="auto"/>
        <w:jc w:val="both"/>
        <w:rPr>
          <w:rFonts w:ascii="Arial" w:hAnsi="Arial" w:cs="Arial"/>
        </w:rPr>
      </w:pPr>
      <w:r>
        <w:tab/>
      </w:r>
      <w:r w:rsidRPr="00F65D5C">
        <w:rPr>
          <w:rFonts w:ascii="Arial" w:hAnsi="Arial" w:cs="Arial"/>
        </w:rPr>
        <w:t>Postoji nekoliko koraka koje bi sva poduzeća trebala poduzeti kako bi osigurala da su zaštićeni od napada koji koriste analizatore protokola. Za početak, sigurne protokole trebaju se koristiti kad god je to moguće kako bi se osiguralo da su podaci kriptirani prije slanja preko mreže. Primjeri sigurnih protokola uključuju HTTPS, Secure File Transfer Protocol (SFTP) i Secure Shell (SSH). Ako se mora upotrebljavati nesigurni protokol, organizacija i dalje može zaštititi svoju mrežu od napada nosača paketa pomoću softvera za šifriranje prije prijenosa podataka.</w:t>
      </w:r>
    </w:p>
    <w:p w:rsidR="00F65D5C" w:rsidRPr="00F65D5C" w:rsidRDefault="00F65D5C" w:rsidP="00F65D5C">
      <w:pPr>
        <w:spacing w:line="360" w:lineRule="auto"/>
        <w:jc w:val="both"/>
        <w:rPr>
          <w:rFonts w:ascii="Arial" w:hAnsi="Arial" w:cs="Arial"/>
        </w:rPr>
      </w:pPr>
      <w:r w:rsidRPr="00F65D5C">
        <w:rPr>
          <w:rFonts w:ascii="Arial" w:hAnsi="Arial" w:cs="Arial"/>
        </w:rPr>
        <w:t>Osim upotrebe sigurnih protokola i šifriranja podataka, organizacije trebaju optimizirati mrežnu strukturu kako bi se zaštitile od napada koji koriste analizatore mreže. Preporuča se da mreže budu izgrađene tehnologijom prekidača (a ne hub tehnologije) kad god je to moguće. Nakon primitka poruke, prekidač će prenijeti tu poruku samo do njegovog namjeravanog primatelja, dok hub prenosi poruke koje primi na cijeloj mreži. Ova značajka čini preklopnike inherentno sigurnijim od čvorišta, osobito za sprečavanje napada analizatora paketa.</w:t>
      </w:r>
    </w:p>
    <w:p w:rsidR="00F65D5C" w:rsidRPr="00F65D5C" w:rsidRDefault="00F65D5C" w:rsidP="00F65D5C">
      <w:pPr>
        <w:spacing w:line="360" w:lineRule="auto"/>
        <w:jc w:val="both"/>
        <w:rPr>
          <w:rFonts w:ascii="Arial" w:hAnsi="Arial" w:cs="Arial"/>
        </w:rPr>
      </w:pPr>
      <w:r w:rsidRPr="00F65D5C">
        <w:rPr>
          <w:rFonts w:ascii="Arial" w:hAnsi="Arial" w:cs="Arial"/>
        </w:rPr>
        <w:t>Još jedna jaka opcija za sprječavanje napada nosača paketa je korištenje tehnologije daljinskog računanja kako bi se osiguralo da su svi podaci kriptirani prije slanja preko mreže. Ova je metoda posebno učinkovita u sprečavanju bežičnih snipera. VPN (Virtual Private Network), VNC (Virtual Network Computing) i RDP (Remote Desktop Protocol) zajednički su primjeri</w:t>
      </w:r>
      <w:r w:rsidR="002D2753">
        <w:rPr>
          <w:rFonts w:ascii="Arial" w:hAnsi="Arial" w:cs="Arial"/>
        </w:rPr>
        <w:t xml:space="preserve"> programa koji pružaju šifrirano daljinsko</w:t>
      </w:r>
      <w:r w:rsidRPr="00F65D5C">
        <w:rPr>
          <w:rFonts w:ascii="Arial" w:hAnsi="Arial" w:cs="Arial"/>
        </w:rPr>
        <w:t xml:space="preserve"> </w:t>
      </w:r>
      <w:r w:rsidR="002D2753">
        <w:rPr>
          <w:rFonts w:ascii="Arial" w:hAnsi="Arial" w:cs="Arial"/>
        </w:rPr>
        <w:t>upravljanje</w:t>
      </w:r>
      <w:r w:rsidRPr="00F65D5C">
        <w:rPr>
          <w:rFonts w:ascii="Arial" w:hAnsi="Arial" w:cs="Arial"/>
        </w:rPr>
        <w:t>. Korištenje udaljenog računalnog programa u kombinaciji s gore opisanim metodama povećat će sigurnost mreže dodavanjem višestrukih slojeva enkripcije.</w:t>
      </w:r>
    </w:p>
    <w:p w:rsidR="00F65D5C" w:rsidRDefault="00F65D5C" w:rsidP="00F65D5C">
      <w:pPr>
        <w:spacing w:line="360" w:lineRule="auto"/>
        <w:jc w:val="both"/>
        <w:rPr>
          <w:rFonts w:ascii="Arial" w:hAnsi="Arial" w:cs="Arial"/>
        </w:rPr>
      </w:pPr>
      <w:r w:rsidRPr="00F65D5C">
        <w:rPr>
          <w:rFonts w:ascii="Arial" w:hAnsi="Arial" w:cs="Arial"/>
        </w:rPr>
        <w:t>Naposljetku, organizacija koja se želi zaštititi od napada protokolskih analizatora redovito treba njuškati vlastite m</w:t>
      </w:r>
      <w:r w:rsidR="002D2753">
        <w:rPr>
          <w:rFonts w:ascii="Arial" w:hAnsi="Arial" w:cs="Arial"/>
        </w:rPr>
        <w:t xml:space="preserve">reže koristeći bežični </w:t>
      </w:r>
      <w:r w:rsidRPr="00F65D5C">
        <w:rPr>
          <w:rFonts w:ascii="Arial" w:hAnsi="Arial" w:cs="Arial"/>
        </w:rPr>
        <w:t>softver</w:t>
      </w:r>
      <w:r w:rsidR="002D2753">
        <w:rPr>
          <w:rFonts w:ascii="Arial" w:hAnsi="Arial" w:cs="Arial"/>
        </w:rPr>
        <w:t xml:space="preserve"> za njuškanje</w:t>
      </w:r>
      <w:r w:rsidRPr="00F65D5C">
        <w:rPr>
          <w:rFonts w:ascii="Arial" w:hAnsi="Arial" w:cs="Arial"/>
        </w:rPr>
        <w:t>. Na taj način organizacija može pregledati svoju mrežu iz napadačke perspektive kako bi otkrila ranjivosti na snižavanje napada i napade u tijeku.</w:t>
      </w:r>
      <w:r w:rsidR="00CC08BE">
        <w:rPr>
          <w:rFonts w:ascii="Arial" w:hAnsi="Arial" w:cs="Arial"/>
        </w:rPr>
        <w:fldChar w:fldCharType="begin" w:fldLock="1"/>
      </w:r>
      <w:r w:rsidR="00DB07B6">
        <w:rPr>
          <w:rFonts w:ascii="Arial" w:hAnsi="Arial" w:cs="Arial"/>
        </w:rPr>
        <w:instrText>ADDIN CSL_CITATION {"citationItems":[{"id":"ITEM-1","itemData":{"URL":"https://www.veracode.com/security/packet-analyzer","author":[{"dropping-particle":"","family":"Veracode","given":"","non-dropping-particle":"","parse-names":false,"suffix":""}],"id":"ITEM-1","issued":{"date-parts":[["0"]]},"title":"Packet analayzer security","type":"webpage"},"uris":["http://www.mendeley.com/documents/?uuid=5ab2965e-cea5-49a9-9a06-5ac71d4527c3"]}],"mendeley":{"formattedCitation":"[12]","plainTextFormattedCitation":"[12]","previouslyFormattedCitation":"[12]"},"properties":{"noteIndex":0},"schema":"https://github.com/citation-style-language/schema/raw/master/csl-citation.json"}</w:instrText>
      </w:r>
      <w:r w:rsidR="00CC08BE">
        <w:rPr>
          <w:rFonts w:ascii="Arial" w:hAnsi="Arial" w:cs="Arial"/>
        </w:rPr>
        <w:fldChar w:fldCharType="separate"/>
      </w:r>
      <w:r w:rsidR="00DB07B6" w:rsidRPr="00DB07B6">
        <w:rPr>
          <w:rFonts w:ascii="Arial" w:hAnsi="Arial" w:cs="Arial"/>
          <w:noProof/>
        </w:rPr>
        <w:t>[12]</w:t>
      </w:r>
      <w:r w:rsidR="00CC08BE">
        <w:rPr>
          <w:rFonts w:ascii="Arial" w:hAnsi="Arial" w:cs="Arial"/>
        </w:rPr>
        <w:fldChar w:fldCharType="end"/>
      </w:r>
    </w:p>
    <w:p w:rsidR="000B0C5B" w:rsidRDefault="000B0C5B" w:rsidP="00F65D5C">
      <w:pPr>
        <w:spacing w:line="360" w:lineRule="auto"/>
        <w:jc w:val="both"/>
        <w:rPr>
          <w:rFonts w:ascii="Arial" w:hAnsi="Arial" w:cs="Arial"/>
        </w:rPr>
      </w:pPr>
    </w:p>
    <w:p w:rsidR="000B0C5B" w:rsidRDefault="000B0C5B" w:rsidP="00F65D5C">
      <w:pPr>
        <w:spacing w:line="360" w:lineRule="auto"/>
        <w:jc w:val="both"/>
        <w:rPr>
          <w:rFonts w:ascii="Arial" w:hAnsi="Arial" w:cs="Arial"/>
        </w:rPr>
      </w:pPr>
    </w:p>
    <w:p w:rsidR="000B0C5B" w:rsidRDefault="000B0C5B" w:rsidP="00F65D5C">
      <w:pPr>
        <w:spacing w:line="360" w:lineRule="auto"/>
        <w:jc w:val="both"/>
        <w:rPr>
          <w:rFonts w:ascii="Arial" w:hAnsi="Arial" w:cs="Arial"/>
        </w:rPr>
      </w:pPr>
    </w:p>
    <w:p w:rsidR="000B0C5B" w:rsidRDefault="000B0C5B" w:rsidP="00F65D5C">
      <w:pPr>
        <w:spacing w:line="360" w:lineRule="auto"/>
        <w:jc w:val="both"/>
        <w:rPr>
          <w:rFonts w:ascii="Arial" w:hAnsi="Arial" w:cs="Arial"/>
        </w:rPr>
      </w:pPr>
    </w:p>
    <w:p w:rsidR="000B0C5B" w:rsidRDefault="000B0C5B" w:rsidP="000B0C5B">
      <w:pPr>
        <w:pStyle w:val="Heading1"/>
        <w:spacing w:before="800" w:after="760"/>
        <w:ind w:left="431" w:hanging="431"/>
        <w:rPr>
          <w:rFonts w:ascii="Arial" w:hAnsi="Arial" w:cs="Arial"/>
          <w:color w:val="auto"/>
          <w:sz w:val="36"/>
          <w:szCs w:val="36"/>
        </w:rPr>
      </w:pPr>
      <w:bookmarkStart w:id="14" w:name="_Toc532734182"/>
      <w:r>
        <w:rPr>
          <w:rFonts w:ascii="Arial" w:hAnsi="Arial" w:cs="Arial"/>
          <w:color w:val="auto"/>
          <w:sz w:val="36"/>
          <w:szCs w:val="36"/>
        </w:rPr>
        <w:lastRenderedPageBreak/>
        <w:t>5</w:t>
      </w:r>
      <w:r>
        <w:rPr>
          <w:rFonts w:ascii="Arial" w:hAnsi="Arial" w:cs="Arial"/>
          <w:color w:val="auto"/>
          <w:sz w:val="36"/>
          <w:szCs w:val="36"/>
        </w:rPr>
        <w:tab/>
        <w:t>MANE ANALIZATORA PROTOKOLA</w:t>
      </w:r>
      <w:bookmarkEnd w:id="14"/>
    </w:p>
    <w:p w:rsidR="000B0C5B" w:rsidRPr="000B0C5B" w:rsidRDefault="000B0C5B" w:rsidP="001C6068">
      <w:pPr>
        <w:spacing w:line="360" w:lineRule="auto"/>
        <w:jc w:val="both"/>
        <w:rPr>
          <w:rFonts w:ascii="Arial" w:hAnsi="Arial" w:cs="Arial"/>
        </w:rPr>
      </w:pPr>
      <w:r w:rsidRPr="000B0C5B">
        <w:rPr>
          <w:rFonts w:ascii="Arial" w:hAnsi="Arial" w:cs="Arial"/>
        </w:rPr>
        <w:t xml:space="preserve">Čest problem koji </w:t>
      </w:r>
      <w:r w:rsidR="002D2753">
        <w:rPr>
          <w:rFonts w:ascii="Arial" w:hAnsi="Arial" w:cs="Arial"/>
        </w:rPr>
        <w:t xml:space="preserve">se pojavljuje s analizatorima protokola </w:t>
      </w:r>
      <w:r w:rsidRPr="000B0C5B">
        <w:rPr>
          <w:rFonts w:ascii="Arial" w:hAnsi="Arial" w:cs="Arial"/>
        </w:rPr>
        <w:t>je nemogućnost preciznog prepoznavanja - a time i dekodiranja - protokola koji se pokreće preko ne-predefiniranog broja porta. U današnjem sigurnosnom svjesnom računalnom svijetu,</w:t>
      </w:r>
      <w:r w:rsidR="002D2753">
        <w:rPr>
          <w:rFonts w:ascii="Arial" w:hAnsi="Arial" w:cs="Arial"/>
        </w:rPr>
        <w:t xml:space="preserve"> dobro poznate aplikacije na ne tako </w:t>
      </w:r>
      <w:r w:rsidRPr="000B0C5B">
        <w:rPr>
          <w:rFonts w:ascii="Arial" w:hAnsi="Arial" w:cs="Arial"/>
        </w:rPr>
        <w:t>poznatim lukama su zajednička obrana od zlonamjernih hakera. Neki dekoderi prepoznaju promet bez obzira na luku na kojoj radi, dok drugi ne definiraju protokol samo njegovim nižim slojem (tj. TCP ili UDP), što također znači da d</w:t>
      </w:r>
      <w:r w:rsidR="002D2753">
        <w:rPr>
          <w:rFonts w:ascii="Arial" w:hAnsi="Arial" w:cs="Arial"/>
        </w:rPr>
        <w:t>ekoder ne daje korisnije polje za specifične podatke</w:t>
      </w:r>
      <w:r w:rsidRPr="000B0C5B">
        <w:rPr>
          <w:rFonts w:ascii="Arial" w:hAnsi="Arial" w:cs="Arial"/>
        </w:rPr>
        <w:t xml:space="preserve"> </w:t>
      </w:r>
      <w:r w:rsidR="002D2753">
        <w:rPr>
          <w:rFonts w:ascii="Arial" w:hAnsi="Arial" w:cs="Arial"/>
        </w:rPr>
        <w:t>dekodiranja</w:t>
      </w:r>
      <w:r w:rsidRPr="000B0C5B">
        <w:rPr>
          <w:rFonts w:ascii="Arial" w:hAnsi="Arial" w:cs="Arial"/>
        </w:rPr>
        <w:t>. Neki analizatori omogućuju modificiranje dekodera da prepozna više od zadane priključnice za određene protokole.</w:t>
      </w:r>
    </w:p>
    <w:p w:rsidR="000B0C5B" w:rsidRDefault="000B0C5B" w:rsidP="001C6068">
      <w:pPr>
        <w:spacing w:line="360" w:lineRule="auto"/>
        <w:jc w:val="both"/>
        <w:rPr>
          <w:rFonts w:ascii="Arial" w:hAnsi="Arial" w:cs="Arial"/>
        </w:rPr>
      </w:pPr>
      <w:r w:rsidRPr="000B0C5B">
        <w:rPr>
          <w:rFonts w:ascii="Arial" w:hAnsi="Arial" w:cs="Arial"/>
        </w:rPr>
        <w:t>Prodavači protokola-analizatora često se hvale zbog sposobnosti stručnjaka za analizu svojih proizvoda, pri čemu analizator čita paket ili niz paketa i izvještava korisne informacije o zarobljenim paketima. Stručna analiza može prijaviti anomalije prometa ili zlonamjerne pakete ili potpuno dekodirati seriju tokova podataka između dva domaćina. Opcija dekodiranja je neprocjenjiva jer možete vidjeti cijeli komunikacijski tok podataka jednostavno klikom na paket. Na primjer, možete kliknuti HTTP paket i vidjeti web stranicu koju predstavlja kao krajnji korisnik koji bi je mogao vidjeti</w:t>
      </w:r>
      <w:r w:rsidR="002D2753">
        <w:rPr>
          <w:rFonts w:ascii="Arial" w:hAnsi="Arial" w:cs="Arial"/>
        </w:rPr>
        <w:t xml:space="preserve"> kada se izvede temeljni HTML ko</w:t>
      </w:r>
      <w:r w:rsidRPr="000B0C5B">
        <w:rPr>
          <w:rFonts w:ascii="Arial" w:hAnsi="Arial" w:cs="Arial"/>
        </w:rPr>
        <w:t>d. Ostale uobičajene značajke uključuju filtriranje prije i poslije snimanja (mogućnost pronalaženja određenih paketa koji zadovoljavaju određene kriterije), aktivira (pokretanje sekundarne radnje kada se dogodi unaprijed definirani paketni uzorak), ponavljanje (mogućnost reprodukcije zabilježenih paketa preko mreža), statistike prometa, izvješćivanje i upravljanje višestrukim senzorima s jedne konzole.</w:t>
      </w:r>
      <w:r w:rsidR="00CC08BE">
        <w:rPr>
          <w:rFonts w:ascii="Arial" w:hAnsi="Arial" w:cs="Arial"/>
        </w:rPr>
        <w:fldChar w:fldCharType="begin" w:fldLock="1"/>
      </w:r>
      <w:r w:rsidR="00DB07B6">
        <w:rPr>
          <w:rFonts w:ascii="Arial" w:hAnsi="Arial" w:cs="Arial"/>
        </w:rPr>
        <w:instrText>ADDIN CSL_CITATION {"citationItems":[{"id":"ITEM-1","itemData":{"URL":"https://www.itprotoday.com/compute-engines/6-network-protocol-analyzers","author":[{"dropping-particle":"","family":"Protoday","given":"IT","non-dropping-particle":"","parse-names":false,"suffix":""}],"id":"ITEM-1","issued":{"date-parts":[["0"]]},"title":"Common problems","type":"webpage"},"uris":["http://www.mendeley.com/documents/?uuid=2d15972b-4d37-43c2-b6cc-9f88a26fbcff"]}],"mendeley":{"formattedCitation":"[13]","plainTextFormattedCitation":"[13]","previouslyFormattedCitation":"[13]"},"properties":{"noteIndex":0},"schema":"https://github.com/citation-style-language/schema/raw/master/csl-citation.json"}</w:instrText>
      </w:r>
      <w:r w:rsidR="00CC08BE">
        <w:rPr>
          <w:rFonts w:ascii="Arial" w:hAnsi="Arial" w:cs="Arial"/>
        </w:rPr>
        <w:fldChar w:fldCharType="separate"/>
      </w:r>
      <w:r w:rsidR="00DB07B6" w:rsidRPr="00DB07B6">
        <w:rPr>
          <w:rFonts w:ascii="Arial" w:hAnsi="Arial" w:cs="Arial"/>
          <w:noProof/>
        </w:rPr>
        <w:t>[13]</w:t>
      </w:r>
      <w:r w:rsidR="00CC08BE">
        <w:rPr>
          <w:rFonts w:ascii="Arial" w:hAnsi="Arial" w:cs="Arial"/>
        </w:rPr>
        <w:fldChar w:fldCharType="end"/>
      </w:r>
    </w:p>
    <w:p w:rsidR="000B0C5B" w:rsidRDefault="000B0C5B">
      <w:pPr>
        <w:spacing w:after="200" w:line="276" w:lineRule="auto"/>
        <w:rPr>
          <w:rFonts w:ascii="Arial" w:hAnsi="Arial" w:cs="Arial"/>
        </w:rPr>
      </w:pPr>
      <w:r>
        <w:rPr>
          <w:rFonts w:ascii="Arial" w:hAnsi="Arial" w:cs="Arial"/>
        </w:rPr>
        <w:br w:type="page"/>
      </w:r>
    </w:p>
    <w:p w:rsidR="006510B4" w:rsidRDefault="006510B4" w:rsidP="006510B4">
      <w:pPr>
        <w:pStyle w:val="Heading1"/>
        <w:spacing w:before="800" w:after="760"/>
        <w:ind w:left="431" w:hanging="431"/>
        <w:rPr>
          <w:rFonts w:ascii="Arial" w:hAnsi="Arial" w:cs="Arial"/>
          <w:color w:val="auto"/>
          <w:sz w:val="36"/>
          <w:szCs w:val="36"/>
        </w:rPr>
      </w:pPr>
      <w:bookmarkStart w:id="15" w:name="_Toc532734183"/>
      <w:r>
        <w:rPr>
          <w:rFonts w:ascii="Arial" w:hAnsi="Arial" w:cs="Arial"/>
          <w:color w:val="auto"/>
          <w:sz w:val="36"/>
          <w:szCs w:val="36"/>
        </w:rPr>
        <w:lastRenderedPageBreak/>
        <w:t>6</w:t>
      </w:r>
      <w:r>
        <w:rPr>
          <w:rFonts w:ascii="Arial" w:hAnsi="Arial" w:cs="Arial"/>
          <w:color w:val="auto"/>
          <w:sz w:val="36"/>
          <w:szCs w:val="36"/>
        </w:rPr>
        <w:tab/>
        <w:t>WIRESHARK</w:t>
      </w:r>
      <w:bookmarkEnd w:id="15"/>
    </w:p>
    <w:p w:rsidR="006510B4" w:rsidRDefault="006510B4" w:rsidP="006510B4"/>
    <w:p w:rsidR="006510B4" w:rsidRDefault="006510B4" w:rsidP="006510B4">
      <w:pPr>
        <w:spacing w:line="360" w:lineRule="auto"/>
        <w:jc w:val="both"/>
        <w:rPr>
          <w:rFonts w:ascii="Arial" w:hAnsi="Arial" w:cs="Arial"/>
        </w:rPr>
      </w:pPr>
      <w:r>
        <w:rPr>
          <w:rFonts w:ascii="Arial" w:hAnsi="Arial" w:cs="Arial"/>
        </w:rPr>
        <w:t>Wireshark je najistaknutiji i najčešće korišten softvare za analizator mrežnog protokola na svijetu. Omogućuje uvid u događaje u mreži na mikroskopskoj razini i to je 'de facto' (i često 'de jure') standard u mnogim komercijalnim i neprofitnim tvrtkama, vladinim agencijama i obrazovnim ustanovama. Wireshark razvoj uspijeva zahvaljujući volonterskim doprinosima mrežnih stručnjaka diljem svijeta i nastavak je projekta koji je započeo Gerald Combs 1998.</w:t>
      </w:r>
    </w:p>
    <w:p w:rsidR="006510B4" w:rsidRDefault="006510B4" w:rsidP="006510B4">
      <w:pPr>
        <w:spacing w:line="360" w:lineRule="auto"/>
        <w:jc w:val="both"/>
        <w:rPr>
          <w:rFonts w:ascii="Arial" w:hAnsi="Arial" w:cs="Arial"/>
        </w:rPr>
      </w:pPr>
      <w:r>
        <w:rPr>
          <w:rFonts w:ascii="Arial" w:hAnsi="Arial" w:cs="Arial"/>
        </w:rPr>
        <w:t>Mogućnosti koje nudi Wireshark</w:t>
      </w:r>
      <w:r w:rsidR="00DB07B6">
        <w:rPr>
          <w:rFonts w:ascii="Arial" w:hAnsi="Arial" w:cs="Arial"/>
        </w:rPr>
        <w:fldChar w:fldCharType="begin" w:fldLock="1"/>
      </w:r>
      <w:r w:rsidR="00DB07B6">
        <w:rPr>
          <w:rFonts w:ascii="Arial" w:hAnsi="Arial" w:cs="Arial"/>
        </w:rPr>
        <w:instrText>ADDIN CSL_CITATION {"citationItems":[{"id":"ITEM-1","itemData":{"author":[{"dropping-particle":"","family":"Wireshark","given":"","non-dropping-particle":"","parse-names":false,"suffix":""}],"id":"ITEM-1","issued":{"date-parts":[["0"]]},"title":"Wireshark","type":"article-journal"},"uris":["http://www.mendeley.com/documents/?uuid=76e36e1a-0ff5-4e13-bfb7-0308dad6e7f1"]}],"mendeley":{"formattedCitation":"[14]","plainTextFormattedCitation":"[14]","previouslyFormattedCitation":"[14]"},"properties":{"noteIndex":0},"schema":"https://github.com/citation-style-language/schema/raw/master/csl-citation.json"}</w:instrText>
      </w:r>
      <w:r w:rsidR="00DB07B6">
        <w:rPr>
          <w:rFonts w:ascii="Arial" w:hAnsi="Arial" w:cs="Arial"/>
        </w:rPr>
        <w:fldChar w:fldCharType="separate"/>
      </w:r>
      <w:r w:rsidR="00DB07B6" w:rsidRPr="00DB07B6">
        <w:rPr>
          <w:rFonts w:ascii="Arial" w:hAnsi="Arial" w:cs="Arial"/>
          <w:noProof/>
        </w:rPr>
        <w:t>[14]</w:t>
      </w:r>
      <w:r w:rsidR="00DB07B6">
        <w:rPr>
          <w:rFonts w:ascii="Arial" w:hAnsi="Arial" w:cs="Arial"/>
        </w:rPr>
        <w:fldChar w:fldCharType="end"/>
      </w:r>
      <w:r>
        <w:rPr>
          <w:rFonts w:ascii="Arial" w:hAnsi="Arial" w:cs="Arial"/>
        </w:rPr>
        <w:t>:</w:t>
      </w:r>
    </w:p>
    <w:p w:rsidR="006510B4" w:rsidRDefault="006510B4" w:rsidP="006510B4">
      <w:pPr>
        <w:pStyle w:val="ListParagraph"/>
        <w:numPr>
          <w:ilvl w:val="0"/>
          <w:numId w:val="4"/>
        </w:numPr>
        <w:spacing w:line="360" w:lineRule="auto"/>
        <w:jc w:val="both"/>
        <w:rPr>
          <w:rFonts w:ascii="Arial" w:hAnsi="Arial" w:cs="Arial"/>
        </w:rPr>
      </w:pPr>
      <w:r>
        <w:rPr>
          <w:rFonts w:ascii="Arial" w:hAnsi="Arial" w:cs="Arial"/>
        </w:rPr>
        <w:t>Duboki pregled stotina protokola</w:t>
      </w:r>
    </w:p>
    <w:p w:rsidR="006510B4" w:rsidRDefault="006510B4" w:rsidP="006510B4">
      <w:pPr>
        <w:pStyle w:val="ListParagraph"/>
        <w:numPr>
          <w:ilvl w:val="0"/>
          <w:numId w:val="4"/>
        </w:numPr>
        <w:spacing w:line="360" w:lineRule="auto"/>
        <w:jc w:val="both"/>
        <w:rPr>
          <w:rFonts w:ascii="Arial" w:hAnsi="Arial" w:cs="Arial"/>
        </w:rPr>
      </w:pPr>
      <w:r>
        <w:rPr>
          <w:rFonts w:ascii="Arial" w:hAnsi="Arial" w:cs="Arial"/>
        </w:rPr>
        <w:t>Analiza snimanja uživo i izvanmrežno</w:t>
      </w:r>
    </w:p>
    <w:p w:rsidR="006510B4" w:rsidRDefault="006510B4" w:rsidP="006510B4">
      <w:pPr>
        <w:pStyle w:val="ListParagraph"/>
        <w:numPr>
          <w:ilvl w:val="0"/>
          <w:numId w:val="4"/>
        </w:numPr>
        <w:spacing w:line="360" w:lineRule="auto"/>
        <w:jc w:val="both"/>
        <w:rPr>
          <w:rFonts w:ascii="Arial" w:hAnsi="Arial" w:cs="Arial"/>
        </w:rPr>
      </w:pPr>
      <w:r>
        <w:rPr>
          <w:rFonts w:ascii="Arial" w:hAnsi="Arial" w:cs="Arial"/>
        </w:rPr>
        <w:t>Standardni paketni preglednik s tri okna</w:t>
      </w:r>
    </w:p>
    <w:p w:rsidR="006510B4" w:rsidRDefault="006510B4" w:rsidP="006510B4">
      <w:pPr>
        <w:pStyle w:val="ListParagraph"/>
        <w:numPr>
          <w:ilvl w:val="0"/>
          <w:numId w:val="4"/>
        </w:numPr>
        <w:spacing w:line="360" w:lineRule="auto"/>
        <w:jc w:val="both"/>
        <w:rPr>
          <w:rFonts w:ascii="Arial" w:hAnsi="Arial" w:cs="Arial"/>
        </w:rPr>
      </w:pPr>
      <w:r>
        <w:rPr>
          <w:rFonts w:ascii="Arial" w:hAnsi="Arial" w:cs="Arial"/>
        </w:rPr>
        <w:t>Multi-platforma: radi na Windows, Linux, MacOS, Solaris, FreeBSD, NetBSD, i mnogi drugi</w:t>
      </w:r>
    </w:p>
    <w:p w:rsidR="006510B4" w:rsidRDefault="006510B4" w:rsidP="006510B4">
      <w:pPr>
        <w:pStyle w:val="ListParagraph"/>
        <w:numPr>
          <w:ilvl w:val="0"/>
          <w:numId w:val="4"/>
        </w:numPr>
        <w:spacing w:line="360" w:lineRule="auto"/>
        <w:jc w:val="both"/>
        <w:rPr>
          <w:rFonts w:ascii="Arial" w:hAnsi="Arial" w:cs="Arial"/>
        </w:rPr>
      </w:pPr>
      <w:r>
        <w:rPr>
          <w:rFonts w:ascii="Arial" w:hAnsi="Arial" w:cs="Arial"/>
        </w:rPr>
        <w:t>Prikupljene mrežne podatke može se pregledavati putem GUI-ja ili pomoću TShark uslužnog programa TTY-mode</w:t>
      </w:r>
    </w:p>
    <w:p w:rsidR="006510B4" w:rsidRDefault="006510B4" w:rsidP="006510B4">
      <w:pPr>
        <w:pStyle w:val="ListParagraph"/>
        <w:numPr>
          <w:ilvl w:val="0"/>
          <w:numId w:val="4"/>
        </w:numPr>
        <w:spacing w:line="360" w:lineRule="auto"/>
        <w:jc w:val="both"/>
        <w:rPr>
          <w:rFonts w:ascii="Arial" w:hAnsi="Arial" w:cs="Arial"/>
        </w:rPr>
      </w:pPr>
      <w:r>
        <w:rPr>
          <w:rFonts w:ascii="Arial" w:hAnsi="Arial" w:cs="Arial"/>
        </w:rPr>
        <w:t>Najmoćniji filtri za prikaz u industriji</w:t>
      </w:r>
    </w:p>
    <w:p w:rsidR="006510B4" w:rsidRDefault="006510B4" w:rsidP="006510B4">
      <w:pPr>
        <w:pStyle w:val="ListParagraph"/>
        <w:numPr>
          <w:ilvl w:val="0"/>
          <w:numId w:val="4"/>
        </w:numPr>
        <w:spacing w:line="360" w:lineRule="auto"/>
        <w:jc w:val="both"/>
        <w:rPr>
          <w:rFonts w:ascii="Arial" w:hAnsi="Arial" w:cs="Arial"/>
        </w:rPr>
      </w:pPr>
      <w:r>
        <w:rPr>
          <w:rFonts w:ascii="Arial" w:hAnsi="Arial" w:cs="Arial"/>
        </w:rPr>
        <w:t>Bogata VoIP analiza</w:t>
      </w:r>
    </w:p>
    <w:p w:rsidR="006510B4" w:rsidRDefault="006510B4" w:rsidP="006510B4">
      <w:pPr>
        <w:pStyle w:val="ListParagraph"/>
        <w:numPr>
          <w:ilvl w:val="0"/>
          <w:numId w:val="4"/>
        </w:numPr>
        <w:spacing w:line="360" w:lineRule="auto"/>
        <w:jc w:val="both"/>
        <w:rPr>
          <w:rFonts w:ascii="Arial" w:hAnsi="Arial" w:cs="Arial"/>
        </w:rPr>
      </w:pPr>
      <w:r>
        <w:rPr>
          <w:rFonts w:ascii="Arial" w:hAnsi="Arial" w:cs="Arial"/>
        </w:rPr>
        <w:t>Čitanje/pisanje mnogih različitih formata datoteka za snimanje: tcpdump (libpcap), Pcap NG, Catapult DCT2000, Cisco Secure IDS iplog, Microsoft Network Monitor, Network General Sniffer® (komprimirani i nekomprimirani), Sniffer® Pro i NetXray®, Network Instruments Observer , NetScreen snoop, Novell LANalyzer, RADCOM WAN / LAN analizator, Shomiti / Finisar Surveyor, Tektronix K12xx, vizualne mreže Visual UpTime, WildPackets EtherPeek / TokenPeek / AiroPeek i mnogi drugi</w:t>
      </w:r>
    </w:p>
    <w:p w:rsidR="006510B4" w:rsidRDefault="006510B4" w:rsidP="006510B4">
      <w:pPr>
        <w:pStyle w:val="ListParagraph"/>
        <w:numPr>
          <w:ilvl w:val="0"/>
          <w:numId w:val="4"/>
        </w:numPr>
        <w:spacing w:line="360" w:lineRule="auto"/>
        <w:jc w:val="both"/>
        <w:rPr>
          <w:rFonts w:ascii="Arial" w:hAnsi="Arial" w:cs="Arial"/>
        </w:rPr>
      </w:pPr>
      <w:r>
        <w:rPr>
          <w:rFonts w:ascii="Arial" w:hAnsi="Arial" w:cs="Arial"/>
        </w:rPr>
        <w:t>Snimanje datoteka sa stisnutim gzipom može se dekomprimirati u letu</w:t>
      </w:r>
    </w:p>
    <w:p w:rsidR="006510B4" w:rsidRDefault="006510B4" w:rsidP="006510B4">
      <w:pPr>
        <w:pStyle w:val="ListParagraph"/>
        <w:numPr>
          <w:ilvl w:val="0"/>
          <w:numId w:val="4"/>
        </w:numPr>
        <w:spacing w:line="360" w:lineRule="auto"/>
        <w:jc w:val="both"/>
        <w:rPr>
          <w:rFonts w:ascii="Arial" w:hAnsi="Arial" w:cs="Arial"/>
        </w:rPr>
      </w:pPr>
      <w:r>
        <w:rPr>
          <w:rFonts w:ascii="Arial" w:hAnsi="Arial" w:cs="Arial"/>
        </w:rPr>
        <w:t>Podaci uživo mogu se pročitati iz Ethernet, IEEE 802.11, PPP / HDLC, ATM, Bluetooth, USB, Token Ring, Frame Relay, FDDI i drugi (ovisno o vašoj platformi)</w:t>
      </w:r>
    </w:p>
    <w:p w:rsidR="006510B4" w:rsidRDefault="006510B4" w:rsidP="006510B4">
      <w:pPr>
        <w:pStyle w:val="ListParagraph"/>
        <w:numPr>
          <w:ilvl w:val="0"/>
          <w:numId w:val="4"/>
        </w:numPr>
        <w:spacing w:line="360" w:lineRule="auto"/>
        <w:jc w:val="both"/>
        <w:rPr>
          <w:rFonts w:ascii="Arial" w:hAnsi="Arial" w:cs="Arial"/>
        </w:rPr>
      </w:pPr>
      <w:r>
        <w:rPr>
          <w:rFonts w:ascii="Arial" w:hAnsi="Arial" w:cs="Arial"/>
        </w:rPr>
        <w:t>Potpora za dešifriranje za mnoge protokole, uključujući IPsec, ISAKMP, Kerberos, SNMPv3, SSL / TLS, WEP i WPA / WPA2</w:t>
      </w:r>
    </w:p>
    <w:p w:rsidR="006510B4" w:rsidRDefault="006510B4" w:rsidP="006510B4">
      <w:pPr>
        <w:pStyle w:val="ListParagraph"/>
        <w:numPr>
          <w:ilvl w:val="0"/>
          <w:numId w:val="4"/>
        </w:numPr>
        <w:spacing w:line="360" w:lineRule="auto"/>
        <w:jc w:val="both"/>
        <w:rPr>
          <w:rFonts w:ascii="Arial" w:hAnsi="Arial" w:cs="Arial"/>
        </w:rPr>
      </w:pPr>
      <w:r>
        <w:rPr>
          <w:rFonts w:ascii="Arial" w:hAnsi="Arial" w:cs="Arial"/>
        </w:rPr>
        <w:t>Pravila bojanja mogu se primijeniti na paketni popis za brzu, intuitivnu analizu</w:t>
      </w:r>
    </w:p>
    <w:p w:rsidR="006510B4" w:rsidRDefault="006510B4" w:rsidP="006510B4">
      <w:pPr>
        <w:pStyle w:val="ListParagraph"/>
        <w:numPr>
          <w:ilvl w:val="0"/>
          <w:numId w:val="4"/>
        </w:numPr>
        <w:spacing w:line="360" w:lineRule="auto"/>
        <w:jc w:val="both"/>
        <w:rPr>
          <w:rFonts w:ascii="Arial" w:hAnsi="Arial" w:cs="Arial"/>
        </w:rPr>
      </w:pPr>
      <w:r>
        <w:rPr>
          <w:rFonts w:ascii="Arial" w:hAnsi="Arial" w:cs="Arial"/>
        </w:rPr>
        <w:t>Izlaz se može izvesti u XML, PostScript®, CSV ili običan tekst</w:t>
      </w:r>
    </w:p>
    <w:p w:rsidR="006510B4" w:rsidRDefault="006510B4" w:rsidP="006510B4">
      <w:pPr>
        <w:keepNext/>
        <w:spacing w:line="360" w:lineRule="auto"/>
        <w:ind w:left="360"/>
        <w:jc w:val="center"/>
      </w:pPr>
      <w:r>
        <w:rPr>
          <w:rFonts w:ascii="Arial" w:hAnsi="Arial" w:cs="Arial"/>
          <w:noProof/>
          <w:lang w:val="en-US"/>
        </w:rPr>
        <w:lastRenderedPageBreak/>
        <w:drawing>
          <wp:inline distT="0" distB="0" distL="0" distR="0" wp14:anchorId="63E06226" wp14:editId="322238FA">
            <wp:extent cx="5715000" cy="3486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3486150"/>
                    </a:xfrm>
                    <a:prstGeom prst="rect">
                      <a:avLst/>
                    </a:prstGeom>
                    <a:noFill/>
                    <a:ln>
                      <a:noFill/>
                    </a:ln>
                  </pic:spPr>
                </pic:pic>
              </a:graphicData>
            </a:graphic>
          </wp:inline>
        </w:drawing>
      </w:r>
    </w:p>
    <w:p w:rsidR="006510B4" w:rsidRDefault="006510B4" w:rsidP="006510B4">
      <w:pPr>
        <w:pStyle w:val="Caption"/>
        <w:spacing w:before="220" w:after="220"/>
        <w:jc w:val="center"/>
        <w:rPr>
          <w:rFonts w:ascii="Arial" w:hAnsi="Arial" w:cs="Arial"/>
          <w:b w:val="0"/>
          <w:color w:val="000000" w:themeColor="text1"/>
          <w:sz w:val="22"/>
          <w:szCs w:val="22"/>
        </w:rPr>
      </w:pPr>
      <w:r>
        <w:rPr>
          <w:rFonts w:ascii="Arial" w:hAnsi="Arial" w:cs="Arial"/>
          <w:b w:val="0"/>
          <w:color w:val="000000" w:themeColor="text1"/>
          <w:sz w:val="22"/>
          <w:szCs w:val="22"/>
        </w:rPr>
        <w:t>Slika 6.1: FIltriranje IP adresa u Wireshark-u</w:t>
      </w:r>
      <w:r w:rsidR="00DB07B6">
        <w:rPr>
          <w:rFonts w:ascii="Arial" w:hAnsi="Arial" w:cs="Arial"/>
          <w:b w:val="0"/>
          <w:color w:val="000000" w:themeColor="text1"/>
          <w:sz w:val="22"/>
          <w:szCs w:val="22"/>
        </w:rPr>
        <w:fldChar w:fldCharType="begin" w:fldLock="1"/>
      </w:r>
      <w:r w:rsidR="00DB07B6">
        <w:rPr>
          <w:rFonts w:ascii="Arial" w:hAnsi="Arial" w:cs="Arial"/>
          <w:b w:val="0"/>
          <w:color w:val="000000" w:themeColor="text1"/>
          <w:sz w:val="22"/>
          <w:szCs w:val="22"/>
        </w:rPr>
        <w:instrText>ADDIN CSL_CITATION {"citationItems":[{"id":"ITEM-1","itemData":{"URL":"https://networksecuritytools.com/how-to-filter-ip-address-using-wireshark/%0D","id":"ITEM-1","issued":{"date-parts":[["0"]]},"title":"Wireshark picture","type":"webpage"},"uris":["http://www.mendeley.com/documents/?uuid=952f58c9-a68e-44d6-8b8e-79f143e9e108"]}],"mendeley":{"formattedCitation":"[15]","plainTextFormattedCitation":"[15]","previouslyFormattedCitation":"[15]"},"properties":{"noteIndex":0},"schema":"https://github.com/citation-style-language/schema/raw/master/csl-citation.json"}</w:instrText>
      </w:r>
      <w:r w:rsidR="00DB07B6">
        <w:rPr>
          <w:rFonts w:ascii="Arial" w:hAnsi="Arial" w:cs="Arial"/>
          <w:b w:val="0"/>
          <w:color w:val="000000" w:themeColor="text1"/>
          <w:sz w:val="22"/>
          <w:szCs w:val="22"/>
        </w:rPr>
        <w:fldChar w:fldCharType="separate"/>
      </w:r>
      <w:r w:rsidR="00DB07B6" w:rsidRPr="00DB07B6">
        <w:rPr>
          <w:rFonts w:ascii="Arial" w:hAnsi="Arial" w:cs="Arial"/>
          <w:b w:val="0"/>
          <w:noProof/>
          <w:color w:val="000000" w:themeColor="text1"/>
          <w:sz w:val="22"/>
          <w:szCs w:val="22"/>
        </w:rPr>
        <w:t>[15]</w:t>
      </w:r>
      <w:r w:rsidR="00DB07B6">
        <w:rPr>
          <w:rFonts w:ascii="Arial" w:hAnsi="Arial" w:cs="Arial"/>
          <w:b w:val="0"/>
          <w:color w:val="000000" w:themeColor="text1"/>
          <w:sz w:val="22"/>
          <w:szCs w:val="22"/>
        </w:rPr>
        <w:fldChar w:fldCharType="end"/>
      </w:r>
    </w:p>
    <w:p w:rsidR="006510B4" w:rsidRDefault="006510B4" w:rsidP="006510B4">
      <w:pPr>
        <w:spacing w:after="200" w:line="276" w:lineRule="auto"/>
      </w:pPr>
      <w:r>
        <w:br w:type="page"/>
      </w:r>
    </w:p>
    <w:p w:rsidR="006510B4" w:rsidRDefault="006510B4" w:rsidP="006510B4">
      <w:pPr>
        <w:pStyle w:val="Heading1"/>
        <w:spacing w:before="800" w:after="760"/>
        <w:ind w:left="432" w:hanging="432"/>
        <w:jc w:val="both"/>
        <w:rPr>
          <w:rFonts w:ascii="Arial" w:hAnsi="Arial" w:cs="Arial"/>
          <w:color w:val="000000" w:themeColor="text1"/>
          <w:sz w:val="36"/>
          <w:szCs w:val="36"/>
        </w:rPr>
      </w:pPr>
      <w:bookmarkStart w:id="16" w:name="_Toc532734184"/>
      <w:r>
        <w:rPr>
          <w:rFonts w:ascii="Arial" w:hAnsi="Arial" w:cs="Arial"/>
          <w:color w:val="000000" w:themeColor="text1"/>
          <w:sz w:val="36"/>
          <w:szCs w:val="36"/>
        </w:rPr>
        <w:lastRenderedPageBreak/>
        <w:t>7</w:t>
      </w:r>
      <w:r>
        <w:rPr>
          <w:rFonts w:ascii="Arial" w:hAnsi="Arial" w:cs="Arial"/>
          <w:color w:val="000000" w:themeColor="text1"/>
          <w:sz w:val="36"/>
          <w:szCs w:val="36"/>
        </w:rPr>
        <w:tab/>
        <w:t>ZAKLJUČAK</w:t>
      </w:r>
      <w:bookmarkEnd w:id="16"/>
    </w:p>
    <w:p w:rsidR="005C1932" w:rsidRDefault="006510B4" w:rsidP="006510B4">
      <w:pPr>
        <w:spacing w:line="360" w:lineRule="auto"/>
        <w:jc w:val="both"/>
        <w:rPr>
          <w:rFonts w:ascii="Arial" w:hAnsi="Arial" w:cs="Arial"/>
        </w:rPr>
      </w:pPr>
      <w:r>
        <w:rPr>
          <w:rFonts w:ascii="Arial" w:hAnsi="Arial" w:cs="Arial"/>
        </w:rPr>
        <w:t>Na temelju informacija prikupljenih u radu vidimo da analizator protokola ima bitnu ulogu u mrežnom sustavu. Svako ozbiljno poduzeće, pogotovo ona koja se bave čuvanjem izradom aplikacija koje koriste velik broj korisnika ili općenito čuvanjem podataka raznih korisnika trebaju implementirati u svoj poslovni sustav korištenje analizatora protokola zbog sigurnosti. Postoje više vrsta analizatora protokola stoga svako poduzeće može naći sebi odgovarajući za svoje potrebe. Zbog česte nemoralne potrebe ljudi za njušenjem i krađom tuđih podataka potrebno je imati stručno obučene inžinjere koji su ovladali upotrebom analizatora protokola kako bi zaštitili podatke od budućih pokušaja napada na podatke u čemu će im pomoći softveri sa prilagođenim sučeljem koji upravljaju hardverskim dijelom analizatora protokola.</w:t>
      </w:r>
    </w:p>
    <w:p w:rsidR="005C1932" w:rsidRDefault="005C1932">
      <w:pPr>
        <w:spacing w:after="200" w:line="276" w:lineRule="auto"/>
        <w:rPr>
          <w:rFonts w:ascii="Arial" w:hAnsi="Arial" w:cs="Arial"/>
        </w:rPr>
      </w:pPr>
      <w:r>
        <w:rPr>
          <w:rFonts w:ascii="Arial" w:hAnsi="Arial" w:cs="Arial"/>
        </w:rPr>
        <w:br w:type="page"/>
      </w:r>
    </w:p>
    <w:p w:rsidR="00DB07B6" w:rsidRDefault="005C1932" w:rsidP="005C1932">
      <w:pPr>
        <w:pStyle w:val="Heading1"/>
        <w:spacing w:before="800" w:after="760"/>
        <w:ind w:left="431" w:hanging="431"/>
        <w:rPr>
          <w:rFonts w:ascii="Arial" w:hAnsi="Arial" w:cs="Arial"/>
          <w:color w:val="auto"/>
          <w:sz w:val="36"/>
          <w:szCs w:val="36"/>
        </w:rPr>
      </w:pPr>
      <w:bookmarkStart w:id="17" w:name="_Toc532734185"/>
      <w:r>
        <w:rPr>
          <w:rFonts w:ascii="Arial" w:hAnsi="Arial" w:cs="Arial"/>
          <w:color w:val="auto"/>
          <w:sz w:val="36"/>
          <w:szCs w:val="36"/>
        </w:rPr>
        <w:lastRenderedPageBreak/>
        <w:t>POPIS SLIKA</w:t>
      </w:r>
      <w:bookmarkEnd w:id="17"/>
    </w:p>
    <w:p w:rsidR="005C1932" w:rsidRDefault="005C1932" w:rsidP="005C1932">
      <w:pPr>
        <w:pStyle w:val="TableofFigures"/>
        <w:tabs>
          <w:tab w:val="right" w:leader="dot" w:pos="9111"/>
        </w:tabs>
        <w:rPr>
          <w:rFonts w:asciiTheme="minorHAnsi" w:eastAsiaTheme="minorEastAsia" w:hAnsiTheme="minorHAnsi" w:cstheme="minorBidi"/>
          <w:noProof/>
          <w:szCs w:val="22"/>
          <w:lang w:val="en-US"/>
        </w:rPr>
      </w:pPr>
      <w:r>
        <w:fldChar w:fldCharType="begin"/>
      </w:r>
      <w:r>
        <w:instrText xml:space="preserve"> TOC \h \z \c "Slika" </w:instrText>
      </w:r>
      <w:r>
        <w:fldChar w:fldCharType="separate"/>
      </w:r>
      <w:hyperlink w:anchor="_Toc524705378" w:history="1">
        <w:r w:rsidRPr="009D1271">
          <w:rPr>
            <w:rStyle w:val="Hyperlink"/>
            <w:rFonts w:eastAsiaTheme="majorEastAsia"/>
            <w:noProof/>
          </w:rPr>
          <w:t>Slika</w:t>
        </w:r>
        <w:r>
          <w:rPr>
            <w:rStyle w:val="Hyperlink"/>
            <w:rFonts w:eastAsiaTheme="majorEastAsia"/>
            <w:noProof/>
          </w:rPr>
          <w:t xml:space="preserve"> </w:t>
        </w:r>
        <w:r w:rsidRPr="00921BDA">
          <w:t xml:space="preserve">2.1: </w:t>
        </w:r>
        <w:r>
          <w:t>Izgled analizatora proto</w:t>
        </w:r>
        <w:r>
          <w:t>k</w:t>
        </w:r>
        <w:r>
          <w:t>ola</w:t>
        </w:r>
        <w:r>
          <w:rPr>
            <w:noProof/>
            <w:webHidden/>
          </w:rPr>
          <w:tab/>
        </w:r>
        <w:r>
          <w:rPr>
            <w:noProof/>
            <w:webHidden/>
          </w:rPr>
          <w:fldChar w:fldCharType="begin"/>
        </w:r>
        <w:r>
          <w:rPr>
            <w:noProof/>
            <w:webHidden/>
          </w:rPr>
          <w:instrText xml:space="preserve"> PAGEREF _Toc524705378 \h </w:instrText>
        </w:r>
        <w:r>
          <w:rPr>
            <w:noProof/>
            <w:webHidden/>
          </w:rPr>
        </w:r>
        <w:r>
          <w:rPr>
            <w:noProof/>
            <w:webHidden/>
          </w:rPr>
          <w:fldChar w:fldCharType="separate"/>
        </w:r>
        <w:r>
          <w:rPr>
            <w:noProof/>
            <w:webHidden/>
          </w:rPr>
          <w:t>2</w:t>
        </w:r>
        <w:r>
          <w:rPr>
            <w:noProof/>
            <w:webHidden/>
          </w:rPr>
          <w:fldChar w:fldCharType="end"/>
        </w:r>
      </w:hyperlink>
    </w:p>
    <w:p w:rsidR="005C1932" w:rsidRDefault="005C1932" w:rsidP="005C1932">
      <w:pPr>
        <w:pStyle w:val="TableofFigures"/>
        <w:tabs>
          <w:tab w:val="right" w:leader="dot" w:pos="9111"/>
        </w:tabs>
        <w:rPr>
          <w:rFonts w:asciiTheme="minorHAnsi" w:eastAsiaTheme="minorEastAsia" w:hAnsiTheme="minorHAnsi" w:cstheme="minorBidi"/>
          <w:noProof/>
          <w:szCs w:val="22"/>
          <w:lang w:val="en-US"/>
        </w:rPr>
      </w:pPr>
      <w:hyperlink w:anchor="_Toc524705379" w:history="1">
        <w:r w:rsidRPr="009D1271">
          <w:rPr>
            <w:rStyle w:val="Hyperlink"/>
            <w:rFonts w:eastAsiaTheme="majorEastAsia"/>
            <w:noProof/>
          </w:rPr>
          <w:t>Slika 2.2:</w:t>
        </w:r>
        <w:r w:rsidRPr="005C1932">
          <w:rPr>
            <w:rFonts w:cs="Arial"/>
            <w:szCs w:val="22"/>
          </w:rPr>
          <w:t xml:space="preserve"> </w:t>
        </w:r>
        <w:r w:rsidRPr="00635F75">
          <w:rPr>
            <w:rFonts w:cs="Arial"/>
            <w:szCs w:val="22"/>
          </w:rPr>
          <w:t>Upravljanje analizatorom protokola - softverski prikaz(Whireshark)</w:t>
        </w:r>
        <w:r>
          <w:rPr>
            <w:noProof/>
            <w:webHidden/>
          </w:rPr>
          <w:tab/>
        </w:r>
        <w:r>
          <w:rPr>
            <w:noProof/>
            <w:webHidden/>
          </w:rPr>
          <w:fldChar w:fldCharType="begin"/>
        </w:r>
        <w:r>
          <w:rPr>
            <w:noProof/>
            <w:webHidden/>
          </w:rPr>
          <w:instrText xml:space="preserve"> PAGEREF _Toc524705379 \h </w:instrText>
        </w:r>
        <w:r>
          <w:rPr>
            <w:noProof/>
            <w:webHidden/>
          </w:rPr>
        </w:r>
        <w:r>
          <w:rPr>
            <w:noProof/>
            <w:webHidden/>
          </w:rPr>
          <w:fldChar w:fldCharType="separate"/>
        </w:r>
        <w:r>
          <w:rPr>
            <w:noProof/>
            <w:webHidden/>
          </w:rPr>
          <w:t>4</w:t>
        </w:r>
        <w:r>
          <w:rPr>
            <w:noProof/>
            <w:webHidden/>
          </w:rPr>
          <w:fldChar w:fldCharType="end"/>
        </w:r>
      </w:hyperlink>
    </w:p>
    <w:p w:rsidR="005C1932" w:rsidRDefault="005C1932" w:rsidP="005C1932">
      <w:pPr>
        <w:pStyle w:val="TableofFigures"/>
        <w:tabs>
          <w:tab w:val="right" w:leader="dot" w:pos="9111"/>
        </w:tabs>
        <w:rPr>
          <w:rFonts w:asciiTheme="minorHAnsi" w:eastAsiaTheme="minorEastAsia" w:hAnsiTheme="minorHAnsi" w:cstheme="minorBidi"/>
          <w:noProof/>
          <w:szCs w:val="22"/>
          <w:lang w:val="en-US"/>
        </w:rPr>
      </w:pPr>
      <w:hyperlink w:anchor="_Toc524705380" w:history="1">
        <w:r w:rsidRPr="009D1271">
          <w:rPr>
            <w:rStyle w:val="Hyperlink"/>
            <w:rFonts w:eastAsiaTheme="majorEastAsia"/>
            <w:noProof/>
          </w:rPr>
          <w:t xml:space="preserve">Slika </w:t>
        </w:r>
        <w:r>
          <w:t>3.1</w:t>
        </w:r>
        <w:r w:rsidRPr="00D83362">
          <w:t>:</w:t>
        </w:r>
        <w:r w:rsidRPr="005C1932">
          <w:rPr>
            <w:rFonts w:cs="Arial"/>
            <w:szCs w:val="22"/>
          </w:rPr>
          <w:t xml:space="preserve"> </w:t>
        </w:r>
        <w:r>
          <w:rPr>
            <w:rFonts w:cs="Arial"/>
            <w:szCs w:val="22"/>
          </w:rPr>
          <w:t>USB</w:t>
        </w:r>
        <w:r w:rsidRPr="00366B8A">
          <w:rPr>
            <w:rFonts w:cs="Arial"/>
            <w:szCs w:val="22"/>
          </w:rPr>
          <w:t xml:space="preserve"> analizator protokola</w:t>
        </w:r>
        <w:r>
          <w:rPr>
            <w:noProof/>
            <w:webHidden/>
          </w:rPr>
          <w:tab/>
        </w:r>
        <w:r>
          <w:rPr>
            <w:noProof/>
            <w:webHidden/>
          </w:rPr>
          <w:t>6</w:t>
        </w:r>
      </w:hyperlink>
    </w:p>
    <w:p w:rsidR="005C1932" w:rsidRDefault="005C1932" w:rsidP="005C1932">
      <w:pPr>
        <w:pStyle w:val="TableofFigures"/>
        <w:tabs>
          <w:tab w:val="right" w:leader="dot" w:pos="9111"/>
        </w:tabs>
        <w:rPr>
          <w:rFonts w:asciiTheme="minorHAnsi" w:eastAsiaTheme="minorEastAsia" w:hAnsiTheme="minorHAnsi" w:cstheme="minorBidi"/>
          <w:noProof/>
          <w:szCs w:val="22"/>
          <w:lang w:val="en-US"/>
        </w:rPr>
      </w:pPr>
      <w:hyperlink w:anchor="_Toc524705381" w:history="1">
        <w:r w:rsidRPr="009D1271">
          <w:rPr>
            <w:rStyle w:val="Hyperlink"/>
            <w:rFonts w:eastAsiaTheme="majorEastAsia"/>
            <w:noProof/>
          </w:rPr>
          <w:t xml:space="preserve">Slika </w:t>
        </w:r>
        <w:r>
          <w:t>3.2</w:t>
        </w:r>
        <w:r>
          <w:t xml:space="preserve">: </w:t>
        </w:r>
        <w:r w:rsidRPr="00366B8A">
          <w:rPr>
            <w:rFonts w:cs="Arial"/>
            <w:szCs w:val="22"/>
          </w:rPr>
          <w:t>CAN analizator protokola</w:t>
        </w:r>
        <w:r>
          <w:rPr>
            <w:noProof/>
            <w:webHidden/>
          </w:rPr>
          <w:tab/>
        </w:r>
        <w:r>
          <w:rPr>
            <w:noProof/>
            <w:webHidden/>
          </w:rPr>
          <w:t>6</w:t>
        </w:r>
      </w:hyperlink>
    </w:p>
    <w:p w:rsidR="005C1932" w:rsidRDefault="005C1932" w:rsidP="005C1932">
      <w:pPr>
        <w:pStyle w:val="TableofFigures"/>
        <w:tabs>
          <w:tab w:val="right" w:leader="dot" w:pos="9111"/>
        </w:tabs>
        <w:rPr>
          <w:rFonts w:asciiTheme="minorHAnsi" w:eastAsiaTheme="minorEastAsia" w:hAnsiTheme="minorHAnsi" w:cstheme="minorBidi"/>
          <w:noProof/>
          <w:szCs w:val="22"/>
          <w:lang w:val="en-US"/>
        </w:rPr>
      </w:pPr>
      <w:hyperlink w:anchor="_Toc524705382" w:history="1">
        <w:r w:rsidRPr="009D1271">
          <w:rPr>
            <w:rStyle w:val="Hyperlink"/>
            <w:rFonts w:eastAsiaTheme="majorEastAsia"/>
            <w:noProof/>
          </w:rPr>
          <w:t xml:space="preserve">Slika </w:t>
        </w:r>
        <w:r>
          <w:t>3.3:</w:t>
        </w:r>
        <w:r w:rsidRPr="00A9308E">
          <w:rPr>
            <w:rFonts w:cs="Arial"/>
            <w:szCs w:val="22"/>
          </w:rPr>
          <w:t xml:space="preserve"> I2C analizator protokola</w:t>
        </w:r>
        <w:r>
          <w:rPr>
            <w:noProof/>
            <w:webHidden/>
          </w:rPr>
          <w:tab/>
        </w:r>
        <w:r>
          <w:rPr>
            <w:noProof/>
            <w:webHidden/>
          </w:rPr>
          <w:t>7</w:t>
        </w:r>
      </w:hyperlink>
    </w:p>
    <w:p w:rsidR="005C1932" w:rsidRDefault="005C1932" w:rsidP="005C1932">
      <w:pPr>
        <w:pStyle w:val="TableofFigures"/>
        <w:tabs>
          <w:tab w:val="right" w:leader="dot" w:pos="9111"/>
        </w:tabs>
        <w:rPr>
          <w:rFonts w:asciiTheme="minorHAnsi" w:eastAsiaTheme="minorEastAsia" w:hAnsiTheme="minorHAnsi" w:cstheme="minorBidi"/>
          <w:noProof/>
          <w:szCs w:val="22"/>
          <w:lang w:val="en-US"/>
        </w:rPr>
      </w:pPr>
      <w:hyperlink w:anchor="_Toc524705383" w:history="1">
        <w:r w:rsidRPr="009D1271">
          <w:rPr>
            <w:rStyle w:val="Hyperlink"/>
            <w:rFonts w:eastAsiaTheme="majorEastAsia"/>
            <w:noProof/>
          </w:rPr>
          <w:t xml:space="preserve">Slika </w:t>
        </w:r>
        <w:r>
          <w:t>3.4</w:t>
        </w:r>
        <w:r w:rsidRPr="00A44B5B">
          <w:t xml:space="preserve">: </w:t>
        </w:r>
        <w:r w:rsidRPr="00A9308E">
          <w:rPr>
            <w:rFonts w:cs="Arial"/>
            <w:szCs w:val="22"/>
          </w:rPr>
          <w:t>SPI analizator protokola</w:t>
        </w:r>
        <w:r>
          <w:rPr>
            <w:noProof/>
            <w:webHidden/>
          </w:rPr>
          <w:tab/>
        </w:r>
        <w:r>
          <w:rPr>
            <w:noProof/>
            <w:webHidden/>
          </w:rPr>
          <w:t>8</w:t>
        </w:r>
      </w:hyperlink>
    </w:p>
    <w:p w:rsidR="005C1932" w:rsidRDefault="005C1932" w:rsidP="005C1932">
      <w:pPr>
        <w:pStyle w:val="TableofFigures"/>
        <w:tabs>
          <w:tab w:val="right" w:leader="dot" w:pos="9111"/>
        </w:tabs>
        <w:rPr>
          <w:rFonts w:asciiTheme="minorHAnsi" w:eastAsiaTheme="minorEastAsia" w:hAnsiTheme="minorHAnsi" w:cstheme="minorBidi"/>
          <w:noProof/>
          <w:szCs w:val="22"/>
          <w:lang w:val="en-US"/>
        </w:rPr>
      </w:pPr>
      <w:hyperlink w:anchor="_Toc524705384" w:history="1">
        <w:r w:rsidRPr="009D1271">
          <w:rPr>
            <w:rStyle w:val="Hyperlink"/>
            <w:rFonts w:eastAsiaTheme="majorEastAsia"/>
            <w:noProof/>
          </w:rPr>
          <w:t xml:space="preserve">Slika </w:t>
        </w:r>
        <w:r>
          <w:t>3.5</w:t>
        </w:r>
        <w:r w:rsidRPr="00A44B5B">
          <w:t xml:space="preserve">: </w:t>
        </w:r>
        <w:r w:rsidRPr="00053060">
          <w:rPr>
            <w:rFonts w:cs="Arial"/>
            <w:szCs w:val="22"/>
          </w:rPr>
          <w:t>eSPI analizator protokola</w:t>
        </w:r>
        <w:r>
          <w:rPr>
            <w:noProof/>
            <w:webHidden/>
          </w:rPr>
          <w:tab/>
        </w:r>
        <w:r>
          <w:rPr>
            <w:noProof/>
            <w:webHidden/>
          </w:rPr>
          <w:t>9</w:t>
        </w:r>
      </w:hyperlink>
    </w:p>
    <w:p w:rsidR="005C1932" w:rsidRDefault="005C1932" w:rsidP="005C1932">
      <w:pPr>
        <w:pStyle w:val="TableofFigures"/>
        <w:tabs>
          <w:tab w:val="right" w:leader="dot" w:pos="9111"/>
        </w:tabs>
        <w:rPr>
          <w:rFonts w:asciiTheme="minorHAnsi" w:eastAsiaTheme="minorEastAsia" w:hAnsiTheme="minorHAnsi" w:cstheme="minorBidi"/>
          <w:noProof/>
          <w:szCs w:val="22"/>
          <w:lang w:val="en-US"/>
        </w:rPr>
      </w:pPr>
      <w:hyperlink w:anchor="_Toc524705385" w:history="1">
        <w:r w:rsidRPr="009D1271">
          <w:rPr>
            <w:rStyle w:val="Hyperlink"/>
            <w:rFonts w:eastAsiaTheme="majorEastAsia"/>
            <w:noProof/>
          </w:rPr>
          <w:t xml:space="preserve">Slika </w:t>
        </w:r>
        <w:r>
          <w:t>6.1</w:t>
        </w:r>
        <w:r w:rsidRPr="00A44B5B">
          <w:t xml:space="preserve">: </w:t>
        </w:r>
        <w:r>
          <w:rPr>
            <w:rFonts w:cs="Arial"/>
            <w:color w:val="000000" w:themeColor="text1"/>
            <w:szCs w:val="22"/>
          </w:rPr>
          <w:t>FIltriranje IP adresa u Wireshark-u</w:t>
        </w:r>
        <w:r>
          <w:rPr>
            <w:noProof/>
            <w:webHidden/>
          </w:rPr>
          <w:tab/>
        </w:r>
        <w:r>
          <w:rPr>
            <w:noProof/>
            <w:webHidden/>
          </w:rPr>
          <w:fldChar w:fldCharType="begin"/>
        </w:r>
        <w:r>
          <w:rPr>
            <w:noProof/>
            <w:webHidden/>
          </w:rPr>
          <w:instrText xml:space="preserve"> PAGEREF _Toc524705385 \h </w:instrText>
        </w:r>
        <w:r>
          <w:rPr>
            <w:noProof/>
            <w:webHidden/>
          </w:rPr>
        </w:r>
        <w:r>
          <w:rPr>
            <w:noProof/>
            <w:webHidden/>
          </w:rPr>
          <w:fldChar w:fldCharType="separate"/>
        </w:r>
        <w:r>
          <w:rPr>
            <w:noProof/>
            <w:webHidden/>
          </w:rPr>
          <w:t>1</w:t>
        </w:r>
        <w:r>
          <w:rPr>
            <w:noProof/>
            <w:webHidden/>
          </w:rPr>
          <w:t>4</w:t>
        </w:r>
        <w:r>
          <w:rPr>
            <w:noProof/>
            <w:webHidden/>
          </w:rPr>
          <w:fldChar w:fldCharType="end"/>
        </w:r>
      </w:hyperlink>
    </w:p>
    <w:p w:rsidR="005C1932" w:rsidRPr="00AB096D" w:rsidRDefault="005C1932" w:rsidP="005C1932"/>
    <w:p w:rsidR="005C1932" w:rsidRPr="005C1932" w:rsidRDefault="005C1932" w:rsidP="005C1932">
      <w:r>
        <w:fldChar w:fldCharType="end"/>
      </w:r>
    </w:p>
    <w:p w:rsidR="00DB07B6" w:rsidRDefault="00DB07B6">
      <w:pPr>
        <w:spacing w:after="200" w:line="276" w:lineRule="auto"/>
        <w:rPr>
          <w:rFonts w:ascii="Arial" w:hAnsi="Arial" w:cs="Arial"/>
        </w:rPr>
      </w:pPr>
      <w:r>
        <w:rPr>
          <w:rFonts w:ascii="Arial" w:hAnsi="Arial" w:cs="Arial"/>
        </w:rPr>
        <w:br w:type="page"/>
      </w:r>
    </w:p>
    <w:p w:rsidR="000B0C5B" w:rsidRDefault="00DB07B6" w:rsidP="00DB07B6">
      <w:pPr>
        <w:pStyle w:val="Heading1"/>
        <w:spacing w:before="800" w:after="760"/>
        <w:ind w:left="431" w:hanging="431"/>
        <w:rPr>
          <w:rFonts w:ascii="Arial" w:hAnsi="Arial" w:cs="Arial"/>
          <w:color w:val="auto"/>
          <w:sz w:val="36"/>
          <w:szCs w:val="36"/>
        </w:rPr>
      </w:pPr>
      <w:bookmarkStart w:id="18" w:name="_Toc532734186"/>
      <w:r>
        <w:rPr>
          <w:rFonts w:ascii="Arial" w:hAnsi="Arial" w:cs="Arial"/>
          <w:color w:val="auto"/>
          <w:sz w:val="36"/>
          <w:szCs w:val="36"/>
        </w:rPr>
        <w:lastRenderedPageBreak/>
        <w:t>LITERATURA</w:t>
      </w:r>
      <w:bookmarkEnd w:id="18"/>
    </w:p>
    <w:p w:rsidR="00DB07B6" w:rsidRPr="00DB07B6" w:rsidRDefault="00DB07B6" w:rsidP="00DB07B6">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Pr="00DB07B6">
        <w:rPr>
          <w:rFonts w:ascii="Calibri" w:hAnsi="Calibri" w:cs="Calibri"/>
          <w:noProof/>
          <w:szCs w:val="24"/>
        </w:rPr>
        <w:t>[1]</w:t>
      </w:r>
      <w:r w:rsidRPr="00DB07B6">
        <w:rPr>
          <w:rFonts w:ascii="Calibri" w:hAnsi="Calibri" w:cs="Calibri"/>
          <w:noProof/>
          <w:szCs w:val="24"/>
        </w:rPr>
        <w:tab/>
        <w:t>Arstechnica, “The power fo protocol analyzer.” .</w:t>
      </w:r>
    </w:p>
    <w:p w:rsidR="00DB07B6" w:rsidRPr="00DB07B6" w:rsidRDefault="00DB07B6" w:rsidP="00DB07B6">
      <w:pPr>
        <w:widowControl w:val="0"/>
        <w:autoSpaceDE w:val="0"/>
        <w:autoSpaceDN w:val="0"/>
        <w:adjustRightInd w:val="0"/>
        <w:spacing w:line="240" w:lineRule="auto"/>
        <w:ind w:left="640" w:hanging="640"/>
        <w:rPr>
          <w:rFonts w:ascii="Calibri" w:hAnsi="Calibri" w:cs="Calibri"/>
          <w:noProof/>
          <w:szCs w:val="24"/>
        </w:rPr>
      </w:pPr>
      <w:r w:rsidRPr="00DB07B6">
        <w:rPr>
          <w:rFonts w:ascii="Calibri" w:hAnsi="Calibri" w:cs="Calibri"/>
          <w:noProof/>
          <w:szCs w:val="24"/>
        </w:rPr>
        <w:t>[2]</w:t>
      </w:r>
      <w:r w:rsidRPr="00DB07B6">
        <w:rPr>
          <w:rFonts w:ascii="Calibri" w:hAnsi="Calibri" w:cs="Calibri"/>
          <w:noProof/>
          <w:szCs w:val="24"/>
        </w:rPr>
        <w:tab/>
        <w:t>“TPI4000.” [Online]. Available: http://www.ferret.com.au/c/tekmark-australia/new-tektronix-tpi4000-protocol-analysers-allow-users-to-test-multiple-serial-protocols-on-a-single-instrument-n1828556.</w:t>
      </w:r>
    </w:p>
    <w:p w:rsidR="00DB07B6" w:rsidRPr="00DB07B6" w:rsidRDefault="00DB07B6" w:rsidP="00DB07B6">
      <w:pPr>
        <w:widowControl w:val="0"/>
        <w:autoSpaceDE w:val="0"/>
        <w:autoSpaceDN w:val="0"/>
        <w:adjustRightInd w:val="0"/>
        <w:spacing w:line="240" w:lineRule="auto"/>
        <w:ind w:left="640" w:hanging="640"/>
        <w:rPr>
          <w:rFonts w:ascii="Calibri" w:hAnsi="Calibri" w:cs="Calibri"/>
          <w:noProof/>
          <w:szCs w:val="24"/>
        </w:rPr>
      </w:pPr>
      <w:r w:rsidRPr="00DB07B6">
        <w:rPr>
          <w:rFonts w:ascii="Calibri" w:hAnsi="Calibri" w:cs="Calibri"/>
          <w:noProof/>
          <w:szCs w:val="24"/>
        </w:rPr>
        <w:t>[3]</w:t>
      </w:r>
      <w:r w:rsidRPr="00DB07B6">
        <w:rPr>
          <w:rFonts w:ascii="Calibri" w:hAnsi="Calibri" w:cs="Calibri"/>
          <w:noProof/>
          <w:szCs w:val="24"/>
        </w:rPr>
        <w:tab/>
        <w:t>Techopedia, “Packet analayzer.” [Online]. Available: https://www.techopedia.com/definition/25323/packet-analyzer%0D.</w:t>
      </w:r>
    </w:p>
    <w:p w:rsidR="00DB07B6" w:rsidRPr="00DB07B6" w:rsidRDefault="00DB07B6" w:rsidP="00DB07B6">
      <w:pPr>
        <w:widowControl w:val="0"/>
        <w:autoSpaceDE w:val="0"/>
        <w:autoSpaceDN w:val="0"/>
        <w:adjustRightInd w:val="0"/>
        <w:spacing w:line="240" w:lineRule="auto"/>
        <w:ind w:left="640" w:hanging="640"/>
        <w:rPr>
          <w:rFonts w:ascii="Calibri" w:hAnsi="Calibri" w:cs="Calibri"/>
          <w:noProof/>
          <w:szCs w:val="24"/>
        </w:rPr>
      </w:pPr>
      <w:r w:rsidRPr="00DB07B6">
        <w:rPr>
          <w:rFonts w:ascii="Calibri" w:hAnsi="Calibri" w:cs="Calibri"/>
          <w:noProof/>
          <w:szCs w:val="24"/>
        </w:rPr>
        <w:t>[4]</w:t>
      </w:r>
      <w:r w:rsidRPr="00DB07B6">
        <w:rPr>
          <w:rFonts w:ascii="Calibri" w:hAnsi="Calibri" w:cs="Calibri"/>
          <w:noProof/>
          <w:szCs w:val="24"/>
        </w:rPr>
        <w:tab/>
        <w:t>“Wireshark IP’s.” [Online]. Available: https://seclists.org/wireshark/2009/Oct/att-466/image001.jpg .</w:t>
      </w:r>
    </w:p>
    <w:p w:rsidR="00DB07B6" w:rsidRPr="00DB07B6" w:rsidRDefault="00DB07B6" w:rsidP="00DB07B6">
      <w:pPr>
        <w:widowControl w:val="0"/>
        <w:autoSpaceDE w:val="0"/>
        <w:autoSpaceDN w:val="0"/>
        <w:adjustRightInd w:val="0"/>
        <w:spacing w:line="240" w:lineRule="auto"/>
        <w:ind w:left="640" w:hanging="640"/>
        <w:rPr>
          <w:rFonts w:ascii="Calibri" w:hAnsi="Calibri" w:cs="Calibri"/>
          <w:noProof/>
          <w:szCs w:val="24"/>
        </w:rPr>
      </w:pPr>
      <w:r w:rsidRPr="00DB07B6">
        <w:rPr>
          <w:rFonts w:ascii="Calibri" w:hAnsi="Calibri" w:cs="Calibri"/>
          <w:noProof/>
          <w:szCs w:val="24"/>
        </w:rPr>
        <w:t>[5]</w:t>
      </w:r>
      <w:r w:rsidRPr="00DB07B6">
        <w:rPr>
          <w:rFonts w:ascii="Calibri" w:hAnsi="Calibri" w:cs="Calibri"/>
          <w:noProof/>
          <w:szCs w:val="24"/>
        </w:rPr>
        <w:tab/>
        <w:t>Totalphase, “What is packet sniffer.” [Online]. Available: https://www.totalphase.com/blog/2017/07/what-is-a-packet-sniffer/.</w:t>
      </w:r>
    </w:p>
    <w:p w:rsidR="00DB07B6" w:rsidRPr="00DB07B6" w:rsidRDefault="00DB07B6" w:rsidP="00DB07B6">
      <w:pPr>
        <w:widowControl w:val="0"/>
        <w:autoSpaceDE w:val="0"/>
        <w:autoSpaceDN w:val="0"/>
        <w:adjustRightInd w:val="0"/>
        <w:spacing w:line="240" w:lineRule="auto"/>
        <w:ind w:left="640" w:hanging="640"/>
        <w:rPr>
          <w:rFonts w:ascii="Calibri" w:hAnsi="Calibri" w:cs="Calibri"/>
          <w:noProof/>
          <w:szCs w:val="24"/>
        </w:rPr>
      </w:pPr>
      <w:r w:rsidRPr="00DB07B6">
        <w:rPr>
          <w:rFonts w:ascii="Calibri" w:hAnsi="Calibri" w:cs="Calibri"/>
          <w:noProof/>
          <w:szCs w:val="24"/>
        </w:rPr>
        <w:t>[6]</w:t>
      </w:r>
      <w:r w:rsidRPr="00DB07B6">
        <w:rPr>
          <w:rFonts w:ascii="Calibri" w:hAnsi="Calibri" w:cs="Calibri"/>
          <w:noProof/>
          <w:szCs w:val="24"/>
        </w:rPr>
        <w:tab/>
        <w:t>“Beagle usb 5000.” [Online]. Available: https://www.totalphase.com/products/beagle-usb5000-v2-usb2/.</w:t>
      </w:r>
    </w:p>
    <w:p w:rsidR="00DB07B6" w:rsidRPr="00DB07B6" w:rsidRDefault="00DB07B6" w:rsidP="00DB07B6">
      <w:pPr>
        <w:widowControl w:val="0"/>
        <w:autoSpaceDE w:val="0"/>
        <w:autoSpaceDN w:val="0"/>
        <w:adjustRightInd w:val="0"/>
        <w:spacing w:line="240" w:lineRule="auto"/>
        <w:ind w:left="640" w:hanging="640"/>
        <w:rPr>
          <w:rFonts w:ascii="Calibri" w:hAnsi="Calibri" w:cs="Calibri"/>
          <w:noProof/>
          <w:szCs w:val="24"/>
        </w:rPr>
      </w:pPr>
      <w:r w:rsidRPr="00DB07B6">
        <w:rPr>
          <w:rFonts w:ascii="Calibri" w:hAnsi="Calibri" w:cs="Calibri"/>
          <w:noProof/>
          <w:szCs w:val="24"/>
        </w:rPr>
        <w:t>[7]</w:t>
      </w:r>
      <w:r w:rsidRPr="00DB07B6">
        <w:rPr>
          <w:rFonts w:ascii="Calibri" w:hAnsi="Calibri" w:cs="Calibri"/>
          <w:noProof/>
          <w:szCs w:val="24"/>
        </w:rPr>
        <w:tab/>
        <w:t>“Komodo.” [Online]. Available: https://www.totalphase.com/products/komodo-canduo/.</w:t>
      </w:r>
    </w:p>
    <w:p w:rsidR="00DB07B6" w:rsidRPr="00DB07B6" w:rsidRDefault="00DB07B6" w:rsidP="00DB07B6">
      <w:pPr>
        <w:widowControl w:val="0"/>
        <w:autoSpaceDE w:val="0"/>
        <w:autoSpaceDN w:val="0"/>
        <w:adjustRightInd w:val="0"/>
        <w:spacing w:line="240" w:lineRule="auto"/>
        <w:ind w:left="640" w:hanging="640"/>
        <w:rPr>
          <w:rFonts w:ascii="Calibri" w:hAnsi="Calibri" w:cs="Calibri"/>
          <w:noProof/>
          <w:szCs w:val="24"/>
        </w:rPr>
      </w:pPr>
      <w:r w:rsidRPr="00DB07B6">
        <w:rPr>
          <w:rFonts w:ascii="Calibri" w:hAnsi="Calibri" w:cs="Calibri"/>
          <w:noProof/>
          <w:szCs w:val="24"/>
        </w:rPr>
        <w:t>[8]</w:t>
      </w:r>
      <w:r w:rsidRPr="00DB07B6">
        <w:rPr>
          <w:rFonts w:ascii="Calibri" w:hAnsi="Calibri" w:cs="Calibri"/>
          <w:noProof/>
          <w:szCs w:val="24"/>
        </w:rPr>
        <w:tab/>
        <w:t>“Beagle 12.” [Online]. Available: https://www.totalphase.com/products/beagle-i2cspi/.</w:t>
      </w:r>
    </w:p>
    <w:p w:rsidR="00DB07B6" w:rsidRPr="00DB07B6" w:rsidRDefault="00DB07B6" w:rsidP="00DB07B6">
      <w:pPr>
        <w:widowControl w:val="0"/>
        <w:autoSpaceDE w:val="0"/>
        <w:autoSpaceDN w:val="0"/>
        <w:adjustRightInd w:val="0"/>
        <w:spacing w:line="240" w:lineRule="auto"/>
        <w:ind w:left="640" w:hanging="640"/>
        <w:rPr>
          <w:rFonts w:ascii="Calibri" w:hAnsi="Calibri" w:cs="Calibri"/>
          <w:noProof/>
          <w:szCs w:val="24"/>
        </w:rPr>
      </w:pPr>
      <w:r w:rsidRPr="00DB07B6">
        <w:rPr>
          <w:rFonts w:ascii="Calibri" w:hAnsi="Calibri" w:cs="Calibri"/>
          <w:noProof/>
          <w:szCs w:val="24"/>
        </w:rPr>
        <w:t>[9]</w:t>
      </w:r>
      <w:r w:rsidRPr="00DB07B6">
        <w:rPr>
          <w:rFonts w:ascii="Calibri" w:hAnsi="Calibri" w:cs="Calibri"/>
          <w:noProof/>
          <w:szCs w:val="24"/>
        </w:rPr>
        <w:tab/>
        <w:t>“SPI.” [Online]. Available: https://www.tme.eu/gb/details/tp240141/development-kits-others/total-phase/aardvark-i2cspi-host-adapter/.</w:t>
      </w:r>
    </w:p>
    <w:p w:rsidR="00DB07B6" w:rsidRPr="00DB07B6" w:rsidRDefault="00DB07B6" w:rsidP="00DB07B6">
      <w:pPr>
        <w:widowControl w:val="0"/>
        <w:autoSpaceDE w:val="0"/>
        <w:autoSpaceDN w:val="0"/>
        <w:adjustRightInd w:val="0"/>
        <w:spacing w:line="240" w:lineRule="auto"/>
        <w:ind w:left="640" w:hanging="640"/>
        <w:rPr>
          <w:rFonts w:ascii="Calibri" w:hAnsi="Calibri" w:cs="Calibri"/>
          <w:noProof/>
          <w:szCs w:val="24"/>
        </w:rPr>
      </w:pPr>
      <w:r w:rsidRPr="00DB07B6">
        <w:rPr>
          <w:rFonts w:ascii="Calibri" w:hAnsi="Calibri" w:cs="Calibri"/>
          <w:noProof/>
          <w:szCs w:val="24"/>
        </w:rPr>
        <w:t>[10]</w:t>
      </w:r>
      <w:r w:rsidRPr="00DB07B6">
        <w:rPr>
          <w:rFonts w:ascii="Calibri" w:hAnsi="Calibri" w:cs="Calibri"/>
          <w:noProof/>
          <w:szCs w:val="24"/>
        </w:rPr>
        <w:tab/>
        <w:t>Totalphase, “What is protocol analayzer.” [Online]. Available: https://www.totalphase.com/blog/2017/06/what-is-a-protocol-analyzer/.</w:t>
      </w:r>
    </w:p>
    <w:p w:rsidR="00DB07B6" w:rsidRPr="00DB07B6" w:rsidRDefault="00DB07B6" w:rsidP="00DB07B6">
      <w:pPr>
        <w:widowControl w:val="0"/>
        <w:autoSpaceDE w:val="0"/>
        <w:autoSpaceDN w:val="0"/>
        <w:adjustRightInd w:val="0"/>
        <w:spacing w:line="240" w:lineRule="auto"/>
        <w:ind w:left="640" w:hanging="640"/>
        <w:rPr>
          <w:rFonts w:ascii="Calibri" w:hAnsi="Calibri" w:cs="Calibri"/>
          <w:noProof/>
          <w:szCs w:val="24"/>
        </w:rPr>
      </w:pPr>
      <w:r w:rsidRPr="00DB07B6">
        <w:rPr>
          <w:rFonts w:ascii="Calibri" w:hAnsi="Calibri" w:cs="Calibri"/>
          <w:noProof/>
          <w:szCs w:val="24"/>
        </w:rPr>
        <w:t>[11]</w:t>
      </w:r>
      <w:r w:rsidRPr="00DB07B6">
        <w:rPr>
          <w:rFonts w:ascii="Calibri" w:hAnsi="Calibri" w:cs="Calibri"/>
          <w:noProof/>
          <w:szCs w:val="24"/>
        </w:rPr>
        <w:tab/>
        <w:t>“eSPI.”</w:t>
      </w:r>
    </w:p>
    <w:p w:rsidR="00DB07B6" w:rsidRPr="00DB07B6" w:rsidRDefault="00DB07B6" w:rsidP="00DB07B6">
      <w:pPr>
        <w:widowControl w:val="0"/>
        <w:autoSpaceDE w:val="0"/>
        <w:autoSpaceDN w:val="0"/>
        <w:adjustRightInd w:val="0"/>
        <w:spacing w:line="240" w:lineRule="auto"/>
        <w:ind w:left="640" w:hanging="640"/>
        <w:rPr>
          <w:rFonts w:ascii="Calibri" w:hAnsi="Calibri" w:cs="Calibri"/>
          <w:noProof/>
          <w:szCs w:val="24"/>
        </w:rPr>
      </w:pPr>
      <w:r w:rsidRPr="00DB07B6">
        <w:rPr>
          <w:rFonts w:ascii="Calibri" w:hAnsi="Calibri" w:cs="Calibri"/>
          <w:noProof/>
          <w:szCs w:val="24"/>
        </w:rPr>
        <w:t>[12]</w:t>
      </w:r>
      <w:r w:rsidRPr="00DB07B6">
        <w:rPr>
          <w:rFonts w:ascii="Calibri" w:hAnsi="Calibri" w:cs="Calibri"/>
          <w:noProof/>
          <w:szCs w:val="24"/>
        </w:rPr>
        <w:tab/>
        <w:t>Veracode, “Packet analayzer security.” [Online]. Available: https://www.veracode.com/security/packet-analyzer.</w:t>
      </w:r>
    </w:p>
    <w:p w:rsidR="00DB07B6" w:rsidRPr="00DB07B6" w:rsidRDefault="00DB07B6" w:rsidP="00DB07B6">
      <w:pPr>
        <w:widowControl w:val="0"/>
        <w:autoSpaceDE w:val="0"/>
        <w:autoSpaceDN w:val="0"/>
        <w:adjustRightInd w:val="0"/>
        <w:spacing w:line="240" w:lineRule="auto"/>
        <w:ind w:left="640" w:hanging="640"/>
        <w:rPr>
          <w:rFonts w:ascii="Calibri" w:hAnsi="Calibri" w:cs="Calibri"/>
          <w:noProof/>
          <w:szCs w:val="24"/>
        </w:rPr>
      </w:pPr>
      <w:r w:rsidRPr="00DB07B6">
        <w:rPr>
          <w:rFonts w:ascii="Calibri" w:hAnsi="Calibri" w:cs="Calibri"/>
          <w:noProof/>
          <w:szCs w:val="24"/>
        </w:rPr>
        <w:t>[13]</w:t>
      </w:r>
      <w:r w:rsidRPr="00DB07B6">
        <w:rPr>
          <w:rFonts w:ascii="Calibri" w:hAnsi="Calibri" w:cs="Calibri"/>
          <w:noProof/>
          <w:szCs w:val="24"/>
        </w:rPr>
        <w:tab/>
        <w:t>I. Protoday, “Common problems.” [Online]. Available: https://www.itprotoday.com/compute-engines/6-network-protocol-analyzers.</w:t>
      </w:r>
    </w:p>
    <w:p w:rsidR="00DB07B6" w:rsidRPr="00DB07B6" w:rsidRDefault="00DB07B6" w:rsidP="00DB07B6">
      <w:pPr>
        <w:widowControl w:val="0"/>
        <w:autoSpaceDE w:val="0"/>
        <w:autoSpaceDN w:val="0"/>
        <w:adjustRightInd w:val="0"/>
        <w:spacing w:line="240" w:lineRule="auto"/>
        <w:ind w:left="640" w:hanging="640"/>
        <w:rPr>
          <w:rFonts w:ascii="Calibri" w:hAnsi="Calibri" w:cs="Calibri"/>
          <w:noProof/>
          <w:szCs w:val="24"/>
        </w:rPr>
      </w:pPr>
      <w:r w:rsidRPr="00DB07B6">
        <w:rPr>
          <w:rFonts w:ascii="Calibri" w:hAnsi="Calibri" w:cs="Calibri"/>
          <w:noProof/>
          <w:szCs w:val="24"/>
        </w:rPr>
        <w:t>[14]</w:t>
      </w:r>
      <w:r w:rsidRPr="00DB07B6">
        <w:rPr>
          <w:rFonts w:ascii="Calibri" w:hAnsi="Calibri" w:cs="Calibri"/>
          <w:noProof/>
          <w:szCs w:val="24"/>
        </w:rPr>
        <w:tab/>
        <w:t>Wireshark, “Wireshark.”</w:t>
      </w:r>
    </w:p>
    <w:p w:rsidR="00DB07B6" w:rsidRPr="00DB07B6" w:rsidRDefault="00DB07B6" w:rsidP="00DB07B6">
      <w:pPr>
        <w:widowControl w:val="0"/>
        <w:autoSpaceDE w:val="0"/>
        <w:autoSpaceDN w:val="0"/>
        <w:adjustRightInd w:val="0"/>
        <w:spacing w:line="240" w:lineRule="auto"/>
        <w:ind w:left="640" w:hanging="640"/>
        <w:rPr>
          <w:rFonts w:ascii="Calibri" w:hAnsi="Calibri" w:cs="Calibri"/>
          <w:noProof/>
        </w:rPr>
      </w:pPr>
      <w:r w:rsidRPr="00DB07B6">
        <w:rPr>
          <w:rFonts w:ascii="Calibri" w:hAnsi="Calibri" w:cs="Calibri"/>
          <w:noProof/>
          <w:szCs w:val="24"/>
        </w:rPr>
        <w:t>[15]</w:t>
      </w:r>
      <w:r w:rsidRPr="00DB07B6">
        <w:rPr>
          <w:rFonts w:ascii="Calibri" w:hAnsi="Calibri" w:cs="Calibri"/>
          <w:noProof/>
          <w:szCs w:val="24"/>
        </w:rPr>
        <w:tab/>
        <w:t>“Wireshark picture.” [Online]. Available: https://networksecuritytools.com/how-to-filter-ip-address-using-wireshark/%0D.</w:t>
      </w:r>
    </w:p>
    <w:p w:rsidR="00DB07B6" w:rsidRPr="00DB07B6" w:rsidRDefault="00DB07B6" w:rsidP="00DB07B6">
      <w:r>
        <w:fldChar w:fldCharType="end"/>
      </w:r>
    </w:p>
    <w:sectPr w:rsidR="00DB07B6" w:rsidRPr="00DB07B6" w:rsidSect="006510B4">
      <w:footerReference w:type="default" r:id="rId17"/>
      <w:pgSz w:w="12240" w:h="15840"/>
      <w:pgMar w:top="1418" w:right="1418" w:bottom="1418"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1F20" w:rsidRDefault="007C1F20" w:rsidP="006510B4">
      <w:pPr>
        <w:spacing w:after="0" w:line="240" w:lineRule="auto"/>
      </w:pPr>
      <w:r>
        <w:separator/>
      </w:r>
    </w:p>
  </w:endnote>
  <w:endnote w:type="continuationSeparator" w:id="0">
    <w:p w:rsidR="007C1F20" w:rsidRDefault="007C1F20" w:rsidP="00651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4331131"/>
      <w:docPartObj>
        <w:docPartGallery w:val="Page Numbers (Bottom of Page)"/>
        <w:docPartUnique/>
      </w:docPartObj>
    </w:sdtPr>
    <w:sdtEndPr>
      <w:rPr>
        <w:noProof/>
      </w:rPr>
    </w:sdtEndPr>
    <w:sdtContent>
      <w:p w:rsidR="006510B4" w:rsidRDefault="006510B4">
        <w:pPr>
          <w:pStyle w:val="Footer"/>
          <w:jc w:val="right"/>
        </w:pPr>
        <w:r>
          <w:fldChar w:fldCharType="begin"/>
        </w:r>
        <w:r>
          <w:instrText xml:space="preserve"> PAGE   \* MERGEFORMAT </w:instrText>
        </w:r>
        <w:r>
          <w:fldChar w:fldCharType="separate"/>
        </w:r>
        <w:r w:rsidR="005C1932">
          <w:rPr>
            <w:noProof/>
          </w:rPr>
          <w:t>17</w:t>
        </w:r>
        <w:r>
          <w:rPr>
            <w:noProof/>
          </w:rPr>
          <w:fldChar w:fldCharType="end"/>
        </w:r>
      </w:p>
    </w:sdtContent>
  </w:sdt>
  <w:p w:rsidR="006510B4" w:rsidRDefault="006510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1F20" w:rsidRDefault="007C1F20" w:rsidP="006510B4">
      <w:pPr>
        <w:spacing w:after="0" w:line="240" w:lineRule="auto"/>
      </w:pPr>
      <w:r>
        <w:separator/>
      </w:r>
    </w:p>
  </w:footnote>
  <w:footnote w:type="continuationSeparator" w:id="0">
    <w:p w:rsidR="007C1F20" w:rsidRDefault="007C1F20" w:rsidP="006510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925CC"/>
    <w:multiLevelType w:val="hybridMultilevel"/>
    <w:tmpl w:val="8A02FA5A"/>
    <w:lvl w:ilvl="0" w:tplc="639CE256">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EC16D8"/>
    <w:multiLevelType w:val="hybridMultilevel"/>
    <w:tmpl w:val="099AA5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48A02F7"/>
    <w:multiLevelType w:val="hybridMultilevel"/>
    <w:tmpl w:val="F2DC7D1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nsid w:val="6204049B"/>
    <w:multiLevelType w:val="hybridMultilevel"/>
    <w:tmpl w:val="D87A7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E3A"/>
    <w:rsid w:val="00011DC8"/>
    <w:rsid w:val="00053060"/>
    <w:rsid w:val="000B0C5B"/>
    <w:rsid w:val="000F77A0"/>
    <w:rsid w:val="00150E3A"/>
    <w:rsid w:val="001C6068"/>
    <w:rsid w:val="00276761"/>
    <w:rsid w:val="002D2753"/>
    <w:rsid w:val="002D2881"/>
    <w:rsid w:val="00366B8A"/>
    <w:rsid w:val="003E2F94"/>
    <w:rsid w:val="004157BE"/>
    <w:rsid w:val="00430D1D"/>
    <w:rsid w:val="00512CD6"/>
    <w:rsid w:val="00587F45"/>
    <w:rsid w:val="0059115C"/>
    <w:rsid w:val="005924A5"/>
    <w:rsid w:val="005C1932"/>
    <w:rsid w:val="005E199C"/>
    <w:rsid w:val="00635F75"/>
    <w:rsid w:val="006510B4"/>
    <w:rsid w:val="007C1F20"/>
    <w:rsid w:val="00866C8E"/>
    <w:rsid w:val="00A4188A"/>
    <w:rsid w:val="00A9308E"/>
    <w:rsid w:val="00BE3D91"/>
    <w:rsid w:val="00CC08BE"/>
    <w:rsid w:val="00DB07B6"/>
    <w:rsid w:val="00F65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F45"/>
    <w:pPr>
      <w:spacing w:after="160" w:line="259" w:lineRule="auto"/>
    </w:pPr>
    <w:rPr>
      <w:lang w:val="hr-HR"/>
    </w:rPr>
  </w:style>
  <w:style w:type="paragraph" w:styleId="Heading1">
    <w:name w:val="heading 1"/>
    <w:basedOn w:val="Normal"/>
    <w:next w:val="Normal"/>
    <w:link w:val="Heading1Char"/>
    <w:uiPriority w:val="9"/>
    <w:qFormat/>
    <w:rsid w:val="002767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57BE"/>
    <w:pPr>
      <w:keepNext/>
      <w:keepLines/>
      <w:spacing w:before="220" w:after="220"/>
      <w:ind w:left="720" w:hanging="720"/>
      <w:outlineLvl w:val="1"/>
    </w:pPr>
    <w:rPr>
      <w:rFonts w:ascii="Arial" w:eastAsiaTheme="majorEastAsia" w:hAnsi="Arial" w:cstheme="majorBidi"/>
      <w:b/>
      <w:bCs/>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7F4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87F45"/>
    <w:rPr>
      <w:rFonts w:asciiTheme="majorHAnsi" w:eastAsiaTheme="majorEastAsia" w:hAnsiTheme="majorHAnsi" w:cstheme="majorBidi"/>
      <w:color w:val="17365D" w:themeColor="text2" w:themeShade="BF"/>
      <w:spacing w:val="5"/>
      <w:kern w:val="28"/>
      <w:sz w:val="52"/>
      <w:szCs w:val="52"/>
      <w:lang w:val="hr-HR"/>
    </w:rPr>
  </w:style>
  <w:style w:type="paragraph" w:styleId="NoSpacing">
    <w:name w:val="No Spacing"/>
    <w:uiPriority w:val="1"/>
    <w:qFormat/>
    <w:rsid w:val="00587F45"/>
    <w:pPr>
      <w:spacing w:after="0" w:line="240" w:lineRule="auto"/>
    </w:pPr>
    <w:rPr>
      <w:lang w:val="hr-HR"/>
    </w:rPr>
  </w:style>
  <w:style w:type="paragraph" w:styleId="ListParagraph">
    <w:name w:val="List Paragraph"/>
    <w:basedOn w:val="Normal"/>
    <w:uiPriority w:val="34"/>
    <w:qFormat/>
    <w:rsid w:val="00587F45"/>
    <w:pPr>
      <w:ind w:left="720"/>
      <w:contextualSpacing/>
    </w:pPr>
  </w:style>
  <w:style w:type="paragraph" w:styleId="BalloonText">
    <w:name w:val="Balloon Text"/>
    <w:basedOn w:val="Normal"/>
    <w:link w:val="BalloonTextChar"/>
    <w:uiPriority w:val="99"/>
    <w:semiHidden/>
    <w:unhideWhenUsed/>
    <w:rsid w:val="005924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4A5"/>
    <w:rPr>
      <w:rFonts w:ascii="Tahoma" w:hAnsi="Tahoma" w:cs="Tahoma"/>
      <w:sz w:val="16"/>
      <w:szCs w:val="16"/>
      <w:lang w:val="hr-HR"/>
    </w:rPr>
  </w:style>
  <w:style w:type="paragraph" w:styleId="Caption">
    <w:name w:val="caption"/>
    <w:basedOn w:val="Normal"/>
    <w:next w:val="Normal"/>
    <w:uiPriority w:val="35"/>
    <w:unhideWhenUsed/>
    <w:qFormat/>
    <w:rsid w:val="005924A5"/>
    <w:pPr>
      <w:spacing w:after="200"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276761"/>
    <w:rPr>
      <w:rFonts w:asciiTheme="majorHAnsi" w:eastAsiaTheme="majorEastAsia" w:hAnsiTheme="majorHAnsi" w:cstheme="majorBidi"/>
      <w:b/>
      <w:bCs/>
      <w:color w:val="365F91" w:themeColor="accent1" w:themeShade="BF"/>
      <w:sz w:val="28"/>
      <w:szCs w:val="28"/>
      <w:lang w:val="hr-HR"/>
    </w:rPr>
  </w:style>
  <w:style w:type="character" w:customStyle="1" w:styleId="Heading2Char">
    <w:name w:val="Heading 2 Char"/>
    <w:basedOn w:val="DefaultParagraphFont"/>
    <w:link w:val="Heading2"/>
    <w:uiPriority w:val="9"/>
    <w:rsid w:val="004157BE"/>
    <w:rPr>
      <w:rFonts w:ascii="Arial" w:eastAsiaTheme="majorEastAsia" w:hAnsi="Arial" w:cstheme="majorBidi"/>
      <w:b/>
      <w:bCs/>
      <w:sz w:val="32"/>
      <w:szCs w:val="26"/>
      <w:lang w:val="hr-HR"/>
    </w:rPr>
  </w:style>
  <w:style w:type="paragraph" w:styleId="Header">
    <w:name w:val="header"/>
    <w:basedOn w:val="Normal"/>
    <w:link w:val="HeaderChar"/>
    <w:uiPriority w:val="99"/>
    <w:unhideWhenUsed/>
    <w:rsid w:val="006510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10B4"/>
    <w:rPr>
      <w:lang w:val="hr-HR"/>
    </w:rPr>
  </w:style>
  <w:style w:type="paragraph" w:styleId="Footer">
    <w:name w:val="footer"/>
    <w:basedOn w:val="Normal"/>
    <w:link w:val="FooterChar"/>
    <w:uiPriority w:val="99"/>
    <w:unhideWhenUsed/>
    <w:rsid w:val="006510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10B4"/>
    <w:rPr>
      <w:lang w:val="hr-HR"/>
    </w:rPr>
  </w:style>
  <w:style w:type="paragraph" w:styleId="TOCHeading">
    <w:name w:val="TOC Heading"/>
    <w:basedOn w:val="Heading1"/>
    <w:next w:val="Normal"/>
    <w:uiPriority w:val="39"/>
    <w:unhideWhenUsed/>
    <w:qFormat/>
    <w:rsid w:val="006510B4"/>
    <w:pPr>
      <w:spacing w:before="240"/>
      <w:outlineLvl w:val="9"/>
    </w:pPr>
    <w:rPr>
      <w:b w:val="0"/>
      <w:bCs w:val="0"/>
      <w:sz w:val="32"/>
      <w:szCs w:val="32"/>
      <w:lang w:val="en-US"/>
    </w:rPr>
  </w:style>
  <w:style w:type="paragraph" w:styleId="TOC1">
    <w:name w:val="toc 1"/>
    <w:basedOn w:val="Normal"/>
    <w:next w:val="Normal"/>
    <w:autoRedefine/>
    <w:uiPriority w:val="39"/>
    <w:unhideWhenUsed/>
    <w:rsid w:val="006510B4"/>
    <w:pPr>
      <w:spacing w:after="100"/>
    </w:pPr>
  </w:style>
  <w:style w:type="paragraph" w:styleId="TOC2">
    <w:name w:val="toc 2"/>
    <w:basedOn w:val="Normal"/>
    <w:next w:val="Normal"/>
    <w:autoRedefine/>
    <w:uiPriority w:val="39"/>
    <w:unhideWhenUsed/>
    <w:rsid w:val="006510B4"/>
    <w:pPr>
      <w:spacing w:after="100"/>
      <w:ind w:left="220"/>
    </w:pPr>
  </w:style>
  <w:style w:type="character" w:styleId="Hyperlink">
    <w:name w:val="Hyperlink"/>
    <w:basedOn w:val="DefaultParagraphFont"/>
    <w:uiPriority w:val="99"/>
    <w:unhideWhenUsed/>
    <w:rsid w:val="006510B4"/>
    <w:rPr>
      <w:color w:val="0000FF" w:themeColor="hyperlink"/>
      <w:u w:val="single"/>
    </w:rPr>
  </w:style>
  <w:style w:type="paragraph" w:customStyle="1" w:styleId="ZavrsniRadHeading1">
    <w:name w:val="ZavrsniRad Heading 1"/>
    <w:basedOn w:val="Heading1"/>
    <w:link w:val="ZavrsniRadHeading1Char"/>
    <w:qFormat/>
    <w:rsid w:val="005C1932"/>
    <w:pPr>
      <w:spacing w:before="800" w:after="760" w:line="360" w:lineRule="auto"/>
      <w:ind w:left="431" w:hanging="431"/>
      <w:jc w:val="both"/>
    </w:pPr>
    <w:rPr>
      <w:rFonts w:ascii="Arial" w:hAnsi="Arial" w:cs="Arial"/>
      <w:sz w:val="36"/>
      <w:szCs w:val="36"/>
    </w:rPr>
  </w:style>
  <w:style w:type="character" w:customStyle="1" w:styleId="ZavrsniRadHeading1Char">
    <w:name w:val="ZavrsniRad Heading 1 Char"/>
    <w:basedOn w:val="Heading1Char"/>
    <w:link w:val="ZavrsniRadHeading1"/>
    <w:rsid w:val="005C1932"/>
    <w:rPr>
      <w:rFonts w:ascii="Arial" w:eastAsiaTheme="majorEastAsia" w:hAnsi="Arial" w:cs="Arial"/>
      <w:b/>
      <w:bCs/>
      <w:color w:val="365F91" w:themeColor="accent1" w:themeShade="BF"/>
      <w:sz w:val="36"/>
      <w:szCs w:val="36"/>
      <w:lang w:val="hr-HR"/>
    </w:rPr>
  </w:style>
  <w:style w:type="paragraph" w:styleId="TableofFigures">
    <w:name w:val="table of figures"/>
    <w:basedOn w:val="Normal"/>
    <w:next w:val="Normal"/>
    <w:uiPriority w:val="99"/>
    <w:unhideWhenUsed/>
    <w:rsid w:val="005C1932"/>
    <w:pPr>
      <w:spacing w:before="220" w:after="220" w:line="360" w:lineRule="auto"/>
      <w:jc w:val="both"/>
    </w:pPr>
    <w:rPr>
      <w:rFonts w:ascii="Arial" w:eastAsia="Times New Roman" w:hAnsi="Arial"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F45"/>
    <w:pPr>
      <w:spacing w:after="160" w:line="259" w:lineRule="auto"/>
    </w:pPr>
    <w:rPr>
      <w:lang w:val="hr-HR"/>
    </w:rPr>
  </w:style>
  <w:style w:type="paragraph" w:styleId="Heading1">
    <w:name w:val="heading 1"/>
    <w:basedOn w:val="Normal"/>
    <w:next w:val="Normal"/>
    <w:link w:val="Heading1Char"/>
    <w:uiPriority w:val="9"/>
    <w:qFormat/>
    <w:rsid w:val="002767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57BE"/>
    <w:pPr>
      <w:keepNext/>
      <w:keepLines/>
      <w:spacing w:before="220" w:after="220"/>
      <w:ind w:left="720" w:hanging="720"/>
      <w:outlineLvl w:val="1"/>
    </w:pPr>
    <w:rPr>
      <w:rFonts w:ascii="Arial" w:eastAsiaTheme="majorEastAsia" w:hAnsi="Arial" w:cstheme="majorBidi"/>
      <w:b/>
      <w:bCs/>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7F4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87F45"/>
    <w:rPr>
      <w:rFonts w:asciiTheme="majorHAnsi" w:eastAsiaTheme="majorEastAsia" w:hAnsiTheme="majorHAnsi" w:cstheme="majorBidi"/>
      <w:color w:val="17365D" w:themeColor="text2" w:themeShade="BF"/>
      <w:spacing w:val="5"/>
      <w:kern w:val="28"/>
      <w:sz w:val="52"/>
      <w:szCs w:val="52"/>
      <w:lang w:val="hr-HR"/>
    </w:rPr>
  </w:style>
  <w:style w:type="paragraph" w:styleId="NoSpacing">
    <w:name w:val="No Spacing"/>
    <w:uiPriority w:val="1"/>
    <w:qFormat/>
    <w:rsid w:val="00587F45"/>
    <w:pPr>
      <w:spacing w:after="0" w:line="240" w:lineRule="auto"/>
    </w:pPr>
    <w:rPr>
      <w:lang w:val="hr-HR"/>
    </w:rPr>
  </w:style>
  <w:style w:type="paragraph" w:styleId="ListParagraph">
    <w:name w:val="List Paragraph"/>
    <w:basedOn w:val="Normal"/>
    <w:uiPriority w:val="34"/>
    <w:qFormat/>
    <w:rsid w:val="00587F45"/>
    <w:pPr>
      <w:ind w:left="720"/>
      <w:contextualSpacing/>
    </w:pPr>
  </w:style>
  <w:style w:type="paragraph" w:styleId="BalloonText">
    <w:name w:val="Balloon Text"/>
    <w:basedOn w:val="Normal"/>
    <w:link w:val="BalloonTextChar"/>
    <w:uiPriority w:val="99"/>
    <w:semiHidden/>
    <w:unhideWhenUsed/>
    <w:rsid w:val="005924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4A5"/>
    <w:rPr>
      <w:rFonts w:ascii="Tahoma" w:hAnsi="Tahoma" w:cs="Tahoma"/>
      <w:sz w:val="16"/>
      <w:szCs w:val="16"/>
      <w:lang w:val="hr-HR"/>
    </w:rPr>
  </w:style>
  <w:style w:type="paragraph" w:styleId="Caption">
    <w:name w:val="caption"/>
    <w:basedOn w:val="Normal"/>
    <w:next w:val="Normal"/>
    <w:uiPriority w:val="35"/>
    <w:unhideWhenUsed/>
    <w:qFormat/>
    <w:rsid w:val="005924A5"/>
    <w:pPr>
      <w:spacing w:after="200"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276761"/>
    <w:rPr>
      <w:rFonts w:asciiTheme="majorHAnsi" w:eastAsiaTheme="majorEastAsia" w:hAnsiTheme="majorHAnsi" w:cstheme="majorBidi"/>
      <w:b/>
      <w:bCs/>
      <w:color w:val="365F91" w:themeColor="accent1" w:themeShade="BF"/>
      <w:sz w:val="28"/>
      <w:szCs w:val="28"/>
      <w:lang w:val="hr-HR"/>
    </w:rPr>
  </w:style>
  <w:style w:type="character" w:customStyle="1" w:styleId="Heading2Char">
    <w:name w:val="Heading 2 Char"/>
    <w:basedOn w:val="DefaultParagraphFont"/>
    <w:link w:val="Heading2"/>
    <w:uiPriority w:val="9"/>
    <w:rsid w:val="004157BE"/>
    <w:rPr>
      <w:rFonts w:ascii="Arial" w:eastAsiaTheme="majorEastAsia" w:hAnsi="Arial" w:cstheme="majorBidi"/>
      <w:b/>
      <w:bCs/>
      <w:sz w:val="32"/>
      <w:szCs w:val="26"/>
      <w:lang w:val="hr-HR"/>
    </w:rPr>
  </w:style>
  <w:style w:type="paragraph" w:styleId="Header">
    <w:name w:val="header"/>
    <w:basedOn w:val="Normal"/>
    <w:link w:val="HeaderChar"/>
    <w:uiPriority w:val="99"/>
    <w:unhideWhenUsed/>
    <w:rsid w:val="006510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10B4"/>
    <w:rPr>
      <w:lang w:val="hr-HR"/>
    </w:rPr>
  </w:style>
  <w:style w:type="paragraph" w:styleId="Footer">
    <w:name w:val="footer"/>
    <w:basedOn w:val="Normal"/>
    <w:link w:val="FooterChar"/>
    <w:uiPriority w:val="99"/>
    <w:unhideWhenUsed/>
    <w:rsid w:val="006510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10B4"/>
    <w:rPr>
      <w:lang w:val="hr-HR"/>
    </w:rPr>
  </w:style>
  <w:style w:type="paragraph" w:styleId="TOCHeading">
    <w:name w:val="TOC Heading"/>
    <w:basedOn w:val="Heading1"/>
    <w:next w:val="Normal"/>
    <w:uiPriority w:val="39"/>
    <w:unhideWhenUsed/>
    <w:qFormat/>
    <w:rsid w:val="006510B4"/>
    <w:pPr>
      <w:spacing w:before="240"/>
      <w:outlineLvl w:val="9"/>
    </w:pPr>
    <w:rPr>
      <w:b w:val="0"/>
      <w:bCs w:val="0"/>
      <w:sz w:val="32"/>
      <w:szCs w:val="32"/>
      <w:lang w:val="en-US"/>
    </w:rPr>
  </w:style>
  <w:style w:type="paragraph" w:styleId="TOC1">
    <w:name w:val="toc 1"/>
    <w:basedOn w:val="Normal"/>
    <w:next w:val="Normal"/>
    <w:autoRedefine/>
    <w:uiPriority w:val="39"/>
    <w:unhideWhenUsed/>
    <w:rsid w:val="006510B4"/>
    <w:pPr>
      <w:spacing w:after="100"/>
    </w:pPr>
  </w:style>
  <w:style w:type="paragraph" w:styleId="TOC2">
    <w:name w:val="toc 2"/>
    <w:basedOn w:val="Normal"/>
    <w:next w:val="Normal"/>
    <w:autoRedefine/>
    <w:uiPriority w:val="39"/>
    <w:unhideWhenUsed/>
    <w:rsid w:val="006510B4"/>
    <w:pPr>
      <w:spacing w:after="100"/>
      <w:ind w:left="220"/>
    </w:pPr>
  </w:style>
  <w:style w:type="character" w:styleId="Hyperlink">
    <w:name w:val="Hyperlink"/>
    <w:basedOn w:val="DefaultParagraphFont"/>
    <w:uiPriority w:val="99"/>
    <w:unhideWhenUsed/>
    <w:rsid w:val="006510B4"/>
    <w:rPr>
      <w:color w:val="0000FF" w:themeColor="hyperlink"/>
      <w:u w:val="single"/>
    </w:rPr>
  </w:style>
  <w:style w:type="paragraph" w:customStyle="1" w:styleId="ZavrsniRadHeading1">
    <w:name w:val="ZavrsniRad Heading 1"/>
    <w:basedOn w:val="Heading1"/>
    <w:link w:val="ZavrsniRadHeading1Char"/>
    <w:qFormat/>
    <w:rsid w:val="005C1932"/>
    <w:pPr>
      <w:spacing w:before="800" w:after="760" w:line="360" w:lineRule="auto"/>
      <w:ind w:left="431" w:hanging="431"/>
      <w:jc w:val="both"/>
    </w:pPr>
    <w:rPr>
      <w:rFonts w:ascii="Arial" w:hAnsi="Arial" w:cs="Arial"/>
      <w:sz w:val="36"/>
      <w:szCs w:val="36"/>
    </w:rPr>
  </w:style>
  <w:style w:type="character" w:customStyle="1" w:styleId="ZavrsniRadHeading1Char">
    <w:name w:val="ZavrsniRad Heading 1 Char"/>
    <w:basedOn w:val="Heading1Char"/>
    <w:link w:val="ZavrsniRadHeading1"/>
    <w:rsid w:val="005C1932"/>
    <w:rPr>
      <w:rFonts w:ascii="Arial" w:eastAsiaTheme="majorEastAsia" w:hAnsi="Arial" w:cs="Arial"/>
      <w:b/>
      <w:bCs/>
      <w:color w:val="365F91" w:themeColor="accent1" w:themeShade="BF"/>
      <w:sz w:val="36"/>
      <w:szCs w:val="36"/>
      <w:lang w:val="hr-HR"/>
    </w:rPr>
  </w:style>
  <w:style w:type="paragraph" w:styleId="TableofFigures">
    <w:name w:val="table of figures"/>
    <w:basedOn w:val="Normal"/>
    <w:next w:val="Normal"/>
    <w:uiPriority w:val="99"/>
    <w:unhideWhenUsed/>
    <w:rsid w:val="005C1932"/>
    <w:pPr>
      <w:spacing w:before="220" w:after="220" w:line="360" w:lineRule="auto"/>
      <w:jc w:val="both"/>
    </w:pPr>
    <w:rPr>
      <w:rFonts w:ascii="Arial" w:eastAsia="Times New Roman" w:hAnsi="Arial"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32405">
      <w:bodyDiv w:val="1"/>
      <w:marLeft w:val="0"/>
      <w:marRight w:val="0"/>
      <w:marTop w:val="0"/>
      <w:marBottom w:val="0"/>
      <w:divBdr>
        <w:top w:val="none" w:sz="0" w:space="0" w:color="auto"/>
        <w:left w:val="none" w:sz="0" w:space="0" w:color="auto"/>
        <w:bottom w:val="none" w:sz="0" w:space="0" w:color="auto"/>
        <w:right w:val="none" w:sz="0" w:space="0" w:color="auto"/>
      </w:divBdr>
    </w:div>
    <w:div w:id="57871601">
      <w:bodyDiv w:val="1"/>
      <w:marLeft w:val="0"/>
      <w:marRight w:val="0"/>
      <w:marTop w:val="0"/>
      <w:marBottom w:val="0"/>
      <w:divBdr>
        <w:top w:val="none" w:sz="0" w:space="0" w:color="auto"/>
        <w:left w:val="none" w:sz="0" w:space="0" w:color="auto"/>
        <w:bottom w:val="none" w:sz="0" w:space="0" w:color="auto"/>
        <w:right w:val="none" w:sz="0" w:space="0" w:color="auto"/>
      </w:divBdr>
      <w:divsChild>
        <w:div w:id="1371613719">
          <w:marLeft w:val="0"/>
          <w:marRight w:val="0"/>
          <w:marTop w:val="0"/>
          <w:marBottom w:val="0"/>
          <w:divBdr>
            <w:top w:val="none" w:sz="0" w:space="0" w:color="auto"/>
            <w:left w:val="none" w:sz="0" w:space="0" w:color="auto"/>
            <w:bottom w:val="none" w:sz="0" w:space="0" w:color="auto"/>
            <w:right w:val="none" w:sz="0" w:space="0" w:color="auto"/>
          </w:divBdr>
          <w:divsChild>
            <w:div w:id="1709522223">
              <w:marLeft w:val="0"/>
              <w:marRight w:val="0"/>
              <w:marTop w:val="0"/>
              <w:marBottom w:val="0"/>
              <w:divBdr>
                <w:top w:val="none" w:sz="0" w:space="0" w:color="auto"/>
                <w:left w:val="none" w:sz="0" w:space="0" w:color="auto"/>
                <w:bottom w:val="none" w:sz="0" w:space="0" w:color="auto"/>
                <w:right w:val="none" w:sz="0" w:space="0" w:color="auto"/>
              </w:divBdr>
              <w:divsChild>
                <w:div w:id="65347756">
                  <w:marLeft w:val="0"/>
                  <w:marRight w:val="0"/>
                  <w:marTop w:val="0"/>
                  <w:marBottom w:val="0"/>
                  <w:divBdr>
                    <w:top w:val="none" w:sz="0" w:space="0" w:color="auto"/>
                    <w:left w:val="none" w:sz="0" w:space="0" w:color="auto"/>
                    <w:bottom w:val="none" w:sz="0" w:space="0" w:color="auto"/>
                    <w:right w:val="none" w:sz="0" w:space="0" w:color="auto"/>
                  </w:divBdr>
                  <w:divsChild>
                    <w:div w:id="1948463261">
                      <w:marLeft w:val="0"/>
                      <w:marRight w:val="0"/>
                      <w:marTop w:val="0"/>
                      <w:marBottom w:val="0"/>
                      <w:divBdr>
                        <w:top w:val="none" w:sz="0" w:space="0" w:color="auto"/>
                        <w:left w:val="none" w:sz="0" w:space="0" w:color="auto"/>
                        <w:bottom w:val="none" w:sz="0" w:space="0" w:color="auto"/>
                        <w:right w:val="none" w:sz="0" w:space="0" w:color="auto"/>
                      </w:divBdr>
                      <w:divsChild>
                        <w:div w:id="159471251">
                          <w:marLeft w:val="0"/>
                          <w:marRight w:val="0"/>
                          <w:marTop w:val="0"/>
                          <w:marBottom w:val="0"/>
                          <w:divBdr>
                            <w:top w:val="none" w:sz="0" w:space="0" w:color="auto"/>
                            <w:left w:val="none" w:sz="0" w:space="0" w:color="auto"/>
                            <w:bottom w:val="none" w:sz="0" w:space="0" w:color="auto"/>
                            <w:right w:val="none" w:sz="0" w:space="0" w:color="auto"/>
                          </w:divBdr>
                        </w:div>
                      </w:divsChild>
                    </w:div>
                    <w:div w:id="1058355044">
                      <w:marLeft w:val="0"/>
                      <w:marRight w:val="0"/>
                      <w:marTop w:val="0"/>
                      <w:marBottom w:val="0"/>
                      <w:divBdr>
                        <w:top w:val="none" w:sz="0" w:space="0" w:color="auto"/>
                        <w:left w:val="none" w:sz="0" w:space="0" w:color="auto"/>
                        <w:bottom w:val="none" w:sz="0" w:space="0" w:color="auto"/>
                        <w:right w:val="none" w:sz="0" w:space="0" w:color="auto"/>
                      </w:divBdr>
                      <w:divsChild>
                        <w:div w:id="1549873911">
                          <w:marLeft w:val="0"/>
                          <w:marRight w:val="300"/>
                          <w:marTop w:val="180"/>
                          <w:marBottom w:val="0"/>
                          <w:divBdr>
                            <w:top w:val="none" w:sz="0" w:space="0" w:color="auto"/>
                            <w:left w:val="none" w:sz="0" w:space="0" w:color="auto"/>
                            <w:bottom w:val="none" w:sz="0" w:space="0" w:color="auto"/>
                            <w:right w:val="none" w:sz="0" w:space="0" w:color="auto"/>
                          </w:divBdr>
                          <w:divsChild>
                            <w:div w:id="40626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543197">
          <w:marLeft w:val="0"/>
          <w:marRight w:val="0"/>
          <w:marTop w:val="0"/>
          <w:marBottom w:val="0"/>
          <w:divBdr>
            <w:top w:val="none" w:sz="0" w:space="0" w:color="auto"/>
            <w:left w:val="none" w:sz="0" w:space="0" w:color="auto"/>
            <w:bottom w:val="none" w:sz="0" w:space="0" w:color="auto"/>
            <w:right w:val="none" w:sz="0" w:space="0" w:color="auto"/>
          </w:divBdr>
          <w:divsChild>
            <w:div w:id="645933949">
              <w:marLeft w:val="0"/>
              <w:marRight w:val="0"/>
              <w:marTop w:val="0"/>
              <w:marBottom w:val="0"/>
              <w:divBdr>
                <w:top w:val="none" w:sz="0" w:space="0" w:color="auto"/>
                <w:left w:val="none" w:sz="0" w:space="0" w:color="auto"/>
                <w:bottom w:val="none" w:sz="0" w:space="0" w:color="auto"/>
                <w:right w:val="none" w:sz="0" w:space="0" w:color="auto"/>
              </w:divBdr>
              <w:divsChild>
                <w:div w:id="564804189">
                  <w:marLeft w:val="0"/>
                  <w:marRight w:val="0"/>
                  <w:marTop w:val="0"/>
                  <w:marBottom w:val="0"/>
                  <w:divBdr>
                    <w:top w:val="none" w:sz="0" w:space="0" w:color="auto"/>
                    <w:left w:val="none" w:sz="0" w:space="0" w:color="auto"/>
                    <w:bottom w:val="none" w:sz="0" w:space="0" w:color="auto"/>
                    <w:right w:val="none" w:sz="0" w:space="0" w:color="auto"/>
                  </w:divBdr>
                  <w:divsChild>
                    <w:div w:id="139126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0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F5870A-F9F7-465F-A542-1F3D85E99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19</Pages>
  <Words>4433</Words>
  <Characters>25273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Jozo</dc:creator>
  <cp:keywords/>
  <dc:description/>
  <cp:lastModifiedBy>Jozo</cp:lastModifiedBy>
  <cp:revision>9</cp:revision>
  <dcterms:created xsi:type="dcterms:W3CDTF">2018-12-08T10:35:00Z</dcterms:created>
  <dcterms:modified xsi:type="dcterms:W3CDTF">2018-12-16T13:39:00Z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61a309c9-d47c-3e57-8b78-5c2fd553135d</vt:lpwstr>
  </property>
  <property fmtid="{D5CDD505-2E9C-101B-9397-08002B2CF9AE}" pid="24" name="Mendeley Citation Style_1">
    <vt:lpwstr>http://www.zotero.org/styles/ieee</vt:lpwstr>
  </property>
</Properties>
</file>