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F45" w:rsidRPr="009D466D" w:rsidRDefault="00587F45" w:rsidP="00587F45">
      <w:pPr>
        <w:jc w:val="center"/>
        <w:rPr>
          <w:rFonts w:ascii="Arial" w:hAnsi="Arial" w:cs="Arial"/>
          <w:sz w:val="28"/>
          <w:szCs w:val="28"/>
        </w:rPr>
      </w:pPr>
      <w:r w:rsidRPr="009D466D">
        <w:rPr>
          <w:rFonts w:ascii="Arial" w:hAnsi="Arial" w:cs="Arial"/>
          <w:sz w:val="28"/>
          <w:szCs w:val="28"/>
        </w:rPr>
        <w:t>Sveučilište u Mostaru</w:t>
      </w:r>
    </w:p>
    <w:p w:rsidR="00587F45" w:rsidRPr="009D466D" w:rsidRDefault="00587F45" w:rsidP="00587F45">
      <w:pPr>
        <w:jc w:val="center"/>
        <w:rPr>
          <w:rFonts w:ascii="Arial" w:hAnsi="Arial" w:cs="Arial"/>
          <w:b/>
          <w:sz w:val="28"/>
          <w:szCs w:val="28"/>
        </w:rPr>
      </w:pPr>
      <w:r>
        <w:rPr>
          <w:rFonts w:ascii="Arial" w:hAnsi="Arial" w:cs="Arial"/>
          <w:b/>
          <w:sz w:val="28"/>
          <w:szCs w:val="28"/>
        </w:rPr>
        <w:t>Fakultet strojarstva,</w:t>
      </w:r>
      <w:r w:rsidRPr="009D466D">
        <w:rPr>
          <w:rFonts w:ascii="Arial" w:hAnsi="Arial" w:cs="Arial"/>
          <w:b/>
          <w:sz w:val="28"/>
          <w:szCs w:val="28"/>
        </w:rPr>
        <w:t xml:space="preserve"> računarstva</w:t>
      </w:r>
      <w:r>
        <w:rPr>
          <w:rFonts w:ascii="Arial" w:hAnsi="Arial" w:cs="Arial"/>
          <w:b/>
          <w:sz w:val="28"/>
          <w:szCs w:val="28"/>
        </w:rPr>
        <w:t xml:space="preserve"> i elektrotehnike</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Pr="009D466D" w:rsidRDefault="00587F45" w:rsidP="00587F45">
      <w:pPr>
        <w:jc w:val="center"/>
        <w:rPr>
          <w:rFonts w:ascii="Arial" w:hAnsi="Arial" w:cs="Arial"/>
          <w:b/>
          <w:sz w:val="36"/>
          <w:szCs w:val="36"/>
        </w:rPr>
      </w:pPr>
      <w:r w:rsidRPr="009D466D">
        <w:rPr>
          <w:rFonts w:ascii="Arial" w:hAnsi="Arial" w:cs="Arial"/>
          <w:b/>
          <w:sz w:val="36"/>
          <w:szCs w:val="36"/>
        </w:rPr>
        <w:t>SEMINARSKI RAD</w:t>
      </w:r>
    </w:p>
    <w:p w:rsidR="00587F45" w:rsidRDefault="00587F45" w:rsidP="00587F45"/>
    <w:p w:rsidR="00587F45" w:rsidRDefault="00587F45" w:rsidP="00587F45"/>
    <w:p w:rsidR="00587F45" w:rsidRDefault="00587F45" w:rsidP="00587F45"/>
    <w:p w:rsidR="00587F45" w:rsidRPr="00360E6E" w:rsidRDefault="00587F45" w:rsidP="00587F45">
      <w:pPr>
        <w:jc w:val="center"/>
        <w:rPr>
          <w:rFonts w:ascii="Arial" w:hAnsi="Arial" w:cs="Arial"/>
          <w:b/>
          <w:sz w:val="36"/>
          <w:szCs w:val="36"/>
        </w:rPr>
      </w:pPr>
      <w:r>
        <w:rPr>
          <w:rFonts w:ascii="Arial" w:hAnsi="Arial" w:cs="Arial"/>
          <w:b/>
          <w:sz w:val="36"/>
          <w:szCs w:val="36"/>
        </w:rPr>
        <w:t>Analizatori protokola</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r w:rsidRPr="009D466D">
        <w:rPr>
          <w:rFonts w:ascii="Arial" w:hAnsi="Arial" w:cs="Arial"/>
          <w:sz w:val="28"/>
          <w:szCs w:val="28"/>
        </w:rPr>
        <w:t>Profesor: dr.sc. Drago Žagar</w:t>
      </w:r>
      <w:r>
        <w:tab/>
      </w:r>
      <w:r>
        <w:tab/>
      </w:r>
      <w:r>
        <w:tab/>
      </w:r>
      <w:r>
        <w:tab/>
      </w:r>
      <w:r w:rsidRPr="009D466D">
        <w:rPr>
          <w:rFonts w:ascii="Arial" w:hAnsi="Arial" w:cs="Arial"/>
          <w:sz w:val="28"/>
          <w:szCs w:val="28"/>
        </w:rPr>
        <w:t xml:space="preserve">Student: </w:t>
      </w:r>
      <w:r>
        <w:rPr>
          <w:rFonts w:ascii="Arial" w:hAnsi="Arial" w:cs="Arial"/>
          <w:sz w:val="28"/>
          <w:szCs w:val="28"/>
        </w:rPr>
        <w:t>Jozo Skoko</w:t>
      </w:r>
    </w:p>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587F45" w:rsidRDefault="00587F45" w:rsidP="00587F45"/>
    <w:p w:rsidR="002D2881" w:rsidRDefault="00587F45" w:rsidP="00587F45">
      <w:pPr>
        <w:jc w:val="center"/>
        <w:rPr>
          <w:rFonts w:ascii="Arial" w:hAnsi="Arial" w:cs="Arial"/>
          <w:sz w:val="28"/>
          <w:szCs w:val="28"/>
        </w:rPr>
      </w:pPr>
      <w:r w:rsidRPr="009D466D">
        <w:rPr>
          <w:rFonts w:ascii="Arial" w:hAnsi="Arial" w:cs="Arial"/>
          <w:sz w:val="28"/>
          <w:szCs w:val="28"/>
        </w:rPr>
        <w:t>Mostar, 2018. godina.</w:t>
      </w:r>
    </w:p>
    <w:p w:rsidR="00587F45" w:rsidRDefault="00587F45" w:rsidP="00587F45">
      <w:pPr>
        <w:jc w:val="both"/>
        <w:rPr>
          <w:rFonts w:ascii="Arial" w:hAnsi="Arial" w:cs="Arial"/>
          <w:sz w:val="28"/>
          <w:szCs w:val="28"/>
        </w:rPr>
      </w:pPr>
      <w:r>
        <w:rPr>
          <w:rFonts w:ascii="Arial" w:hAnsi="Arial" w:cs="Arial"/>
          <w:sz w:val="28"/>
          <w:szCs w:val="28"/>
        </w:rPr>
        <w:lastRenderedPageBreak/>
        <w:t>Sadržaj</w:t>
      </w: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Pr>
        <w:jc w:val="both"/>
        <w:rPr>
          <w:rFonts w:ascii="Arial" w:hAnsi="Arial" w:cs="Arial"/>
          <w:sz w:val="28"/>
          <w:szCs w:val="28"/>
        </w:rPr>
      </w:pPr>
    </w:p>
    <w:p w:rsidR="00587F45" w:rsidRDefault="00587F45" w:rsidP="00587F45"/>
    <w:p w:rsidR="00587F45" w:rsidRPr="00276761" w:rsidRDefault="00587F45" w:rsidP="00276761">
      <w:pPr>
        <w:pStyle w:val="Heading1"/>
        <w:spacing w:before="800" w:after="760"/>
        <w:ind w:left="431" w:hanging="431"/>
        <w:rPr>
          <w:rFonts w:ascii="Arial" w:hAnsi="Arial" w:cs="Arial"/>
          <w:color w:val="auto"/>
          <w:sz w:val="36"/>
          <w:szCs w:val="36"/>
        </w:rPr>
      </w:pPr>
      <w:r w:rsidRPr="00276761">
        <w:rPr>
          <w:rFonts w:ascii="Arial" w:hAnsi="Arial" w:cs="Arial"/>
          <w:color w:val="auto"/>
          <w:sz w:val="36"/>
          <w:szCs w:val="36"/>
        </w:rPr>
        <w:lastRenderedPageBreak/>
        <w:t>1</w:t>
      </w:r>
      <w:r w:rsidRPr="00276761">
        <w:rPr>
          <w:rFonts w:ascii="Arial" w:hAnsi="Arial" w:cs="Arial"/>
          <w:color w:val="auto"/>
          <w:sz w:val="36"/>
          <w:szCs w:val="36"/>
        </w:rPr>
        <w:tab/>
        <w:t>UVOD</w:t>
      </w:r>
    </w:p>
    <w:p w:rsidR="00587F45" w:rsidRDefault="003E2F94" w:rsidP="003E2F94">
      <w:pPr>
        <w:spacing w:before="220" w:after="220" w:line="360" w:lineRule="auto"/>
        <w:ind w:hanging="11"/>
        <w:jc w:val="both"/>
        <w:rPr>
          <w:rFonts w:ascii="Arial" w:hAnsi="Arial" w:cs="Arial"/>
        </w:rPr>
      </w:pPr>
      <w:r>
        <w:rPr>
          <w:rFonts w:ascii="Arial" w:hAnsi="Arial" w:cs="Arial"/>
        </w:rPr>
        <w:t xml:space="preserve">U složenom svijetu mreža </w:t>
      </w:r>
      <w:r w:rsidR="00587F45">
        <w:rPr>
          <w:rFonts w:ascii="Arial" w:hAnsi="Arial" w:cs="Arial"/>
        </w:rPr>
        <w:t xml:space="preserve"> problemi se često događaju</w:t>
      </w:r>
      <w:r>
        <w:rPr>
          <w:rFonts w:ascii="Arial" w:hAnsi="Arial" w:cs="Arial"/>
        </w:rPr>
        <w:t>. Određivanje točnog uzroka problema u radu složenih sustava je zahtejvno i često može biti jako opasno. U tim slučajevima stručni inženjeri koriste tajno oružje koje se zove analizator protokola. Analizator protokola omogućuje da inžinjer odredi izvor gotovo bilo koje pogreške pod uvjetom da se obrazuje na temeljnom protokolu.</w:t>
      </w:r>
    </w:p>
    <w:p w:rsidR="003E2F94" w:rsidRPr="00587F45" w:rsidRDefault="003E2F94" w:rsidP="003E2F94">
      <w:pPr>
        <w:spacing w:before="220" w:after="220" w:line="360" w:lineRule="auto"/>
        <w:ind w:hanging="11"/>
        <w:jc w:val="both"/>
        <w:rPr>
          <w:rFonts w:ascii="Arial" w:hAnsi="Arial" w:cs="Arial"/>
        </w:rPr>
      </w:pPr>
      <w:r>
        <w:rPr>
          <w:rFonts w:ascii="Arial" w:hAnsi="Arial" w:cs="Arial"/>
        </w:rPr>
        <w:t>Ovaj seminarski rad predstavit će što je analizator protokola, koji programi se koriste za njegovo korištenje, njegovu konkretnu ulogu, te neke vrste analizatora protokola koje danas imamo.</w:t>
      </w:r>
    </w:p>
    <w:p w:rsidR="00587F45" w:rsidRDefault="00587F45"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Default="0059115C" w:rsidP="0059115C"/>
    <w:p w:rsidR="0059115C" w:rsidRPr="00276761" w:rsidRDefault="0059115C" w:rsidP="00276761">
      <w:pPr>
        <w:pStyle w:val="Heading1"/>
        <w:spacing w:before="800" w:after="760"/>
        <w:ind w:left="431" w:hanging="431"/>
        <w:rPr>
          <w:rFonts w:ascii="Arial" w:hAnsi="Arial" w:cs="Arial"/>
          <w:color w:val="auto"/>
          <w:sz w:val="36"/>
          <w:szCs w:val="36"/>
        </w:rPr>
      </w:pPr>
      <w:r w:rsidRPr="00276761">
        <w:rPr>
          <w:rFonts w:ascii="Arial" w:hAnsi="Arial" w:cs="Arial"/>
          <w:color w:val="auto"/>
          <w:sz w:val="36"/>
          <w:szCs w:val="36"/>
        </w:rPr>
        <w:lastRenderedPageBreak/>
        <w:t>2</w:t>
      </w:r>
      <w:r w:rsidRPr="00276761">
        <w:rPr>
          <w:rFonts w:ascii="Arial" w:hAnsi="Arial" w:cs="Arial"/>
          <w:color w:val="auto"/>
          <w:sz w:val="36"/>
          <w:szCs w:val="36"/>
        </w:rPr>
        <w:tab/>
        <w:t>ANALIZATOR PROTOKOLA</w:t>
      </w:r>
    </w:p>
    <w:p w:rsidR="0059115C" w:rsidRPr="00276761" w:rsidRDefault="00BE3D91" w:rsidP="00276761">
      <w:pPr>
        <w:pStyle w:val="Heading2"/>
        <w:rPr>
          <w:rFonts w:cs="Arial"/>
          <w:szCs w:val="32"/>
        </w:rPr>
      </w:pPr>
      <w:r w:rsidRPr="00276761">
        <w:rPr>
          <w:rFonts w:cs="Arial"/>
          <w:szCs w:val="32"/>
        </w:rPr>
        <w:t>2.1</w:t>
      </w:r>
      <w:r w:rsidRPr="00276761">
        <w:rPr>
          <w:rFonts w:cs="Arial"/>
          <w:szCs w:val="32"/>
        </w:rPr>
        <w:tab/>
        <w:t>Što je analizator protokola</w:t>
      </w:r>
    </w:p>
    <w:p w:rsidR="005924A5" w:rsidRPr="005924A5" w:rsidRDefault="00BE3D91" w:rsidP="005924A5">
      <w:pPr>
        <w:spacing w:before="220" w:after="220" w:line="360" w:lineRule="auto"/>
        <w:jc w:val="both"/>
        <w:rPr>
          <w:rFonts w:ascii="Arial" w:hAnsi="Arial" w:cs="Arial"/>
        </w:rPr>
      </w:pPr>
      <w:r>
        <w:rPr>
          <w:rFonts w:ascii="Arial" w:hAnsi="Arial" w:cs="Arial"/>
          <w:b/>
          <w:sz w:val="32"/>
          <w:szCs w:val="32"/>
        </w:rPr>
        <w:tab/>
      </w:r>
      <w:r w:rsidR="005924A5" w:rsidRPr="005924A5">
        <w:rPr>
          <w:rFonts w:ascii="Arial" w:hAnsi="Arial" w:cs="Arial"/>
        </w:rPr>
        <w:t>Analizator protokol</w:t>
      </w:r>
      <w:r w:rsidR="005924A5">
        <w:rPr>
          <w:rFonts w:ascii="Arial" w:hAnsi="Arial" w:cs="Arial"/>
        </w:rPr>
        <w:t xml:space="preserve">a </w:t>
      </w:r>
      <w:r w:rsidR="005924A5" w:rsidRPr="005924A5">
        <w:rPr>
          <w:rFonts w:ascii="Arial" w:hAnsi="Arial" w:cs="Arial"/>
        </w:rPr>
        <w:t>ili "nosač paketa", alat je koji se koristi za presretanje prometa, pohranjivanje i prikazivanje u dekod</w:t>
      </w:r>
      <w:r w:rsidR="005924A5">
        <w:rPr>
          <w:rFonts w:ascii="Arial" w:hAnsi="Arial" w:cs="Arial"/>
        </w:rPr>
        <w:t>iranom, čitljivom stanju čovjeku</w:t>
      </w:r>
      <w:r w:rsidR="005924A5" w:rsidRPr="005924A5">
        <w:rPr>
          <w:rFonts w:ascii="Arial" w:hAnsi="Arial" w:cs="Arial"/>
        </w:rPr>
        <w:t>. Suvremeni analizatori protokola kao što je Wireshark mogu čak i otkriti rudimentarne probleme samostalno, a zatim provesti statističke analize sa zarobljenim podacima.</w:t>
      </w:r>
    </w:p>
    <w:p w:rsidR="00011DC8" w:rsidRPr="00011DC8" w:rsidRDefault="005924A5" w:rsidP="00011DC8">
      <w:pPr>
        <w:spacing w:before="220" w:after="220" w:line="360" w:lineRule="auto"/>
        <w:jc w:val="both"/>
        <w:rPr>
          <w:rFonts w:ascii="Arial" w:hAnsi="Arial" w:cs="Arial"/>
        </w:rPr>
      </w:pPr>
      <w:r w:rsidRPr="005924A5">
        <w:rPr>
          <w:rFonts w:ascii="Arial" w:hAnsi="Arial" w:cs="Arial"/>
        </w:rPr>
        <w:t xml:space="preserve">Bez obzira na značajke, </w:t>
      </w:r>
      <w:r>
        <w:rPr>
          <w:rFonts w:ascii="Arial" w:hAnsi="Arial" w:cs="Arial"/>
        </w:rPr>
        <w:t>analizatori protokola</w:t>
      </w:r>
      <w:r w:rsidRPr="005924A5">
        <w:rPr>
          <w:rFonts w:ascii="Arial" w:hAnsi="Arial" w:cs="Arial"/>
        </w:rPr>
        <w:t xml:space="preserve"> rade na istom osnovnom putu. Oni se umetnu u mrežni stog i kopiraju sav promet u međuspremnik ili datoteku. Većina će također postaviti mrežni upravljački program u "promiskujući način", što u osnovi dopušta tim alatima da preuzimaju sav promet koji ulazi u mrežni stog umjesto da samo prikuplja promet namijenjen samom sustavu.</w:t>
      </w:r>
      <w:r w:rsidR="00011DC8">
        <w:rPr>
          <w:rFonts w:ascii="Arial" w:hAnsi="Arial" w:cs="Arial"/>
        </w:rPr>
        <w:t xml:space="preserve"> </w:t>
      </w:r>
      <w:r w:rsidR="00011DC8" w:rsidRPr="00011DC8">
        <w:rPr>
          <w:rFonts w:ascii="Arial" w:hAnsi="Arial" w:cs="Arial"/>
        </w:rPr>
        <w:t>Analizatori protokola dolaze u obliku namjenskih hardvera koji se mogu povezati s ugra</w:t>
      </w:r>
      <w:r w:rsidR="005E199C">
        <w:rPr>
          <w:rFonts w:ascii="Arial" w:hAnsi="Arial" w:cs="Arial"/>
        </w:rPr>
        <w:t>đenim uređajem. Međutim, da bi se tumačili podatci koji se</w:t>
      </w:r>
      <w:r w:rsidR="00011DC8" w:rsidRPr="00011DC8">
        <w:rPr>
          <w:rFonts w:ascii="Arial" w:hAnsi="Arial" w:cs="Arial"/>
        </w:rPr>
        <w:t xml:space="preserve"> do</w:t>
      </w:r>
      <w:r w:rsidR="005E199C">
        <w:rPr>
          <w:rFonts w:ascii="Arial" w:hAnsi="Arial" w:cs="Arial"/>
        </w:rPr>
        <w:t>biju</w:t>
      </w:r>
      <w:r w:rsidR="00011DC8" w:rsidRPr="00011DC8">
        <w:rPr>
          <w:rFonts w:ascii="Arial" w:hAnsi="Arial" w:cs="Arial"/>
        </w:rPr>
        <w:t xml:space="preserve"> od hardvera, potrebno je korisničko sučelje koje prikazuje podatke sabirnice u obliku koji je čitljiv za ljude. Dakle, ukratko, analizator protokol je kombinacija namjenskih hardvera i softvera koji rade zajedno. Radeći zajedno, hardver bilježi podatke, a softver prikazuje snimljene podatke.</w:t>
      </w:r>
    </w:p>
    <w:p w:rsidR="00BE3D91" w:rsidRDefault="005E199C" w:rsidP="00011DC8">
      <w:pPr>
        <w:spacing w:before="220" w:after="220" w:line="360" w:lineRule="auto"/>
        <w:jc w:val="both"/>
        <w:rPr>
          <w:rFonts w:ascii="Arial" w:hAnsi="Arial" w:cs="Arial"/>
        </w:rPr>
      </w:pPr>
      <w:r>
        <w:rPr>
          <w:rFonts w:ascii="Arial" w:hAnsi="Arial" w:cs="Arial"/>
        </w:rPr>
        <w:t>Ali nisu sva sučelja ista</w:t>
      </w:r>
      <w:r w:rsidR="00011DC8" w:rsidRPr="00011DC8">
        <w:rPr>
          <w:rFonts w:ascii="Arial" w:hAnsi="Arial" w:cs="Arial"/>
        </w:rPr>
        <w:t>. Neki samo prikazuju snimanje podataka, dok drugi omogućuju pretraživanje, definiranje filtara, prepoznavanje uzoraka i dekodiranje, u stvarnom vremenu.</w:t>
      </w:r>
    </w:p>
    <w:p w:rsidR="005924A5" w:rsidRDefault="005924A5" w:rsidP="005924A5">
      <w:pPr>
        <w:keepNext/>
        <w:spacing w:before="220" w:after="220" w:line="360" w:lineRule="auto"/>
        <w:jc w:val="center"/>
      </w:pPr>
      <w:r>
        <w:rPr>
          <w:rFonts w:ascii="Arial" w:hAnsi="Arial" w:cs="Arial"/>
          <w:noProof/>
          <w:lang w:val="en-US"/>
        </w:rPr>
        <w:drawing>
          <wp:inline distT="0" distB="0" distL="0" distR="0" wp14:anchorId="490998EC" wp14:editId="103C63BD">
            <wp:extent cx="352425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ektronix-TPI4000-protocol-analysers-allow-users-to-test-multiple-serial-protocols-on-a-single-instrument-625775-l.jpg"/>
                    <pic:cNvPicPr/>
                  </pic:nvPicPr>
                  <pic:blipFill>
                    <a:blip r:embed="rId7">
                      <a:extLst>
                        <a:ext uri="{28A0092B-C50C-407E-A947-70E740481C1C}">
                          <a14:useLocalDpi xmlns:a14="http://schemas.microsoft.com/office/drawing/2010/main" val="0"/>
                        </a:ext>
                      </a:extLst>
                    </a:blip>
                    <a:stretch>
                      <a:fillRect/>
                    </a:stretch>
                  </pic:blipFill>
                  <pic:spPr>
                    <a:xfrm>
                      <a:off x="0" y="0"/>
                      <a:ext cx="3524250" cy="2647950"/>
                    </a:xfrm>
                    <a:prstGeom prst="rect">
                      <a:avLst/>
                    </a:prstGeom>
                  </pic:spPr>
                </pic:pic>
              </a:graphicData>
            </a:graphic>
          </wp:inline>
        </w:drawing>
      </w:r>
    </w:p>
    <w:p w:rsidR="005924A5" w:rsidRDefault="005924A5" w:rsidP="00011DC8">
      <w:pPr>
        <w:pStyle w:val="Caption"/>
        <w:spacing w:before="220" w:after="220"/>
        <w:jc w:val="center"/>
        <w:rPr>
          <w:b w:val="0"/>
          <w:noProof/>
          <w:color w:val="auto"/>
          <w:sz w:val="22"/>
          <w:szCs w:val="22"/>
        </w:rPr>
      </w:pPr>
      <w:r w:rsidRPr="005924A5">
        <w:rPr>
          <w:b w:val="0"/>
          <w:color w:val="auto"/>
          <w:sz w:val="22"/>
          <w:szCs w:val="22"/>
        </w:rPr>
        <w:t xml:space="preserve">Slika </w:t>
      </w:r>
      <w:r>
        <w:rPr>
          <w:b w:val="0"/>
          <w:color w:val="auto"/>
          <w:sz w:val="22"/>
          <w:szCs w:val="22"/>
        </w:rPr>
        <w:t>2</w:t>
      </w:r>
      <w:r w:rsidRPr="005924A5">
        <w:rPr>
          <w:b w:val="0"/>
          <w:color w:val="auto"/>
          <w:sz w:val="22"/>
          <w:szCs w:val="22"/>
        </w:rPr>
        <w:t>.1: Izgled analizatora protokola(TPI4000</w:t>
      </w:r>
      <w:r w:rsidRPr="005924A5">
        <w:rPr>
          <w:b w:val="0"/>
          <w:noProof/>
          <w:color w:val="auto"/>
          <w:sz w:val="22"/>
          <w:szCs w:val="22"/>
        </w:rPr>
        <w:t>)</w:t>
      </w:r>
    </w:p>
    <w:p w:rsidR="00011DC8" w:rsidRPr="00276761" w:rsidRDefault="00011DC8" w:rsidP="00276761">
      <w:pPr>
        <w:pStyle w:val="Heading2"/>
        <w:rPr>
          <w:rFonts w:cs="Arial"/>
          <w:szCs w:val="32"/>
        </w:rPr>
      </w:pPr>
      <w:r w:rsidRPr="00276761">
        <w:rPr>
          <w:rFonts w:cs="Arial"/>
          <w:szCs w:val="32"/>
        </w:rPr>
        <w:lastRenderedPageBreak/>
        <w:t>2.2</w:t>
      </w:r>
      <w:r w:rsidRPr="00276761">
        <w:rPr>
          <w:rFonts w:cs="Arial"/>
          <w:szCs w:val="32"/>
        </w:rPr>
        <w:tab/>
        <w:t>Upotreba analizatora protokola</w:t>
      </w:r>
    </w:p>
    <w:p w:rsidR="00011DC8" w:rsidRPr="00011DC8" w:rsidRDefault="00011DC8" w:rsidP="00011DC8">
      <w:pPr>
        <w:spacing w:before="220" w:after="220" w:line="360" w:lineRule="auto"/>
        <w:ind w:left="720" w:hanging="11"/>
        <w:jc w:val="both"/>
        <w:rPr>
          <w:rFonts w:ascii="Arial" w:hAnsi="Arial" w:cs="Arial"/>
        </w:rPr>
      </w:pPr>
      <w:r>
        <w:rPr>
          <w:rFonts w:ascii="Arial" w:hAnsi="Arial" w:cs="Arial"/>
          <w:b/>
          <w:sz w:val="32"/>
          <w:szCs w:val="32"/>
        </w:rPr>
        <w:tab/>
      </w:r>
      <w:r w:rsidRPr="00011DC8">
        <w:rPr>
          <w:rFonts w:ascii="Arial" w:hAnsi="Arial" w:cs="Arial"/>
        </w:rPr>
        <w:t>Upravitelj mreže mora biti pažljiv za analizu i zaštitu mrežnog prometa od prijetnji i slabih performansi. Upravitelji često trebaju otkloniti poteškoće s mrežom kako bi osigurali učinkovito i brzo okruženje mrežnog prometa.</w:t>
      </w:r>
    </w:p>
    <w:p w:rsidR="00011DC8" w:rsidRPr="00011DC8" w:rsidRDefault="00011DC8" w:rsidP="00011DC8">
      <w:pPr>
        <w:spacing w:before="220" w:after="220" w:line="360" w:lineRule="auto"/>
        <w:ind w:left="720" w:hanging="11"/>
        <w:jc w:val="both"/>
        <w:rPr>
          <w:rFonts w:ascii="Arial" w:hAnsi="Arial" w:cs="Arial"/>
        </w:rPr>
      </w:pPr>
      <w:r w:rsidRPr="00011DC8">
        <w:rPr>
          <w:rFonts w:ascii="Arial" w:hAnsi="Arial" w:cs="Arial"/>
        </w:rPr>
        <w:t xml:space="preserve">Analizator </w:t>
      </w:r>
      <w:r>
        <w:rPr>
          <w:rFonts w:ascii="Arial" w:hAnsi="Arial" w:cs="Arial"/>
        </w:rPr>
        <w:t>protokola</w:t>
      </w:r>
      <w:r w:rsidRPr="00011DC8">
        <w:rPr>
          <w:rFonts w:ascii="Arial" w:hAnsi="Arial" w:cs="Arial"/>
        </w:rPr>
        <w:t xml:space="preserve"> prikazuje cjelokupan status svih mrežnih aktivnosti pružajući potpunu sliku širine pojasa i korištenja resursa. Ako resurs koristi preveliku širinu pojasa, upravitelj mreže može osloboditi resurs prekidanjem postupka. Međutim, novo primijenjene aplikacije i čvorovi mreže mogu imati neke konfiguracije i probleme s radom, no one se mogu riješiti za nekoliko sekundi pomoću analizatora </w:t>
      </w:r>
      <w:r>
        <w:rPr>
          <w:rFonts w:ascii="Arial" w:hAnsi="Arial" w:cs="Arial"/>
        </w:rPr>
        <w:t>protokola</w:t>
      </w:r>
      <w:r w:rsidRPr="00011DC8">
        <w:rPr>
          <w:rFonts w:ascii="Arial" w:hAnsi="Arial" w:cs="Arial"/>
        </w:rPr>
        <w:t xml:space="preserve">. Svako djelovanje analizatora </w:t>
      </w:r>
      <w:r>
        <w:rPr>
          <w:rFonts w:ascii="Arial" w:hAnsi="Arial" w:cs="Arial"/>
        </w:rPr>
        <w:t>protokola</w:t>
      </w:r>
      <w:r w:rsidRPr="00011DC8">
        <w:rPr>
          <w:rFonts w:ascii="Arial" w:hAnsi="Arial" w:cs="Arial"/>
        </w:rPr>
        <w:t xml:space="preserve"> izvodi se u stvarnom vremenu.</w:t>
      </w:r>
    </w:p>
    <w:p w:rsidR="00011DC8" w:rsidRPr="00635F75" w:rsidRDefault="00011DC8" w:rsidP="005E199C">
      <w:pPr>
        <w:spacing w:line="360" w:lineRule="auto"/>
        <w:ind w:left="720" w:hanging="11"/>
        <w:jc w:val="both"/>
        <w:rPr>
          <w:rFonts w:ascii="Arial" w:hAnsi="Arial" w:cs="Arial"/>
        </w:rPr>
      </w:pPr>
      <w:r w:rsidRPr="00635F75">
        <w:rPr>
          <w:rFonts w:ascii="Arial" w:hAnsi="Arial" w:cs="Arial"/>
        </w:rPr>
        <w:t>Ključne funkcije i upotrebe analizatora protokola uključuju: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Analizirajući mrežna pitanja i probleme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sigurnosti mreže otkrivanjem neovlaštenih pokušaja hakiranja mreže</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Izoliranje elemenata koji uzrokuju štetu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ukupne propusnosti WAN-a (i pojedinačne potrošnje korisnika)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Generiranje cjelovitog izvješća o mrežnim statistikama organiziranim u tabličnom obliku, grafičkim grafikonima ili kao izravni podaci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podataka koji se prenose ili su u pokretu</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ukupnih WAN/LAN i korisničkih/krajnjih točaka sigurnosnih problema i statusa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Filtriranje neželjenih sadržaja i sprječavanje neovlaštenog pristupa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Izvođenje operacija otklanjanja pogrešaka na strani klijenta/poslužitelja zbog pogrešaka/problema s komunikacijom</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Praćenje konfiguracije proxy poslužitelja, status vatrozida i konfiguracija, zaštita od neželjenih poruka i ostali sigurnosni aspekti</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Posluživanje kao primarni izvor podataka za praćenje i upravljanje svakodnevnim mrežama</w:t>
      </w:r>
    </w:p>
    <w:p w:rsidR="005E199C" w:rsidRPr="00635F75" w:rsidRDefault="005E199C" w:rsidP="005E199C">
      <w:pPr>
        <w:pStyle w:val="ListParagraph"/>
        <w:numPr>
          <w:ilvl w:val="0"/>
          <w:numId w:val="2"/>
        </w:numPr>
        <w:spacing w:line="360" w:lineRule="auto"/>
        <w:ind w:hanging="357"/>
        <w:jc w:val="both"/>
        <w:rPr>
          <w:rFonts w:ascii="Arial" w:hAnsi="Arial" w:cs="Arial"/>
        </w:rPr>
      </w:pPr>
      <w:r w:rsidRPr="00635F75">
        <w:rPr>
          <w:rFonts w:ascii="Arial" w:hAnsi="Arial" w:cs="Arial"/>
        </w:rPr>
        <w:t>Reverse inženjerski vlasnički protokoli preko mreže</w:t>
      </w:r>
    </w:p>
    <w:p w:rsidR="005E199C" w:rsidRDefault="005E199C" w:rsidP="005E199C">
      <w:pPr>
        <w:keepNext/>
        <w:spacing w:before="220" w:after="220" w:line="360" w:lineRule="auto"/>
        <w:ind w:left="720" w:hanging="11"/>
        <w:jc w:val="center"/>
      </w:pPr>
      <w:r>
        <w:rPr>
          <w:rFonts w:ascii="Arial" w:hAnsi="Arial" w:cs="Arial"/>
          <w:noProof/>
          <w:lang w:val="en-US"/>
        </w:rPr>
        <w:lastRenderedPageBreak/>
        <w:drawing>
          <wp:inline distT="0" distB="0" distL="0" distR="0" wp14:anchorId="2582E0A3" wp14:editId="28F0A256">
            <wp:extent cx="5514975" cy="3190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8">
                      <a:extLst>
                        <a:ext uri="{28A0092B-C50C-407E-A947-70E740481C1C}">
                          <a14:useLocalDpi xmlns:a14="http://schemas.microsoft.com/office/drawing/2010/main" val="0"/>
                        </a:ext>
                      </a:extLst>
                    </a:blip>
                    <a:stretch>
                      <a:fillRect/>
                    </a:stretch>
                  </pic:blipFill>
                  <pic:spPr>
                    <a:xfrm>
                      <a:off x="0" y="0"/>
                      <a:ext cx="5520463" cy="3194050"/>
                    </a:xfrm>
                    <a:prstGeom prst="rect">
                      <a:avLst/>
                    </a:prstGeom>
                  </pic:spPr>
                </pic:pic>
              </a:graphicData>
            </a:graphic>
          </wp:inline>
        </w:drawing>
      </w:r>
    </w:p>
    <w:p w:rsidR="005E199C" w:rsidRPr="00635F75" w:rsidRDefault="005E199C" w:rsidP="005E199C">
      <w:pPr>
        <w:pStyle w:val="Caption"/>
        <w:spacing w:before="220" w:after="220"/>
        <w:ind w:left="720"/>
        <w:jc w:val="center"/>
        <w:rPr>
          <w:rFonts w:ascii="Arial" w:hAnsi="Arial" w:cs="Arial"/>
          <w:b w:val="0"/>
          <w:color w:val="auto"/>
          <w:sz w:val="22"/>
          <w:szCs w:val="22"/>
        </w:rPr>
      </w:pPr>
      <w:r w:rsidRPr="00635F75">
        <w:rPr>
          <w:rFonts w:ascii="Arial" w:hAnsi="Arial" w:cs="Arial"/>
          <w:b w:val="0"/>
          <w:color w:val="auto"/>
          <w:sz w:val="22"/>
          <w:szCs w:val="22"/>
        </w:rPr>
        <w:t xml:space="preserve">Slika </w:t>
      </w:r>
      <w:r w:rsidR="00635F75" w:rsidRPr="00635F75">
        <w:rPr>
          <w:rFonts w:ascii="Arial" w:hAnsi="Arial" w:cs="Arial"/>
          <w:b w:val="0"/>
          <w:color w:val="auto"/>
          <w:sz w:val="22"/>
          <w:szCs w:val="22"/>
        </w:rPr>
        <w:t>2</w:t>
      </w:r>
      <w:r w:rsidRPr="00635F75">
        <w:rPr>
          <w:rFonts w:ascii="Arial" w:hAnsi="Arial" w:cs="Arial"/>
          <w:b w:val="0"/>
          <w:color w:val="auto"/>
          <w:sz w:val="22"/>
          <w:szCs w:val="22"/>
        </w:rPr>
        <w:t>.2: Upravljanje analizatorom protokola - softverski prikaz(Whireshark)</w:t>
      </w:r>
    </w:p>
    <w:p w:rsidR="005E199C" w:rsidRDefault="005E199C"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635F75" w:rsidRDefault="00635F75" w:rsidP="005E199C"/>
    <w:p w:rsidR="00276761" w:rsidRDefault="00635F75" w:rsidP="00276761">
      <w:pPr>
        <w:pStyle w:val="Heading1"/>
        <w:spacing w:before="800" w:after="760"/>
        <w:ind w:left="431" w:hanging="431"/>
        <w:rPr>
          <w:rFonts w:ascii="Arial" w:hAnsi="Arial" w:cs="Arial"/>
          <w:color w:val="auto"/>
          <w:sz w:val="36"/>
          <w:szCs w:val="36"/>
        </w:rPr>
      </w:pPr>
      <w:r w:rsidRPr="00276761">
        <w:rPr>
          <w:rFonts w:ascii="Arial" w:hAnsi="Arial" w:cs="Arial"/>
          <w:color w:val="auto"/>
          <w:sz w:val="36"/>
          <w:szCs w:val="36"/>
        </w:rPr>
        <w:lastRenderedPageBreak/>
        <w:t>3</w:t>
      </w:r>
      <w:r w:rsidRPr="00276761">
        <w:rPr>
          <w:rFonts w:ascii="Arial" w:hAnsi="Arial" w:cs="Arial"/>
          <w:color w:val="auto"/>
          <w:sz w:val="36"/>
          <w:szCs w:val="36"/>
        </w:rPr>
        <w:tab/>
        <w:t>VRSTE ANALIZATORA PROTOKOLA</w:t>
      </w:r>
    </w:p>
    <w:p w:rsidR="004157BE" w:rsidRPr="004157BE" w:rsidRDefault="004157BE" w:rsidP="00366B8A">
      <w:pPr>
        <w:spacing w:line="360" w:lineRule="auto"/>
        <w:jc w:val="both"/>
        <w:rPr>
          <w:rFonts w:ascii="Arial" w:hAnsi="Arial" w:cs="Arial"/>
        </w:rPr>
      </w:pPr>
      <w:r w:rsidRPr="004157BE">
        <w:rPr>
          <w:rFonts w:ascii="Arial" w:hAnsi="Arial" w:cs="Arial"/>
        </w:rPr>
        <w:t xml:space="preserve">IP sniffing i MAC sniffing su neki od najčešćih načina za analizu i ispitivanje prometa </w:t>
      </w:r>
      <w:r>
        <w:rPr>
          <w:rFonts w:ascii="Arial" w:hAnsi="Arial" w:cs="Arial"/>
        </w:rPr>
        <w:t xml:space="preserve">koji </w:t>
      </w:r>
      <w:r w:rsidRPr="004157BE">
        <w:rPr>
          <w:rFonts w:ascii="Arial" w:hAnsi="Arial" w:cs="Arial"/>
        </w:rPr>
        <w:t>teče kroz mrežu. I IP i MAC njuškanje oslanjaju se na korištenje mrežne kartice za njuškanje paketa podataka koji odgovaraju određenoj IP ili MAC adresi. Tako administrator mreže lako može analizirati informacijske pakete za otkrivanje svih nedostataka unutar mreže.</w:t>
      </w:r>
    </w:p>
    <w:p w:rsidR="004157BE" w:rsidRPr="004157BE" w:rsidRDefault="004157BE" w:rsidP="00366B8A">
      <w:pPr>
        <w:spacing w:line="360" w:lineRule="auto"/>
        <w:jc w:val="both"/>
        <w:rPr>
          <w:rFonts w:ascii="Arial" w:hAnsi="Arial" w:cs="Arial"/>
        </w:rPr>
      </w:pPr>
      <w:r w:rsidRPr="004157BE">
        <w:rPr>
          <w:rFonts w:ascii="Arial" w:hAnsi="Arial" w:cs="Arial"/>
        </w:rPr>
        <w:t xml:space="preserve">Dok </w:t>
      </w:r>
      <w:r>
        <w:rPr>
          <w:rFonts w:ascii="Arial" w:hAnsi="Arial" w:cs="Arial"/>
        </w:rPr>
        <w:t>Analizatori protokola</w:t>
      </w:r>
      <w:r w:rsidRPr="004157BE">
        <w:rPr>
          <w:rFonts w:ascii="Arial" w:hAnsi="Arial" w:cs="Arial"/>
        </w:rPr>
        <w:t xml:space="preserve"> imaju legitimne koristi u praćenju i rješavanju problema mreže,</w:t>
      </w:r>
      <w:r>
        <w:rPr>
          <w:rFonts w:ascii="Arial" w:hAnsi="Arial" w:cs="Arial"/>
        </w:rPr>
        <w:t xml:space="preserve"> oni su također naširoko koriste od  hakera</w:t>
      </w:r>
      <w:r w:rsidRPr="004157BE">
        <w:rPr>
          <w:rFonts w:ascii="Arial" w:hAnsi="Arial" w:cs="Arial"/>
        </w:rPr>
        <w:t xml:space="preserve"> za dobivanje neovlaštenog pristupa mreži i krađe informacija. Zato je vrlo važno da mrežni menadžeri stavljaju sigurnosne mjere, poput vatrozida, kako bi spriječili prodor u mrežu.</w:t>
      </w:r>
    </w:p>
    <w:p w:rsidR="00276761" w:rsidRDefault="004157BE" w:rsidP="00366B8A">
      <w:pPr>
        <w:spacing w:line="360" w:lineRule="auto"/>
        <w:jc w:val="both"/>
        <w:rPr>
          <w:rFonts w:ascii="Arial" w:hAnsi="Arial" w:cs="Arial"/>
        </w:rPr>
      </w:pPr>
      <w:r w:rsidRPr="004157BE">
        <w:rPr>
          <w:rFonts w:ascii="Arial" w:hAnsi="Arial" w:cs="Arial"/>
        </w:rPr>
        <w:t>Analizator protokol</w:t>
      </w:r>
      <w:r w:rsidR="00366B8A">
        <w:rPr>
          <w:rFonts w:ascii="Arial" w:hAnsi="Arial" w:cs="Arial"/>
        </w:rPr>
        <w:t>a</w:t>
      </w:r>
      <w:r w:rsidRPr="004157BE">
        <w:rPr>
          <w:rFonts w:ascii="Arial" w:hAnsi="Arial" w:cs="Arial"/>
        </w:rPr>
        <w:t xml:space="preserve"> obuhvaća i analizira signale i podatkovni promet preko komunikacijskog kanala (a ne mreže). Komunikacijski kanal može se razlikovati od komunikacije na brodu do satelitske veze.</w:t>
      </w:r>
    </w:p>
    <w:p w:rsidR="004157BE" w:rsidRDefault="004157BE" w:rsidP="004157BE">
      <w:pPr>
        <w:pStyle w:val="Heading2"/>
      </w:pPr>
      <w:r>
        <w:t>3.1</w:t>
      </w:r>
      <w:r>
        <w:tab/>
        <w:t>USB protokol</w:t>
      </w:r>
    </w:p>
    <w:p w:rsidR="00366B8A" w:rsidRPr="00366B8A" w:rsidRDefault="004157BE" w:rsidP="00366B8A">
      <w:pPr>
        <w:spacing w:line="360" w:lineRule="auto"/>
        <w:jc w:val="both"/>
        <w:rPr>
          <w:rFonts w:ascii="Arial" w:hAnsi="Arial" w:cs="Arial"/>
        </w:rPr>
      </w:pPr>
      <w:r>
        <w:tab/>
      </w:r>
      <w:r w:rsidR="00366B8A" w:rsidRPr="00366B8A">
        <w:rPr>
          <w:rFonts w:ascii="Arial" w:hAnsi="Arial" w:cs="Arial"/>
        </w:rPr>
        <w:t>USB protokol je daleko najčešći komunikacijski protokol na tržištu potrošača danas. Svatko tko ima računalo, mobitel ili tabletno računalo upotrebljava USB protokol svjesno ili nesvjesno u obliku flash pogona, podatkovnih kartica, USB kabela, punjača itd.</w:t>
      </w:r>
    </w:p>
    <w:p w:rsidR="004157BE" w:rsidRPr="00366B8A" w:rsidRDefault="00366B8A" w:rsidP="00366B8A">
      <w:pPr>
        <w:spacing w:line="360" w:lineRule="auto"/>
        <w:jc w:val="both"/>
        <w:rPr>
          <w:rFonts w:ascii="Arial" w:hAnsi="Arial" w:cs="Arial"/>
        </w:rPr>
      </w:pPr>
      <w:r w:rsidRPr="00366B8A">
        <w:rPr>
          <w:rFonts w:ascii="Arial" w:hAnsi="Arial" w:cs="Arial"/>
        </w:rPr>
        <w:t>USB označava Universal Serial Bus. Kao što ime sugerira, USB protokol se koristi za prijenos podataka serijski s jednim bitom za drugim. USB je u osnovi anketirana autobusna stanica gdje svi prijenos podataka pokreću domaćini.</w:t>
      </w:r>
    </w:p>
    <w:p w:rsidR="00366B8A" w:rsidRDefault="00366B8A" w:rsidP="00366B8A">
      <w:pPr>
        <w:keepNext/>
        <w:spacing w:line="360" w:lineRule="auto"/>
        <w:jc w:val="center"/>
      </w:pPr>
      <w:r>
        <w:rPr>
          <w:noProof/>
          <w:lang w:val="en-US"/>
        </w:rPr>
        <w:lastRenderedPageBreak/>
        <w:drawing>
          <wp:inline distT="0" distB="0" distL="0" distR="0" wp14:anchorId="37B84696" wp14:editId="3378B4C5">
            <wp:extent cx="252412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jpg"/>
                    <pic:cNvPicPr/>
                  </pic:nvPicPr>
                  <pic:blipFill>
                    <a:blip r:embed="rId9">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366B8A" w:rsidRDefault="00366B8A" w:rsidP="00366B8A">
      <w:pPr>
        <w:pStyle w:val="Caption"/>
        <w:spacing w:before="220" w:after="220"/>
        <w:jc w:val="center"/>
        <w:rPr>
          <w:rFonts w:ascii="Arial" w:hAnsi="Arial" w:cs="Arial"/>
          <w:b w:val="0"/>
          <w:noProof/>
          <w:color w:val="auto"/>
          <w:sz w:val="22"/>
          <w:szCs w:val="22"/>
        </w:rPr>
      </w:pPr>
      <w:r w:rsidRPr="00366B8A">
        <w:rPr>
          <w:rFonts w:ascii="Arial" w:hAnsi="Arial" w:cs="Arial"/>
          <w:b w:val="0"/>
          <w:color w:val="auto"/>
          <w:sz w:val="22"/>
          <w:szCs w:val="22"/>
        </w:rPr>
        <w:t>Slika 3</w:t>
      </w:r>
      <w:r w:rsidRPr="00366B8A">
        <w:rPr>
          <w:rFonts w:ascii="Arial" w:hAnsi="Arial" w:cs="Arial"/>
          <w:b w:val="0"/>
          <w:noProof/>
          <w:color w:val="auto"/>
          <w:sz w:val="22"/>
          <w:szCs w:val="22"/>
        </w:rPr>
        <w:t>.1: USB analizator protokola</w:t>
      </w:r>
    </w:p>
    <w:p w:rsidR="00366B8A" w:rsidRDefault="00366B8A" w:rsidP="00366B8A">
      <w:pPr>
        <w:pStyle w:val="Heading2"/>
      </w:pPr>
      <w:r>
        <w:t>3.2</w:t>
      </w:r>
      <w:r>
        <w:tab/>
        <w:t>CAN protokol</w:t>
      </w:r>
    </w:p>
    <w:p w:rsidR="00366B8A" w:rsidRDefault="00366B8A" w:rsidP="00366B8A">
      <w:pPr>
        <w:spacing w:line="360" w:lineRule="auto"/>
        <w:jc w:val="both"/>
        <w:rPr>
          <w:rFonts w:ascii="Arial" w:hAnsi="Arial" w:cs="Arial"/>
        </w:rPr>
      </w:pPr>
      <w:r>
        <w:rPr>
          <w:rFonts w:ascii="Arial" w:hAnsi="Arial" w:cs="Arial"/>
        </w:rPr>
        <w:tab/>
      </w:r>
      <w:r w:rsidRPr="00366B8A">
        <w:rPr>
          <w:rFonts w:ascii="Arial" w:hAnsi="Arial" w:cs="Arial"/>
        </w:rPr>
        <w:t>Protokol za CAN (Computer Area Network) koristi se za olakšavanje komunikacije između mikrokontrolera i pridruženih uređaja u ugrađenom okruženju. To je osobito korisno u scenarijima gdje računalo nije prisutno.</w:t>
      </w:r>
    </w:p>
    <w:p w:rsidR="00366B8A" w:rsidRDefault="00366B8A" w:rsidP="00366B8A">
      <w:pPr>
        <w:keepNext/>
        <w:spacing w:line="360" w:lineRule="auto"/>
        <w:jc w:val="center"/>
      </w:pPr>
      <w:r>
        <w:rPr>
          <w:rFonts w:ascii="Arial" w:hAnsi="Arial" w:cs="Arial"/>
          <w:noProof/>
          <w:lang w:val="en-US"/>
        </w:rPr>
        <w:drawing>
          <wp:inline distT="0" distB="0" distL="0" distR="0" wp14:anchorId="39556DE9" wp14:editId="1D6653E5">
            <wp:extent cx="252412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modo_solo-v1.jpg"/>
                    <pic:cNvPicPr/>
                  </pic:nvPicPr>
                  <pic:blipFill>
                    <a:blip r:embed="rId10">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366B8A" w:rsidRDefault="00366B8A" w:rsidP="00366B8A">
      <w:pPr>
        <w:pStyle w:val="Caption"/>
        <w:spacing w:before="220" w:after="220"/>
        <w:jc w:val="center"/>
        <w:rPr>
          <w:rFonts w:ascii="Arial" w:hAnsi="Arial" w:cs="Arial"/>
          <w:b w:val="0"/>
          <w:color w:val="auto"/>
          <w:sz w:val="22"/>
          <w:szCs w:val="22"/>
        </w:rPr>
      </w:pPr>
      <w:r w:rsidRPr="00366B8A">
        <w:rPr>
          <w:rFonts w:ascii="Arial" w:hAnsi="Arial" w:cs="Arial"/>
          <w:b w:val="0"/>
          <w:color w:val="auto"/>
          <w:sz w:val="22"/>
          <w:szCs w:val="22"/>
        </w:rPr>
        <w:t xml:space="preserve">Slika </w:t>
      </w:r>
      <w:r>
        <w:rPr>
          <w:rFonts w:ascii="Arial" w:hAnsi="Arial" w:cs="Arial"/>
          <w:b w:val="0"/>
          <w:color w:val="auto"/>
          <w:sz w:val="22"/>
          <w:szCs w:val="22"/>
        </w:rPr>
        <w:t>3</w:t>
      </w:r>
      <w:r w:rsidRPr="00366B8A">
        <w:rPr>
          <w:rFonts w:ascii="Arial" w:hAnsi="Arial" w:cs="Arial"/>
          <w:b w:val="0"/>
          <w:color w:val="auto"/>
          <w:sz w:val="22"/>
          <w:szCs w:val="22"/>
        </w:rPr>
        <w:t>.2: CAN analizator protokola</w:t>
      </w:r>
    </w:p>
    <w:p w:rsidR="00366B8A" w:rsidRDefault="00366B8A" w:rsidP="00366B8A"/>
    <w:p w:rsidR="00366B8A" w:rsidRDefault="00366B8A" w:rsidP="00366B8A"/>
    <w:p w:rsidR="00366B8A" w:rsidRDefault="00366B8A" w:rsidP="00366B8A"/>
    <w:p w:rsidR="00366B8A" w:rsidRDefault="00A9308E" w:rsidP="00A9308E">
      <w:pPr>
        <w:pStyle w:val="Heading2"/>
      </w:pPr>
      <w:r>
        <w:lastRenderedPageBreak/>
        <w:t>3.3</w:t>
      </w:r>
      <w:r>
        <w:tab/>
        <w:t>I2C protokol</w:t>
      </w:r>
    </w:p>
    <w:p w:rsidR="00A9308E" w:rsidRPr="00A9308E" w:rsidRDefault="00A9308E" w:rsidP="001C6068">
      <w:pPr>
        <w:spacing w:line="360" w:lineRule="auto"/>
        <w:ind w:firstLine="720"/>
        <w:jc w:val="both"/>
        <w:rPr>
          <w:rFonts w:ascii="Arial" w:hAnsi="Arial" w:cs="Arial"/>
        </w:rPr>
      </w:pPr>
      <w:r>
        <w:rPr>
          <w:rFonts w:ascii="Arial" w:hAnsi="Arial" w:cs="Arial"/>
        </w:rPr>
        <w:t xml:space="preserve">I2C protokol koristi se </w:t>
      </w:r>
      <w:r w:rsidRPr="00A9308E">
        <w:rPr>
          <w:rFonts w:ascii="Arial" w:hAnsi="Arial" w:cs="Arial"/>
        </w:rPr>
        <w:t xml:space="preserve">više od četiri desetljeća, pa čak i danas, </w:t>
      </w:r>
      <w:r>
        <w:rPr>
          <w:rFonts w:ascii="Arial" w:hAnsi="Arial" w:cs="Arial"/>
        </w:rPr>
        <w:t xml:space="preserve">te </w:t>
      </w:r>
      <w:r w:rsidRPr="00A9308E">
        <w:rPr>
          <w:rFonts w:ascii="Arial" w:hAnsi="Arial" w:cs="Arial"/>
        </w:rPr>
        <w:t>uživa značajnu popularnost. I2C, koji je također poznat kao I2C ILI IIC označava Inter-integrirani krug. Pomoću I2C možete uspostaviti komunikaciju kratkog spoja unutar dva IC-a koji se nalaze na istoj ploči.</w:t>
      </w:r>
    </w:p>
    <w:p w:rsidR="00A9308E" w:rsidRDefault="00A9308E" w:rsidP="00A9308E">
      <w:pPr>
        <w:spacing w:line="360" w:lineRule="auto"/>
        <w:jc w:val="both"/>
        <w:rPr>
          <w:rFonts w:ascii="Arial" w:hAnsi="Arial" w:cs="Arial"/>
        </w:rPr>
      </w:pPr>
      <w:r w:rsidRPr="00A9308E">
        <w:rPr>
          <w:rFonts w:ascii="Arial" w:hAnsi="Arial" w:cs="Arial"/>
        </w:rPr>
        <w:t>Jedinstveni prodajni prijedlog I2C protokola leži u jednostavnom dizajnu, prilagodljivim značajkama, vrhunskom rješavanju čipova i robusnom mehanizmu rukovanja pogreškama. Ipak, I2C je također pogođen s nedostacima kao što su spor prijenos stope i iznos nekretnina koje je potrebno na pločici.</w:t>
      </w:r>
    </w:p>
    <w:p w:rsidR="00A9308E" w:rsidRDefault="00A9308E" w:rsidP="00A9308E">
      <w:pPr>
        <w:keepNext/>
        <w:spacing w:line="360" w:lineRule="auto"/>
        <w:jc w:val="center"/>
      </w:pPr>
      <w:r>
        <w:rPr>
          <w:rFonts w:ascii="Arial" w:hAnsi="Arial" w:cs="Arial"/>
          <w:noProof/>
          <w:lang w:val="en-US"/>
        </w:rPr>
        <w:drawing>
          <wp:inline distT="0" distB="0" distL="0" distR="0" wp14:anchorId="659B3ADF" wp14:editId="0F2E6D42">
            <wp:extent cx="2524125" cy="2524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Spi.jpg"/>
                    <pic:cNvPicPr/>
                  </pic:nvPicPr>
                  <pic:blipFill>
                    <a:blip r:embed="rId11">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A9308E" w:rsidRDefault="00A9308E" w:rsidP="00A9308E">
      <w:pPr>
        <w:pStyle w:val="Caption"/>
        <w:spacing w:before="220" w:after="220"/>
        <w:jc w:val="center"/>
        <w:rPr>
          <w:rFonts w:ascii="Arial" w:hAnsi="Arial" w:cs="Arial"/>
          <w:b w:val="0"/>
          <w:color w:val="auto"/>
          <w:sz w:val="22"/>
          <w:szCs w:val="22"/>
        </w:rPr>
      </w:pPr>
      <w:r w:rsidRPr="00A9308E">
        <w:rPr>
          <w:rFonts w:ascii="Arial" w:hAnsi="Arial" w:cs="Arial"/>
          <w:b w:val="0"/>
          <w:color w:val="auto"/>
          <w:sz w:val="22"/>
          <w:szCs w:val="22"/>
        </w:rPr>
        <w:t xml:space="preserve">Slika </w:t>
      </w:r>
      <w:r w:rsidRPr="00A9308E">
        <w:rPr>
          <w:rFonts w:ascii="Arial" w:hAnsi="Arial" w:cs="Arial"/>
          <w:b w:val="0"/>
          <w:color w:val="auto"/>
          <w:sz w:val="22"/>
          <w:szCs w:val="22"/>
        </w:rPr>
        <w:fldChar w:fldCharType="begin"/>
      </w:r>
      <w:r w:rsidRPr="00A9308E">
        <w:rPr>
          <w:rFonts w:ascii="Arial" w:hAnsi="Arial" w:cs="Arial"/>
          <w:b w:val="0"/>
          <w:color w:val="auto"/>
          <w:sz w:val="22"/>
          <w:szCs w:val="22"/>
        </w:rPr>
        <w:instrText xml:space="preserve"> SEQ Slika \* ARABIC </w:instrText>
      </w:r>
      <w:r w:rsidRPr="00A9308E">
        <w:rPr>
          <w:rFonts w:ascii="Arial" w:hAnsi="Arial" w:cs="Arial"/>
          <w:b w:val="0"/>
          <w:color w:val="auto"/>
          <w:sz w:val="22"/>
          <w:szCs w:val="22"/>
        </w:rPr>
        <w:fldChar w:fldCharType="separate"/>
      </w:r>
      <w:r w:rsidR="00053060">
        <w:rPr>
          <w:rFonts w:ascii="Arial" w:hAnsi="Arial" w:cs="Arial"/>
          <w:b w:val="0"/>
          <w:noProof/>
          <w:color w:val="auto"/>
          <w:sz w:val="22"/>
          <w:szCs w:val="22"/>
        </w:rPr>
        <w:t>1</w:t>
      </w:r>
      <w:r w:rsidRPr="00A9308E">
        <w:rPr>
          <w:rFonts w:ascii="Arial" w:hAnsi="Arial" w:cs="Arial"/>
          <w:b w:val="0"/>
          <w:color w:val="auto"/>
          <w:sz w:val="22"/>
          <w:szCs w:val="22"/>
        </w:rPr>
        <w:fldChar w:fldCharType="end"/>
      </w:r>
      <w:r w:rsidRPr="00A9308E">
        <w:rPr>
          <w:rFonts w:ascii="Arial" w:hAnsi="Arial" w:cs="Arial"/>
          <w:b w:val="0"/>
          <w:color w:val="auto"/>
          <w:sz w:val="22"/>
          <w:szCs w:val="22"/>
        </w:rPr>
        <w:t>.3: I2C analizator protokola</w:t>
      </w:r>
    </w:p>
    <w:p w:rsidR="00A9308E" w:rsidRDefault="00A9308E" w:rsidP="00A9308E">
      <w:pPr>
        <w:pStyle w:val="Heading2"/>
      </w:pPr>
      <w:r>
        <w:t>3.4</w:t>
      </w:r>
      <w:r>
        <w:tab/>
        <w:t>SPI protokol</w:t>
      </w:r>
    </w:p>
    <w:p w:rsidR="00A9308E" w:rsidRDefault="00A9308E" w:rsidP="00A9308E">
      <w:pPr>
        <w:spacing w:line="360" w:lineRule="auto"/>
        <w:jc w:val="both"/>
        <w:rPr>
          <w:rFonts w:ascii="Arial" w:hAnsi="Arial" w:cs="Arial"/>
        </w:rPr>
      </w:pPr>
      <w:r>
        <w:tab/>
      </w:r>
      <w:r w:rsidRPr="00A9308E">
        <w:rPr>
          <w:rFonts w:ascii="Arial" w:hAnsi="Arial" w:cs="Arial"/>
        </w:rPr>
        <w:t>Slično kao i I2C, SPI (Serial Peripheral Interface) također se koristi za komunikaciju kratkog dometa u ugrađenim sustavima. To je serijski komunikacijski protokol koji djeluje u full duplex modu uz pomoć</w:t>
      </w:r>
      <w:r>
        <w:rPr>
          <w:rFonts w:ascii="Arial" w:hAnsi="Arial" w:cs="Arial"/>
        </w:rPr>
        <w:t xml:space="preserve"> master-slave arhitekture. Može s</w:t>
      </w:r>
      <w:r w:rsidRPr="00A9308E">
        <w:rPr>
          <w:rFonts w:ascii="Arial" w:hAnsi="Arial" w:cs="Arial"/>
        </w:rPr>
        <w:t>e spojiti više robnih uređaj</w:t>
      </w:r>
      <w:r>
        <w:rPr>
          <w:rFonts w:ascii="Arial" w:hAnsi="Arial" w:cs="Arial"/>
        </w:rPr>
        <w:t xml:space="preserve">a putem SPI protokola. Međutim </w:t>
      </w:r>
      <w:r w:rsidRPr="00A9308E">
        <w:rPr>
          <w:rFonts w:ascii="Arial" w:hAnsi="Arial" w:cs="Arial"/>
        </w:rPr>
        <w:t>SPI podržava samo jedan glavni uređaj.</w:t>
      </w:r>
    </w:p>
    <w:p w:rsidR="00A9308E" w:rsidRDefault="00A9308E" w:rsidP="00A9308E">
      <w:pPr>
        <w:keepNext/>
        <w:spacing w:line="360" w:lineRule="auto"/>
        <w:jc w:val="center"/>
      </w:pPr>
      <w:r>
        <w:rPr>
          <w:rFonts w:ascii="Arial" w:hAnsi="Arial" w:cs="Arial"/>
          <w:noProof/>
          <w:lang w:val="en-US"/>
        </w:rPr>
        <w:lastRenderedPageBreak/>
        <w:drawing>
          <wp:inline distT="0" distB="0" distL="0" distR="0" wp14:anchorId="0233534A" wp14:editId="060EE2E7">
            <wp:extent cx="4219575" cy="3164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077.jpg"/>
                    <pic:cNvPicPr/>
                  </pic:nvPicPr>
                  <pic:blipFill>
                    <a:blip r:embed="rId12">
                      <a:extLst>
                        <a:ext uri="{28A0092B-C50C-407E-A947-70E740481C1C}">
                          <a14:useLocalDpi xmlns:a14="http://schemas.microsoft.com/office/drawing/2010/main" val="0"/>
                        </a:ext>
                      </a:extLst>
                    </a:blip>
                    <a:stretch>
                      <a:fillRect/>
                    </a:stretch>
                  </pic:blipFill>
                  <pic:spPr>
                    <a:xfrm>
                      <a:off x="0" y="0"/>
                      <a:ext cx="4226393" cy="3169910"/>
                    </a:xfrm>
                    <a:prstGeom prst="rect">
                      <a:avLst/>
                    </a:prstGeom>
                  </pic:spPr>
                </pic:pic>
              </a:graphicData>
            </a:graphic>
          </wp:inline>
        </w:drawing>
      </w:r>
    </w:p>
    <w:p w:rsidR="00A9308E" w:rsidRPr="00A9308E" w:rsidRDefault="00A9308E" w:rsidP="00A9308E">
      <w:pPr>
        <w:pStyle w:val="Caption"/>
        <w:spacing w:before="220" w:after="220"/>
        <w:jc w:val="center"/>
        <w:rPr>
          <w:rFonts w:ascii="Arial" w:hAnsi="Arial" w:cs="Arial"/>
          <w:b w:val="0"/>
          <w:color w:val="auto"/>
          <w:sz w:val="22"/>
          <w:szCs w:val="22"/>
        </w:rPr>
      </w:pPr>
      <w:r w:rsidRPr="00A9308E">
        <w:rPr>
          <w:rFonts w:ascii="Arial" w:hAnsi="Arial" w:cs="Arial"/>
          <w:b w:val="0"/>
          <w:color w:val="auto"/>
          <w:sz w:val="22"/>
          <w:szCs w:val="22"/>
        </w:rPr>
        <w:t xml:space="preserve">Slika </w:t>
      </w:r>
      <w:r w:rsidRPr="00A9308E">
        <w:rPr>
          <w:rFonts w:ascii="Arial" w:hAnsi="Arial" w:cs="Arial"/>
          <w:b w:val="0"/>
          <w:color w:val="auto"/>
          <w:sz w:val="22"/>
          <w:szCs w:val="22"/>
        </w:rPr>
        <w:fldChar w:fldCharType="begin"/>
      </w:r>
      <w:r w:rsidRPr="00A9308E">
        <w:rPr>
          <w:rFonts w:ascii="Arial" w:hAnsi="Arial" w:cs="Arial"/>
          <w:b w:val="0"/>
          <w:color w:val="auto"/>
          <w:sz w:val="22"/>
          <w:szCs w:val="22"/>
        </w:rPr>
        <w:instrText xml:space="preserve"> SEQ Slika \* ARABIC </w:instrText>
      </w:r>
      <w:r w:rsidRPr="00A9308E">
        <w:rPr>
          <w:rFonts w:ascii="Arial" w:hAnsi="Arial" w:cs="Arial"/>
          <w:b w:val="0"/>
          <w:color w:val="auto"/>
          <w:sz w:val="22"/>
          <w:szCs w:val="22"/>
        </w:rPr>
        <w:fldChar w:fldCharType="separate"/>
      </w:r>
      <w:r w:rsidR="00053060">
        <w:rPr>
          <w:rFonts w:ascii="Arial" w:hAnsi="Arial" w:cs="Arial"/>
          <w:b w:val="0"/>
          <w:noProof/>
          <w:color w:val="auto"/>
          <w:sz w:val="22"/>
          <w:szCs w:val="22"/>
        </w:rPr>
        <w:t>2</w:t>
      </w:r>
      <w:r w:rsidRPr="00A9308E">
        <w:rPr>
          <w:rFonts w:ascii="Arial" w:hAnsi="Arial" w:cs="Arial"/>
          <w:b w:val="0"/>
          <w:color w:val="auto"/>
          <w:sz w:val="22"/>
          <w:szCs w:val="22"/>
        </w:rPr>
        <w:fldChar w:fldCharType="end"/>
      </w:r>
      <w:r w:rsidRPr="00A9308E">
        <w:rPr>
          <w:rFonts w:ascii="Arial" w:hAnsi="Arial" w:cs="Arial"/>
          <w:b w:val="0"/>
          <w:color w:val="auto"/>
          <w:sz w:val="22"/>
          <w:szCs w:val="22"/>
        </w:rPr>
        <w:t>.4: SPI analizator protokola</w:t>
      </w:r>
    </w:p>
    <w:p w:rsidR="004157BE" w:rsidRDefault="00A9308E" w:rsidP="00A9308E">
      <w:pPr>
        <w:pStyle w:val="Heading2"/>
      </w:pPr>
      <w:r>
        <w:t>3.5</w:t>
      </w:r>
      <w:r>
        <w:tab/>
        <w:t>eSPI protokol</w:t>
      </w:r>
    </w:p>
    <w:p w:rsidR="00A9308E" w:rsidRPr="00A9308E" w:rsidRDefault="00A9308E" w:rsidP="00A9308E">
      <w:pPr>
        <w:spacing w:line="360" w:lineRule="auto"/>
        <w:rPr>
          <w:rFonts w:ascii="Arial" w:hAnsi="Arial" w:cs="Arial"/>
        </w:rPr>
      </w:pPr>
      <w:r>
        <w:tab/>
      </w:r>
      <w:r w:rsidRPr="00A9308E">
        <w:rPr>
          <w:rFonts w:ascii="Arial" w:hAnsi="Arial" w:cs="Arial"/>
        </w:rPr>
        <w:t xml:space="preserve">ESPI </w:t>
      </w:r>
      <w:r w:rsidR="00053060">
        <w:rPr>
          <w:rFonts w:ascii="Arial" w:hAnsi="Arial" w:cs="Arial"/>
        </w:rPr>
        <w:t>protokol</w:t>
      </w:r>
      <w:r w:rsidRPr="00A9308E">
        <w:rPr>
          <w:rFonts w:ascii="Arial" w:hAnsi="Arial" w:cs="Arial"/>
        </w:rPr>
        <w:t xml:space="preserve"> može se dijeliti s SPI uređajima za spremanje igala ili se odvojiti od SPI sabirnice kako bi se omogućilo bolje performanse, posebno kada eSPI uređaji trebaju k</w:t>
      </w:r>
      <w:r>
        <w:rPr>
          <w:rFonts w:ascii="Arial" w:hAnsi="Arial" w:cs="Arial"/>
        </w:rPr>
        <w:t>oristiti SPI flash uređaje.</w:t>
      </w:r>
    </w:p>
    <w:p w:rsidR="00A9308E" w:rsidRPr="00A9308E" w:rsidRDefault="00A9308E" w:rsidP="00A9308E">
      <w:pPr>
        <w:spacing w:line="360" w:lineRule="auto"/>
        <w:rPr>
          <w:rFonts w:ascii="Arial" w:hAnsi="Arial" w:cs="Arial"/>
        </w:rPr>
      </w:pPr>
      <w:r w:rsidRPr="00A9308E">
        <w:rPr>
          <w:rFonts w:ascii="Arial" w:hAnsi="Arial" w:cs="Arial"/>
        </w:rPr>
        <w:t>Ovaj standa</w:t>
      </w:r>
      <w:r>
        <w:rPr>
          <w:rFonts w:ascii="Arial" w:hAnsi="Arial" w:cs="Arial"/>
        </w:rPr>
        <w:t xml:space="preserve">rd definira signal upozorenja </w:t>
      </w:r>
      <w:r w:rsidRPr="00A9308E">
        <w:rPr>
          <w:rFonts w:ascii="Arial" w:hAnsi="Arial" w:cs="Arial"/>
        </w:rPr>
        <w:t xml:space="preserve">koji koristi eSPI slave da bi zatražio uslugu od glavnog računala. U izvedbenom dizajnu ili dizajnu sa samo jednim eSPI </w:t>
      </w:r>
      <w:r w:rsidR="00053060">
        <w:rPr>
          <w:rFonts w:ascii="Arial" w:hAnsi="Arial" w:cs="Arial"/>
        </w:rPr>
        <w:t>protokolom</w:t>
      </w:r>
      <w:r w:rsidRPr="00A9308E">
        <w:rPr>
          <w:rFonts w:ascii="Arial" w:hAnsi="Arial" w:cs="Arial"/>
        </w:rPr>
        <w:t>, svaki eSPI slave će imati svo</w:t>
      </w:r>
      <w:r>
        <w:rPr>
          <w:rFonts w:ascii="Arial" w:hAnsi="Arial" w:cs="Arial"/>
        </w:rPr>
        <w:t>j alarmni PIN povezan na Alert</w:t>
      </w:r>
      <w:r w:rsidRPr="00A9308E">
        <w:rPr>
          <w:rFonts w:ascii="Arial" w:hAnsi="Arial" w:cs="Arial"/>
        </w:rPr>
        <w:t xml:space="preserve"> </w:t>
      </w:r>
      <w:r w:rsidR="00053060">
        <w:rPr>
          <w:rFonts w:ascii="Arial" w:hAnsi="Arial" w:cs="Arial"/>
        </w:rPr>
        <w:t>PIN</w:t>
      </w:r>
      <w:r w:rsidRPr="00A9308E">
        <w:rPr>
          <w:rFonts w:ascii="Arial" w:hAnsi="Arial" w:cs="Arial"/>
        </w:rPr>
        <w:t xml:space="preserve"> na eSPI masteru koji je posvećen svakom </w:t>
      </w:r>
      <w:r w:rsidR="00053060">
        <w:rPr>
          <w:rFonts w:ascii="Arial" w:hAnsi="Arial" w:cs="Arial"/>
        </w:rPr>
        <w:t>dijelu</w:t>
      </w:r>
      <w:r w:rsidRPr="00A9308E">
        <w:rPr>
          <w:rFonts w:ascii="Arial" w:hAnsi="Arial" w:cs="Arial"/>
        </w:rPr>
        <w:t xml:space="preserve">, omogućujući eSPI masteru da dade nisku latenciju uslugu jer će eSPI majstor znati koji eSPI </w:t>
      </w:r>
      <w:r w:rsidR="00053060">
        <w:rPr>
          <w:rFonts w:ascii="Arial" w:hAnsi="Arial" w:cs="Arial"/>
        </w:rPr>
        <w:t xml:space="preserve">dio treba servisirati. </w:t>
      </w:r>
      <w:r w:rsidRPr="00A9308E">
        <w:rPr>
          <w:rFonts w:ascii="Arial" w:hAnsi="Arial" w:cs="Arial"/>
        </w:rPr>
        <w:t>U proračunskom dizajnu s više od jednog eSPI robusa, svi upozoreni pribori rob</w:t>
      </w:r>
      <w:r>
        <w:rPr>
          <w:rFonts w:ascii="Arial" w:hAnsi="Arial" w:cs="Arial"/>
        </w:rPr>
        <w:t xml:space="preserve">ovi povezani su s jednim Alert </w:t>
      </w:r>
      <w:r w:rsidRPr="00A9308E">
        <w:rPr>
          <w:rFonts w:ascii="Arial" w:hAnsi="Arial" w:cs="Arial"/>
        </w:rPr>
        <w:t>pinom na eSPI masteru u žičanom OR priključku, što će zahtijevati od strane mastera da pregleda sve robove kako bi odredio koje one trebaju uslugu k</w:t>
      </w:r>
      <w:r w:rsidR="00053060">
        <w:rPr>
          <w:rFonts w:ascii="Arial" w:hAnsi="Arial" w:cs="Arial"/>
        </w:rPr>
        <w:t xml:space="preserve">ada je signal upozorenja </w:t>
      </w:r>
      <w:r w:rsidRPr="00A9308E">
        <w:rPr>
          <w:rFonts w:ascii="Arial" w:hAnsi="Arial" w:cs="Arial"/>
        </w:rPr>
        <w:t xml:space="preserve">zaustavljen nizak od jedne ili više perifernih uređaja koji trebaju uslugu. Tek nakon što se svi uređaji </w:t>
      </w:r>
      <w:r w:rsidR="00053060">
        <w:rPr>
          <w:rFonts w:ascii="Arial" w:hAnsi="Arial" w:cs="Arial"/>
        </w:rPr>
        <w:t>servisiraju, signal upozorenja</w:t>
      </w:r>
      <w:r>
        <w:rPr>
          <w:rFonts w:ascii="Arial" w:hAnsi="Arial" w:cs="Arial"/>
        </w:rPr>
        <w:t xml:space="preserve"> </w:t>
      </w:r>
      <w:r w:rsidRPr="00A9308E">
        <w:rPr>
          <w:rFonts w:ascii="Arial" w:hAnsi="Arial" w:cs="Arial"/>
        </w:rPr>
        <w:t>se može povući visoko, jer nije</w:t>
      </w:r>
      <w:r w:rsidR="00053060">
        <w:rPr>
          <w:rFonts w:ascii="Arial" w:hAnsi="Arial" w:cs="Arial"/>
        </w:rPr>
        <w:t>dan eSPI rob na kojem je potreb</w:t>
      </w:r>
      <w:r w:rsidRPr="00A9308E">
        <w:rPr>
          <w:rFonts w:ascii="Arial" w:hAnsi="Arial" w:cs="Arial"/>
        </w:rPr>
        <w:t>a</w:t>
      </w:r>
      <w:r w:rsidR="00053060">
        <w:rPr>
          <w:rFonts w:ascii="Arial" w:hAnsi="Arial" w:cs="Arial"/>
        </w:rPr>
        <w:t>n</w:t>
      </w:r>
      <w:r w:rsidRPr="00A9308E">
        <w:rPr>
          <w:rFonts w:ascii="Arial" w:hAnsi="Arial" w:cs="Arial"/>
        </w:rPr>
        <w:t xml:space="preserve"> servis </w:t>
      </w:r>
      <w:r w:rsidR="00053060">
        <w:rPr>
          <w:rFonts w:ascii="Arial" w:hAnsi="Arial" w:cs="Arial"/>
        </w:rPr>
        <w:t xml:space="preserve">nema </w:t>
      </w:r>
      <w:r>
        <w:rPr>
          <w:rFonts w:ascii="Arial" w:hAnsi="Arial" w:cs="Arial"/>
        </w:rPr>
        <w:t>signal</w:t>
      </w:r>
      <w:r w:rsidR="00053060">
        <w:rPr>
          <w:rFonts w:ascii="Arial" w:hAnsi="Arial" w:cs="Arial"/>
        </w:rPr>
        <w:t xml:space="preserve"> </w:t>
      </w:r>
      <w:r>
        <w:rPr>
          <w:rFonts w:ascii="Arial" w:hAnsi="Arial" w:cs="Arial"/>
        </w:rPr>
        <w:t>upozorenja nizak.</w:t>
      </w:r>
    </w:p>
    <w:p w:rsidR="00A9308E" w:rsidRDefault="00A9308E" w:rsidP="00A9308E">
      <w:pPr>
        <w:spacing w:line="360" w:lineRule="auto"/>
        <w:rPr>
          <w:rFonts w:ascii="Arial" w:hAnsi="Arial" w:cs="Arial"/>
        </w:rPr>
      </w:pPr>
      <w:r w:rsidRPr="00A9308E">
        <w:rPr>
          <w:rFonts w:ascii="Arial" w:hAnsi="Arial" w:cs="Arial"/>
        </w:rPr>
        <w:lastRenderedPageBreak/>
        <w:t>Ovaj standard omogućuje dizajnerima korištenje 1-bitne, 2-bitne ili 4-bitne komunikacije pri brzinama od 20 do 66 MHz kako bi dodatno dopustio dizajnerima da sklope performanse i troškove.</w:t>
      </w:r>
    </w:p>
    <w:p w:rsidR="00053060" w:rsidRDefault="00053060" w:rsidP="00053060">
      <w:pPr>
        <w:keepNext/>
        <w:spacing w:line="360" w:lineRule="auto"/>
        <w:jc w:val="center"/>
      </w:pPr>
      <w:r>
        <w:rPr>
          <w:rFonts w:ascii="Arial" w:hAnsi="Arial" w:cs="Arial"/>
          <w:noProof/>
          <w:lang w:val="en-US"/>
        </w:rPr>
        <w:drawing>
          <wp:inline distT="0" distB="0" distL="0" distR="0" wp14:anchorId="717CEE72" wp14:editId="60D47A88">
            <wp:extent cx="25241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iraface_2_1.jpg"/>
                    <pic:cNvPicPr/>
                  </pic:nvPicPr>
                  <pic:blipFill>
                    <a:blip r:embed="rId13">
                      <a:extLst>
                        <a:ext uri="{28A0092B-C50C-407E-A947-70E740481C1C}">
                          <a14:useLocalDpi xmlns:a14="http://schemas.microsoft.com/office/drawing/2010/main" val="0"/>
                        </a:ext>
                      </a:extLst>
                    </a:blip>
                    <a:stretch>
                      <a:fillRect/>
                    </a:stretch>
                  </pic:blipFill>
                  <pic:spPr>
                    <a:xfrm>
                      <a:off x="0" y="0"/>
                      <a:ext cx="2524125" cy="2524125"/>
                    </a:xfrm>
                    <a:prstGeom prst="rect">
                      <a:avLst/>
                    </a:prstGeom>
                  </pic:spPr>
                </pic:pic>
              </a:graphicData>
            </a:graphic>
          </wp:inline>
        </w:drawing>
      </w:r>
    </w:p>
    <w:p w:rsidR="00053060" w:rsidRDefault="00053060" w:rsidP="00053060">
      <w:pPr>
        <w:pStyle w:val="Caption"/>
        <w:jc w:val="center"/>
        <w:rPr>
          <w:rFonts w:ascii="Arial" w:hAnsi="Arial" w:cs="Arial"/>
          <w:b w:val="0"/>
          <w:color w:val="auto"/>
          <w:sz w:val="22"/>
          <w:szCs w:val="22"/>
        </w:rPr>
      </w:pPr>
      <w:r w:rsidRPr="00053060">
        <w:rPr>
          <w:rFonts w:ascii="Arial" w:hAnsi="Arial" w:cs="Arial"/>
          <w:b w:val="0"/>
          <w:color w:val="auto"/>
          <w:sz w:val="22"/>
          <w:szCs w:val="22"/>
        </w:rPr>
        <w:t xml:space="preserve">Slika </w:t>
      </w:r>
      <w:r w:rsidRPr="00053060">
        <w:rPr>
          <w:rFonts w:ascii="Arial" w:hAnsi="Arial" w:cs="Arial"/>
          <w:b w:val="0"/>
          <w:color w:val="auto"/>
          <w:sz w:val="22"/>
          <w:szCs w:val="22"/>
        </w:rPr>
        <w:fldChar w:fldCharType="begin"/>
      </w:r>
      <w:r w:rsidRPr="00053060">
        <w:rPr>
          <w:rFonts w:ascii="Arial" w:hAnsi="Arial" w:cs="Arial"/>
          <w:b w:val="0"/>
          <w:color w:val="auto"/>
          <w:sz w:val="22"/>
          <w:szCs w:val="22"/>
        </w:rPr>
        <w:instrText xml:space="preserve"> SEQ Slika \* ARABIC </w:instrText>
      </w:r>
      <w:r w:rsidRPr="00053060">
        <w:rPr>
          <w:rFonts w:ascii="Arial" w:hAnsi="Arial" w:cs="Arial"/>
          <w:b w:val="0"/>
          <w:color w:val="auto"/>
          <w:sz w:val="22"/>
          <w:szCs w:val="22"/>
        </w:rPr>
        <w:fldChar w:fldCharType="separate"/>
      </w:r>
      <w:r w:rsidRPr="00053060">
        <w:rPr>
          <w:rFonts w:ascii="Arial" w:hAnsi="Arial" w:cs="Arial"/>
          <w:b w:val="0"/>
          <w:noProof/>
          <w:color w:val="auto"/>
          <w:sz w:val="22"/>
          <w:szCs w:val="22"/>
        </w:rPr>
        <w:t>3</w:t>
      </w:r>
      <w:r w:rsidRPr="00053060">
        <w:rPr>
          <w:rFonts w:ascii="Arial" w:hAnsi="Arial" w:cs="Arial"/>
          <w:b w:val="0"/>
          <w:color w:val="auto"/>
          <w:sz w:val="22"/>
          <w:szCs w:val="22"/>
        </w:rPr>
        <w:fldChar w:fldCharType="end"/>
      </w:r>
      <w:r w:rsidRPr="00053060">
        <w:rPr>
          <w:rFonts w:ascii="Arial" w:hAnsi="Arial" w:cs="Arial"/>
          <w:b w:val="0"/>
          <w:color w:val="auto"/>
          <w:sz w:val="22"/>
          <w:szCs w:val="22"/>
        </w:rPr>
        <w:t>.5: eSPI analizator protokola</w:t>
      </w:r>
    </w:p>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053060" w:rsidRDefault="00053060" w:rsidP="00053060"/>
    <w:p w:rsidR="00F65D5C" w:rsidRDefault="00053060" w:rsidP="00F65D5C">
      <w:pPr>
        <w:pStyle w:val="Heading1"/>
        <w:spacing w:before="800" w:after="760"/>
        <w:ind w:left="431" w:hanging="431"/>
        <w:rPr>
          <w:rFonts w:ascii="Arial" w:hAnsi="Arial" w:cs="Arial"/>
          <w:color w:val="auto"/>
          <w:sz w:val="36"/>
          <w:szCs w:val="36"/>
        </w:rPr>
      </w:pPr>
      <w:r>
        <w:rPr>
          <w:rFonts w:ascii="Arial" w:hAnsi="Arial" w:cs="Arial"/>
          <w:color w:val="auto"/>
          <w:sz w:val="36"/>
          <w:szCs w:val="36"/>
        </w:rPr>
        <w:lastRenderedPageBreak/>
        <w:t>4</w:t>
      </w:r>
      <w:r>
        <w:rPr>
          <w:rFonts w:ascii="Arial" w:hAnsi="Arial" w:cs="Arial"/>
          <w:color w:val="auto"/>
          <w:sz w:val="36"/>
          <w:szCs w:val="36"/>
        </w:rPr>
        <w:tab/>
      </w:r>
      <w:r w:rsidR="00F65D5C">
        <w:rPr>
          <w:rFonts w:ascii="Arial" w:hAnsi="Arial" w:cs="Arial"/>
          <w:color w:val="auto"/>
          <w:sz w:val="36"/>
          <w:szCs w:val="36"/>
        </w:rPr>
        <w:t>SIGURNOST</w:t>
      </w:r>
    </w:p>
    <w:p w:rsidR="00F65D5C" w:rsidRDefault="00F65D5C" w:rsidP="001C6068">
      <w:pPr>
        <w:spacing w:line="360" w:lineRule="auto"/>
        <w:jc w:val="both"/>
        <w:rPr>
          <w:rFonts w:ascii="Arial" w:hAnsi="Arial" w:cs="Arial"/>
        </w:rPr>
      </w:pPr>
      <w:r w:rsidRPr="00F65D5C">
        <w:rPr>
          <w:rFonts w:ascii="Arial" w:hAnsi="Arial" w:cs="Arial"/>
        </w:rPr>
        <w:t>Softver paketnog analizatora često uključuje alate za otkrivanje pokušaj</w:t>
      </w:r>
      <w:r>
        <w:rPr>
          <w:rFonts w:ascii="Arial" w:hAnsi="Arial" w:cs="Arial"/>
        </w:rPr>
        <w:t xml:space="preserve">a upada i skrivenih mreža. Osim </w:t>
      </w:r>
      <w:r w:rsidRPr="00F65D5C">
        <w:rPr>
          <w:rFonts w:ascii="Arial" w:hAnsi="Arial" w:cs="Arial"/>
        </w:rPr>
        <w:t>ugrađenih uslužnih programa, postoje mnoge komercijalno dostupne tehnologije dizajnirane za otkrivanje zlon</w:t>
      </w:r>
      <w:r>
        <w:rPr>
          <w:rFonts w:ascii="Arial" w:hAnsi="Arial" w:cs="Arial"/>
        </w:rPr>
        <w:t>amjernih analizatora protokola</w:t>
      </w:r>
      <w:r w:rsidRPr="00F65D5C">
        <w:rPr>
          <w:rFonts w:ascii="Arial" w:hAnsi="Arial" w:cs="Arial"/>
        </w:rPr>
        <w:t>. Ovi alati obično rade praćenjem mrežnog prometa i skeniranjem mrežnih kartica u promiskuitetnom načinu rada. Postoji bezbroj dostupnih programa koji to čine, tako da sigurnosni timovi moraju odrediti najbolji softver za svoje potrebe.</w:t>
      </w:r>
    </w:p>
    <w:p w:rsidR="00F65D5C" w:rsidRDefault="00F65D5C" w:rsidP="00F65D5C">
      <w:pPr>
        <w:pStyle w:val="Heading2"/>
      </w:pPr>
      <w:r>
        <w:t>4.1</w:t>
      </w:r>
      <w:r>
        <w:tab/>
        <w:t>Napadi analizatora protokola</w:t>
      </w:r>
    </w:p>
    <w:p w:rsidR="00F65D5C" w:rsidRDefault="00F65D5C" w:rsidP="00F65D5C">
      <w:pPr>
        <w:spacing w:line="360" w:lineRule="auto"/>
        <w:jc w:val="both"/>
        <w:rPr>
          <w:rFonts w:ascii="Arial" w:hAnsi="Arial" w:cs="Arial"/>
        </w:rPr>
      </w:pPr>
      <w:r>
        <w:tab/>
      </w:r>
      <w:r w:rsidRPr="00F65D5C">
        <w:rPr>
          <w:rFonts w:ascii="Arial" w:hAnsi="Arial" w:cs="Arial"/>
        </w:rPr>
        <w:t xml:space="preserve">Nažalost, mogućnosti analizatora </w:t>
      </w:r>
      <w:r w:rsidR="002D2753">
        <w:rPr>
          <w:rFonts w:ascii="Arial" w:hAnsi="Arial" w:cs="Arial"/>
        </w:rPr>
        <w:t>protokola čini</w:t>
      </w:r>
      <w:r w:rsidRPr="00F65D5C">
        <w:rPr>
          <w:rFonts w:ascii="Arial" w:hAnsi="Arial" w:cs="Arial"/>
        </w:rPr>
        <w:t xml:space="preserve"> ih popularnim alatom za zlonamjerne </w:t>
      </w:r>
      <w:r w:rsidR="002D2753">
        <w:rPr>
          <w:rFonts w:ascii="Arial" w:hAnsi="Arial" w:cs="Arial"/>
        </w:rPr>
        <w:t>napade</w:t>
      </w:r>
      <w:r w:rsidRPr="00F65D5C">
        <w:rPr>
          <w:rFonts w:ascii="Arial" w:hAnsi="Arial" w:cs="Arial"/>
        </w:rPr>
        <w:t>. Napadi protokol analizatora obično uključuju zlonamjerne sudionike koji koriste njuškanje mreže u promiskuitetnom načinu rada. Njuškalo u promiskujalnom načinu sposobno je</w:t>
      </w:r>
      <w:r w:rsidR="002D2753">
        <w:rPr>
          <w:rFonts w:ascii="Arial" w:hAnsi="Arial" w:cs="Arial"/>
        </w:rPr>
        <w:t xml:space="preserve"> čitati sve podatke koji teče </w:t>
      </w:r>
      <w:r w:rsidRPr="00F65D5C">
        <w:rPr>
          <w:rFonts w:ascii="Arial" w:hAnsi="Arial" w:cs="Arial"/>
        </w:rPr>
        <w:t xml:space="preserve"> </w:t>
      </w:r>
      <w:r w:rsidR="002D2753">
        <w:rPr>
          <w:rFonts w:ascii="Arial" w:hAnsi="Arial" w:cs="Arial"/>
        </w:rPr>
        <w:t>u/</w:t>
      </w:r>
      <w:r w:rsidRPr="00F65D5C">
        <w:rPr>
          <w:rFonts w:ascii="Arial" w:hAnsi="Arial" w:cs="Arial"/>
        </w:rPr>
        <w:t xml:space="preserve">iz pristupne točke na mreži. Napadači zlostavljaju </w:t>
      </w:r>
      <w:r w:rsidR="002D2753">
        <w:rPr>
          <w:rFonts w:ascii="Arial" w:hAnsi="Arial" w:cs="Arial"/>
        </w:rPr>
        <w:t>putanje</w:t>
      </w:r>
      <w:r w:rsidRPr="00F65D5C">
        <w:rPr>
          <w:rFonts w:ascii="Arial" w:hAnsi="Arial" w:cs="Arial"/>
        </w:rPr>
        <w:t xml:space="preserve"> paketa kako bi ukrali podatke, špijuni</w:t>
      </w:r>
      <w:r w:rsidR="002D2753">
        <w:rPr>
          <w:rFonts w:ascii="Arial" w:hAnsi="Arial" w:cs="Arial"/>
        </w:rPr>
        <w:t>rali mrežni promet i prikupljali</w:t>
      </w:r>
      <w:r w:rsidRPr="00F65D5C">
        <w:rPr>
          <w:rFonts w:ascii="Arial" w:hAnsi="Arial" w:cs="Arial"/>
        </w:rPr>
        <w:t xml:space="preserve"> informacije kako bi utjecali na buduće napade na mrežu. Analizator protokolskih napada obično cilja korisničke prijave, financijske informacije i poruke e-pošte. Povezivanje s nesigurnim mrežama kao što su javni ili besplatni Wi-Fi korisnicima povećava rizik za napade paketa analizatora jer ih napadači lakše njuškaju.</w:t>
      </w:r>
    </w:p>
    <w:p w:rsidR="00F65D5C" w:rsidRPr="00F65D5C" w:rsidRDefault="00F65D5C" w:rsidP="00F65D5C">
      <w:pPr>
        <w:spacing w:line="360" w:lineRule="auto"/>
        <w:jc w:val="both"/>
        <w:rPr>
          <w:rFonts w:ascii="Arial" w:hAnsi="Arial" w:cs="Arial"/>
        </w:rPr>
      </w:pPr>
      <w:r w:rsidRPr="00F65D5C">
        <w:rPr>
          <w:rFonts w:ascii="Arial" w:hAnsi="Arial" w:cs="Arial"/>
        </w:rPr>
        <w:t xml:space="preserve">Uz jednostavno </w:t>
      </w:r>
      <w:r>
        <w:rPr>
          <w:rFonts w:ascii="Arial" w:hAnsi="Arial" w:cs="Arial"/>
        </w:rPr>
        <w:t>njušenje</w:t>
      </w:r>
      <w:r w:rsidRPr="00F65D5C">
        <w:rPr>
          <w:rFonts w:ascii="Arial" w:hAnsi="Arial" w:cs="Arial"/>
        </w:rPr>
        <w:t xml:space="preserve"> podataka, napadački su čimbenici često upotrebljavali analizatore protokola kako bi izvršili sofisticirane napade. Ti napadi mogu uključivati (ali nisu ograničeni na):</w:t>
      </w:r>
    </w:p>
    <w:p w:rsidR="00F65D5C" w:rsidRPr="00F65D5C" w:rsidRDefault="00F65D5C" w:rsidP="00F65D5C">
      <w:pPr>
        <w:pStyle w:val="ListParagraph"/>
        <w:numPr>
          <w:ilvl w:val="0"/>
          <w:numId w:val="3"/>
        </w:numPr>
        <w:spacing w:line="360" w:lineRule="auto"/>
        <w:jc w:val="both"/>
        <w:rPr>
          <w:rFonts w:ascii="Arial" w:hAnsi="Arial" w:cs="Arial"/>
        </w:rPr>
      </w:pPr>
      <w:r w:rsidRPr="00F65D5C">
        <w:rPr>
          <w:rFonts w:ascii="Arial" w:hAnsi="Arial" w:cs="Arial"/>
        </w:rPr>
        <w:t>Napadi napadanja: Paketni analizatori mogu se koristiti za prikupljanje informacija o korisnicima i uređajima koji su povezani s mrežom koju napadač namjerava prevariti.</w:t>
      </w:r>
    </w:p>
    <w:p w:rsidR="00F65D5C" w:rsidRPr="00F65D5C" w:rsidRDefault="00F65D5C" w:rsidP="00F65D5C">
      <w:pPr>
        <w:pStyle w:val="ListParagraph"/>
        <w:numPr>
          <w:ilvl w:val="0"/>
          <w:numId w:val="3"/>
        </w:numPr>
        <w:spacing w:line="360" w:lineRule="auto"/>
        <w:jc w:val="both"/>
        <w:rPr>
          <w:rFonts w:ascii="Arial" w:hAnsi="Arial" w:cs="Arial"/>
        </w:rPr>
      </w:pPr>
      <w:r w:rsidRPr="00F65D5C">
        <w:rPr>
          <w:rFonts w:ascii="Arial" w:hAnsi="Arial" w:cs="Arial"/>
        </w:rPr>
        <w:t>Slaganje sesije: U ovoj vrsti napa</w:t>
      </w:r>
      <w:r w:rsidR="002D2753">
        <w:rPr>
          <w:rFonts w:ascii="Arial" w:hAnsi="Arial" w:cs="Arial"/>
        </w:rPr>
        <w:t>da, snif</w:t>
      </w:r>
      <w:r w:rsidRPr="00F65D5C">
        <w:rPr>
          <w:rFonts w:ascii="Arial" w:hAnsi="Arial" w:cs="Arial"/>
        </w:rPr>
        <w:t xml:space="preserve">eri paketa koriste se za </w:t>
      </w:r>
      <w:r w:rsidR="002D2753">
        <w:rPr>
          <w:rFonts w:ascii="Arial" w:hAnsi="Arial" w:cs="Arial"/>
        </w:rPr>
        <w:t>krađu kolačića</w:t>
      </w:r>
      <w:r w:rsidRPr="00F65D5C">
        <w:rPr>
          <w:rFonts w:ascii="Arial" w:hAnsi="Arial" w:cs="Arial"/>
        </w:rPr>
        <w:t xml:space="preserve"> sesije kako bi se lažno predstavljali </w:t>
      </w:r>
      <w:r w:rsidR="002D2753">
        <w:rPr>
          <w:rFonts w:ascii="Arial" w:hAnsi="Arial" w:cs="Arial"/>
        </w:rPr>
        <w:t xml:space="preserve">kao </w:t>
      </w:r>
      <w:r w:rsidRPr="00F65D5C">
        <w:rPr>
          <w:rFonts w:ascii="Arial" w:hAnsi="Arial" w:cs="Arial"/>
        </w:rPr>
        <w:t>drugi korisnici.</w:t>
      </w:r>
    </w:p>
    <w:p w:rsidR="00F65D5C" w:rsidRDefault="002D2753" w:rsidP="00F65D5C">
      <w:pPr>
        <w:pStyle w:val="ListParagraph"/>
        <w:numPr>
          <w:ilvl w:val="0"/>
          <w:numId w:val="3"/>
        </w:numPr>
        <w:spacing w:line="360" w:lineRule="auto"/>
        <w:jc w:val="both"/>
        <w:rPr>
          <w:rFonts w:ascii="Arial" w:hAnsi="Arial" w:cs="Arial"/>
        </w:rPr>
      </w:pPr>
      <w:r>
        <w:rPr>
          <w:rFonts w:ascii="Arial" w:hAnsi="Arial" w:cs="Arial"/>
        </w:rPr>
        <w:t>Man-in-the-middle napad</w:t>
      </w:r>
      <w:r w:rsidR="00F65D5C" w:rsidRPr="00F65D5C">
        <w:rPr>
          <w:rFonts w:ascii="Arial" w:hAnsi="Arial" w:cs="Arial"/>
        </w:rPr>
        <w:t>: Napadači mogu koristiti</w:t>
      </w:r>
      <w:r>
        <w:rPr>
          <w:rFonts w:ascii="Arial" w:hAnsi="Arial" w:cs="Arial"/>
        </w:rPr>
        <w:t xml:space="preserve"> mrežne analizatore za presretanje</w:t>
      </w:r>
      <w:r w:rsidR="00F65D5C" w:rsidRPr="00F65D5C">
        <w:rPr>
          <w:rFonts w:ascii="Arial" w:hAnsi="Arial" w:cs="Arial"/>
        </w:rPr>
        <w:t xml:space="preserve"> poruk</w:t>
      </w:r>
      <w:r>
        <w:rPr>
          <w:rFonts w:ascii="Arial" w:hAnsi="Arial" w:cs="Arial"/>
        </w:rPr>
        <w:t>a</w:t>
      </w:r>
      <w:r w:rsidR="00F65D5C" w:rsidRPr="00F65D5C">
        <w:rPr>
          <w:rFonts w:ascii="Arial" w:hAnsi="Arial" w:cs="Arial"/>
        </w:rPr>
        <w:t xml:space="preserve"> između dviju stranaka i potom krivotvoriti poruke od stranke do zabave.</w:t>
      </w:r>
    </w:p>
    <w:p w:rsidR="00F65D5C" w:rsidRDefault="00F65D5C" w:rsidP="00F65D5C">
      <w:pPr>
        <w:spacing w:line="360" w:lineRule="auto"/>
        <w:jc w:val="both"/>
        <w:rPr>
          <w:rFonts w:ascii="Arial" w:hAnsi="Arial" w:cs="Arial"/>
        </w:rPr>
      </w:pPr>
    </w:p>
    <w:p w:rsidR="00F65D5C" w:rsidRDefault="00F65D5C" w:rsidP="00F65D5C">
      <w:pPr>
        <w:spacing w:line="360" w:lineRule="auto"/>
        <w:jc w:val="both"/>
        <w:rPr>
          <w:rFonts w:ascii="Arial" w:hAnsi="Arial" w:cs="Arial"/>
        </w:rPr>
      </w:pPr>
    </w:p>
    <w:p w:rsidR="00F65D5C" w:rsidRDefault="00F65D5C" w:rsidP="00F65D5C">
      <w:pPr>
        <w:pStyle w:val="Heading2"/>
      </w:pPr>
      <w:r>
        <w:lastRenderedPageBreak/>
        <w:t>4.2</w:t>
      </w:r>
      <w:r>
        <w:tab/>
        <w:t>Sprječavanje napada</w:t>
      </w:r>
    </w:p>
    <w:p w:rsidR="00F65D5C" w:rsidRPr="00F65D5C" w:rsidRDefault="00F65D5C" w:rsidP="00F65D5C">
      <w:pPr>
        <w:spacing w:line="360" w:lineRule="auto"/>
        <w:jc w:val="both"/>
        <w:rPr>
          <w:rFonts w:ascii="Arial" w:hAnsi="Arial" w:cs="Arial"/>
        </w:rPr>
      </w:pPr>
      <w:r>
        <w:tab/>
      </w:r>
      <w:r w:rsidRPr="00F65D5C">
        <w:rPr>
          <w:rFonts w:ascii="Arial" w:hAnsi="Arial" w:cs="Arial"/>
        </w:rPr>
        <w:t>Postoji nekoliko koraka koje bi sva poduzeća trebala poduzeti kako bi osigurala da su zaštićeni od napada koji koriste analizatore protokola. Za početak, sigurne protokole trebaju se koristiti kad god je to moguće kako bi se osiguralo da su podaci kriptirani prije slanja preko mreže. Primjeri sigurnih protokola uključuju HTTPS, Secure File Transfer Protocol (SFTP) i Secure Shell (SSH). Ako se mora upotrebljavati nesigurni protokol, organizacija i dalje može zaštititi svoju mrežu od napada nosača paketa pomoću softvera za šifriranje prije prijenosa podataka.</w:t>
      </w:r>
    </w:p>
    <w:p w:rsidR="00F65D5C" w:rsidRPr="00F65D5C" w:rsidRDefault="00F65D5C" w:rsidP="00F65D5C">
      <w:pPr>
        <w:spacing w:line="360" w:lineRule="auto"/>
        <w:jc w:val="both"/>
        <w:rPr>
          <w:rFonts w:ascii="Arial" w:hAnsi="Arial" w:cs="Arial"/>
        </w:rPr>
      </w:pPr>
      <w:r w:rsidRPr="00F65D5C">
        <w:rPr>
          <w:rFonts w:ascii="Arial" w:hAnsi="Arial" w:cs="Arial"/>
        </w:rPr>
        <w:t>Osim upotrebe sigurnih protokola i šifriranja podataka, organizacije trebaju optimizirati mrežnu strukturu kako bi se zaštitile od napada koji koriste analizatore mreže. Preporuča se da mreže budu izgrađene tehnologijom prekidača (a ne hub tehnologije) kad god je to moguće. Nakon primitka poruke, prekidač će prenijeti tu poruku samo do njegovog namjeravanog primatelja, dok hub prenosi poruke koje primi na cijeloj mreži. Ova značajka čini preklopnike inherentno sigurnijim od čvorišta, osobito za sprečavanje napada analizatora paketa.</w:t>
      </w:r>
    </w:p>
    <w:p w:rsidR="00F65D5C" w:rsidRPr="00F65D5C" w:rsidRDefault="00F65D5C" w:rsidP="00F65D5C">
      <w:pPr>
        <w:spacing w:line="360" w:lineRule="auto"/>
        <w:jc w:val="both"/>
        <w:rPr>
          <w:rFonts w:ascii="Arial" w:hAnsi="Arial" w:cs="Arial"/>
        </w:rPr>
      </w:pPr>
      <w:r w:rsidRPr="00F65D5C">
        <w:rPr>
          <w:rFonts w:ascii="Arial" w:hAnsi="Arial" w:cs="Arial"/>
        </w:rPr>
        <w:t>Još jedna jaka opcija za sprječavanje napada nosača paketa je korištenje tehnologije daljinskog računanja kako bi se osiguralo da su svi podaci kriptirani prije slanja preko mreže. Ova je metoda posebno učinkovita u sprečavanju bežičnih snipera. VPN (Virtual Private Network), VNC (Virtual Network Computing) i RDP (Remote Desktop Protocol) zajednički su primjeri</w:t>
      </w:r>
      <w:r w:rsidR="002D2753">
        <w:rPr>
          <w:rFonts w:ascii="Arial" w:hAnsi="Arial" w:cs="Arial"/>
        </w:rPr>
        <w:t xml:space="preserve"> programa koji pružaju šifrirano daljinsko</w:t>
      </w:r>
      <w:r w:rsidRPr="00F65D5C">
        <w:rPr>
          <w:rFonts w:ascii="Arial" w:hAnsi="Arial" w:cs="Arial"/>
        </w:rPr>
        <w:t xml:space="preserve"> </w:t>
      </w:r>
      <w:r w:rsidR="002D2753">
        <w:rPr>
          <w:rFonts w:ascii="Arial" w:hAnsi="Arial" w:cs="Arial"/>
        </w:rPr>
        <w:t>upravljanje</w:t>
      </w:r>
      <w:r w:rsidRPr="00F65D5C">
        <w:rPr>
          <w:rFonts w:ascii="Arial" w:hAnsi="Arial" w:cs="Arial"/>
        </w:rPr>
        <w:t>. Korištenje udaljenog računalnog programa u kombinaciji s gore opisanim metodama povećat će sigurnost mreže dodavanjem višestrukih slojeva enkripcije.</w:t>
      </w:r>
    </w:p>
    <w:p w:rsidR="00F65D5C" w:rsidRDefault="00F65D5C" w:rsidP="00F65D5C">
      <w:pPr>
        <w:spacing w:line="360" w:lineRule="auto"/>
        <w:jc w:val="both"/>
        <w:rPr>
          <w:rFonts w:ascii="Arial" w:hAnsi="Arial" w:cs="Arial"/>
        </w:rPr>
      </w:pPr>
      <w:r w:rsidRPr="00F65D5C">
        <w:rPr>
          <w:rFonts w:ascii="Arial" w:hAnsi="Arial" w:cs="Arial"/>
        </w:rPr>
        <w:t>Naposljetku, organizacija koja se želi zaštititi od napada protokolskih analizatora redovito treba njuškati vlastite m</w:t>
      </w:r>
      <w:r w:rsidR="002D2753">
        <w:rPr>
          <w:rFonts w:ascii="Arial" w:hAnsi="Arial" w:cs="Arial"/>
        </w:rPr>
        <w:t xml:space="preserve">reže koristeći bežični </w:t>
      </w:r>
      <w:r w:rsidRPr="00F65D5C">
        <w:rPr>
          <w:rFonts w:ascii="Arial" w:hAnsi="Arial" w:cs="Arial"/>
        </w:rPr>
        <w:t>softver</w:t>
      </w:r>
      <w:r w:rsidR="002D2753">
        <w:rPr>
          <w:rFonts w:ascii="Arial" w:hAnsi="Arial" w:cs="Arial"/>
        </w:rPr>
        <w:t xml:space="preserve"> za njuškanje</w:t>
      </w:r>
      <w:r w:rsidRPr="00F65D5C">
        <w:rPr>
          <w:rFonts w:ascii="Arial" w:hAnsi="Arial" w:cs="Arial"/>
        </w:rPr>
        <w:t>. Na taj način organizacija može pregledati svoju mrežu iz napadačke perspektive kako bi otkrila ranjivosti na snižavanje napada i napade u tijeku.</w:t>
      </w: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F65D5C">
      <w:pPr>
        <w:spacing w:line="360" w:lineRule="auto"/>
        <w:jc w:val="both"/>
        <w:rPr>
          <w:rFonts w:ascii="Arial" w:hAnsi="Arial" w:cs="Arial"/>
        </w:rPr>
      </w:pPr>
    </w:p>
    <w:p w:rsidR="000B0C5B" w:rsidRDefault="000B0C5B" w:rsidP="000B0C5B">
      <w:pPr>
        <w:pStyle w:val="Heading1"/>
        <w:spacing w:before="800" w:after="760"/>
        <w:ind w:left="431" w:hanging="431"/>
        <w:rPr>
          <w:rFonts w:ascii="Arial" w:hAnsi="Arial" w:cs="Arial"/>
          <w:color w:val="auto"/>
          <w:sz w:val="36"/>
          <w:szCs w:val="36"/>
        </w:rPr>
      </w:pPr>
      <w:r>
        <w:rPr>
          <w:rFonts w:ascii="Arial" w:hAnsi="Arial" w:cs="Arial"/>
          <w:color w:val="auto"/>
          <w:sz w:val="36"/>
          <w:szCs w:val="36"/>
        </w:rPr>
        <w:lastRenderedPageBreak/>
        <w:t>5</w:t>
      </w:r>
      <w:r>
        <w:rPr>
          <w:rFonts w:ascii="Arial" w:hAnsi="Arial" w:cs="Arial"/>
          <w:color w:val="auto"/>
          <w:sz w:val="36"/>
          <w:szCs w:val="36"/>
        </w:rPr>
        <w:tab/>
        <w:t>MANE ANALIZATORA PROTOKOLA</w:t>
      </w:r>
    </w:p>
    <w:p w:rsidR="000B0C5B" w:rsidRPr="000B0C5B" w:rsidRDefault="000B0C5B" w:rsidP="001C6068">
      <w:pPr>
        <w:spacing w:line="360" w:lineRule="auto"/>
        <w:jc w:val="both"/>
        <w:rPr>
          <w:rFonts w:ascii="Arial" w:hAnsi="Arial" w:cs="Arial"/>
        </w:rPr>
      </w:pPr>
      <w:r w:rsidRPr="000B0C5B">
        <w:rPr>
          <w:rFonts w:ascii="Arial" w:hAnsi="Arial" w:cs="Arial"/>
        </w:rPr>
        <w:t xml:space="preserve">Čest problem koji </w:t>
      </w:r>
      <w:r w:rsidR="002D2753">
        <w:rPr>
          <w:rFonts w:ascii="Arial" w:hAnsi="Arial" w:cs="Arial"/>
        </w:rPr>
        <w:t xml:space="preserve">se pojavljuje s analizatorima protokola </w:t>
      </w:r>
      <w:r w:rsidRPr="000B0C5B">
        <w:rPr>
          <w:rFonts w:ascii="Arial" w:hAnsi="Arial" w:cs="Arial"/>
        </w:rPr>
        <w:t>je nemogućnost preciznog prepoznavanja - a time i dekodiranja - protokola koji se pokreće preko ne-predefiniranog broja porta. U današnjem sigurnosnom svjesnom računalnom svijetu,</w:t>
      </w:r>
      <w:r w:rsidR="002D2753">
        <w:rPr>
          <w:rFonts w:ascii="Arial" w:hAnsi="Arial" w:cs="Arial"/>
        </w:rPr>
        <w:t xml:space="preserve"> dobro poznate aplikacije na ne tako </w:t>
      </w:r>
      <w:r w:rsidRPr="000B0C5B">
        <w:rPr>
          <w:rFonts w:ascii="Arial" w:hAnsi="Arial" w:cs="Arial"/>
        </w:rPr>
        <w:t>poznatim lukama su zajednička obrana od zlonamjernih hakera. Neki dekoderi prepoznaju promet bez obzira na luku na kojoj radi, dok drugi ne definiraju protokol samo njegovim nižim slojem (tj. TCP ili UDP), što također znači da d</w:t>
      </w:r>
      <w:r w:rsidR="002D2753">
        <w:rPr>
          <w:rFonts w:ascii="Arial" w:hAnsi="Arial" w:cs="Arial"/>
        </w:rPr>
        <w:t>ekoder ne daje korisnije polje za specifične podatke</w:t>
      </w:r>
      <w:r w:rsidRPr="000B0C5B">
        <w:rPr>
          <w:rFonts w:ascii="Arial" w:hAnsi="Arial" w:cs="Arial"/>
        </w:rPr>
        <w:t xml:space="preserve"> </w:t>
      </w:r>
      <w:r w:rsidR="002D2753">
        <w:rPr>
          <w:rFonts w:ascii="Arial" w:hAnsi="Arial" w:cs="Arial"/>
        </w:rPr>
        <w:t>dekodiranja</w:t>
      </w:r>
      <w:r w:rsidRPr="000B0C5B">
        <w:rPr>
          <w:rFonts w:ascii="Arial" w:hAnsi="Arial" w:cs="Arial"/>
        </w:rPr>
        <w:t>. Neki analizatori omogućuju modificiranje dekodera da prepozna više od zadane priključnice za određene protokole.</w:t>
      </w:r>
    </w:p>
    <w:p w:rsidR="000B0C5B" w:rsidRDefault="000B0C5B" w:rsidP="001C6068">
      <w:pPr>
        <w:spacing w:line="360" w:lineRule="auto"/>
        <w:jc w:val="both"/>
        <w:rPr>
          <w:rFonts w:ascii="Arial" w:hAnsi="Arial" w:cs="Arial"/>
        </w:rPr>
      </w:pPr>
      <w:r w:rsidRPr="000B0C5B">
        <w:rPr>
          <w:rFonts w:ascii="Arial" w:hAnsi="Arial" w:cs="Arial"/>
        </w:rPr>
        <w:t>Prodavači protokola-analizatora često se hvale zbog sposobnosti stručnjaka za analizu svojih proizvoda, pri čemu analizator čita paket ili niz paketa i izvještava korisne informacije o zarobljenim paketima. Stručna analiza može prijaviti anomalije prometa ili zlonamjerne pakete ili potpuno dekodirati seriju tokova podataka između dva domaćina. Opcija dekodiranja je neprocjenjiva jer možete vidjeti cijeli komunikacijski tok podataka jednostavno klikom na paket. Na primjer, možete kliknuti HTTP paket i vidjeti web stranicu koju predstavlja kao krajnji korisnik koji bi je mogao vidjeti</w:t>
      </w:r>
      <w:r w:rsidR="002D2753">
        <w:rPr>
          <w:rFonts w:ascii="Arial" w:hAnsi="Arial" w:cs="Arial"/>
        </w:rPr>
        <w:t xml:space="preserve"> kada se izvede temeljni HTML ko</w:t>
      </w:r>
      <w:bookmarkStart w:id="0" w:name="_GoBack"/>
      <w:bookmarkEnd w:id="0"/>
      <w:r w:rsidRPr="000B0C5B">
        <w:rPr>
          <w:rFonts w:ascii="Arial" w:hAnsi="Arial" w:cs="Arial"/>
        </w:rPr>
        <w:t>d. Ostale uobičajene značajke uključuju filtriranje prije i poslije snimanja (mogućnost pronalaženja određenih paketa koji zadovoljavaju određene kriterije), aktivira (pokretanje sekundarne radnje kada se dogodi unaprijed definirani paketni uzorak), ponavljanje (mogućnost reprodukcije zabilježenih paketa preko mreža), statistike prometa, izvješćivanje i upravljanje višestrukim senzorima s jedne konzole.</w:t>
      </w:r>
    </w:p>
    <w:p w:rsidR="000B0C5B" w:rsidRDefault="000B0C5B">
      <w:pPr>
        <w:spacing w:after="200" w:line="276" w:lineRule="auto"/>
        <w:rPr>
          <w:rFonts w:ascii="Arial" w:hAnsi="Arial" w:cs="Arial"/>
        </w:rPr>
      </w:pPr>
      <w:r>
        <w:rPr>
          <w:rFonts w:ascii="Arial" w:hAnsi="Arial" w:cs="Arial"/>
        </w:rPr>
        <w:br w:type="page"/>
      </w:r>
    </w:p>
    <w:p w:rsidR="000B0C5B" w:rsidRPr="000B0C5B" w:rsidRDefault="000B0C5B" w:rsidP="000B0C5B">
      <w:pPr>
        <w:pStyle w:val="Heading1"/>
        <w:spacing w:before="800" w:after="760"/>
        <w:ind w:left="431" w:hanging="431"/>
        <w:rPr>
          <w:rFonts w:ascii="Arial" w:hAnsi="Arial" w:cs="Arial"/>
          <w:color w:val="auto"/>
          <w:sz w:val="36"/>
          <w:szCs w:val="36"/>
        </w:rPr>
      </w:pPr>
      <w:r>
        <w:rPr>
          <w:rFonts w:ascii="Arial" w:hAnsi="Arial" w:cs="Arial"/>
          <w:color w:val="auto"/>
          <w:sz w:val="36"/>
          <w:szCs w:val="36"/>
        </w:rPr>
        <w:lastRenderedPageBreak/>
        <w:t>6</w:t>
      </w:r>
      <w:r>
        <w:rPr>
          <w:rFonts w:ascii="Arial" w:hAnsi="Arial" w:cs="Arial"/>
          <w:color w:val="auto"/>
          <w:sz w:val="36"/>
          <w:szCs w:val="36"/>
        </w:rPr>
        <w:tab/>
        <w:t>ZAKLJUČAK</w:t>
      </w:r>
    </w:p>
    <w:sectPr w:rsidR="000B0C5B" w:rsidRPr="000B0C5B" w:rsidSect="00587F4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925CC"/>
    <w:multiLevelType w:val="hybridMultilevel"/>
    <w:tmpl w:val="8A02FA5A"/>
    <w:lvl w:ilvl="0" w:tplc="639CE256">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A02F7"/>
    <w:multiLevelType w:val="hybridMultilevel"/>
    <w:tmpl w:val="F2DC7D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6204049B"/>
    <w:multiLevelType w:val="hybridMultilevel"/>
    <w:tmpl w:val="D87A7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E3A"/>
    <w:rsid w:val="00011DC8"/>
    <w:rsid w:val="00053060"/>
    <w:rsid w:val="000B0C5B"/>
    <w:rsid w:val="000F77A0"/>
    <w:rsid w:val="00150E3A"/>
    <w:rsid w:val="001C6068"/>
    <w:rsid w:val="00276761"/>
    <w:rsid w:val="002D2753"/>
    <w:rsid w:val="002D2881"/>
    <w:rsid w:val="00366B8A"/>
    <w:rsid w:val="003E2F94"/>
    <w:rsid w:val="004157BE"/>
    <w:rsid w:val="00512CD6"/>
    <w:rsid w:val="00587F45"/>
    <w:rsid w:val="0059115C"/>
    <w:rsid w:val="005924A5"/>
    <w:rsid w:val="005E199C"/>
    <w:rsid w:val="00635F75"/>
    <w:rsid w:val="00866C8E"/>
    <w:rsid w:val="00A4188A"/>
    <w:rsid w:val="00A9308E"/>
    <w:rsid w:val="00BE3D91"/>
    <w:rsid w:val="00F6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45"/>
    <w:pPr>
      <w:spacing w:after="160" w:line="259" w:lineRule="auto"/>
    </w:pPr>
    <w:rPr>
      <w:lang w:val="hr-HR"/>
    </w:rPr>
  </w:style>
  <w:style w:type="paragraph" w:styleId="Heading1">
    <w:name w:val="heading 1"/>
    <w:basedOn w:val="Normal"/>
    <w:next w:val="Normal"/>
    <w:link w:val="Heading1Char"/>
    <w:uiPriority w:val="9"/>
    <w:qFormat/>
    <w:rsid w:val="00276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7BE"/>
    <w:pPr>
      <w:keepNext/>
      <w:keepLines/>
      <w:spacing w:before="220" w:after="220"/>
      <w:ind w:left="720" w:hanging="720"/>
      <w:outlineLvl w:val="1"/>
    </w:pPr>
    <w:rPr>
      <w:rFonts w:ascii="Arial" w:eastAsiaTheme="majorEastAsia" w:hAnsi="Arial"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F45"/>
    <w:rPr>
      <w:rFonts w:asciiTheme="majorHAnsi" w:eastAsiaTheme="majorEastAsia" w:hAnsiTheme="majorHAnsi" w:cstheme="majorBidi"/>
      <w:color w:val="17365D" w:themeColor="text2" w:themeShade="BF"/>
      <w:spacing w:val="5"/>
      <w:kern w:val="28"/>
      <w:sz w:val="52"/>
      <w:szCs w:val="52"/>
      <w:lang w:val="hr-HR"/>
    </w:rPr>
  </w:style>
  <w:style w:type="paragraph" w:styleId="NoSpacing">
    <w:name w:val="No Spacing"/>
    <w:uiPriority w:val="1"/>
    <w:qFormat/>
    <w:rsid w:val="00587F45"/>
    <w:pPr>
      <w:spacing w:after="0" w:line="240" w:lineRule="auto"/>
    </w:pPr>
    <w:rPr>
      <w:lang w:val="hr-HR"/>
    </w:rPr>
  </w:style>
  <w:style w:type="paragraph" w:styleId="ListParagraph">
    <w:name w:val="List Paragraph"/>
    <w:basedOn w:val="Normal"/>
    <w:uiPriority w:val="34"/>
    <w:qFormat/>
    <w:rsid w:val="00587F45"/>
    <w:pPr>
      <w:ind w:left="720"/>
      <w:contextualSpacing/>
    </w:pPr>
  </w:style>
  <w:style w:type="paragraph" w:styleId="BalloonText">
    <w:name w:val="Balloon Text"/>
    <w:basedOn w:val="Normal"/>
    <w:link w:val="BalloonTextChar"/>
    <w:uiPriority w:val="99"/>
    <w:semiHidden/>
    <w:unhideWhenUsed/>
    <w:rsid w:val="0059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A5"/>
    <w:rPr>
      <w:rFonts w:ascii="Tahoma" w:hAnsi="Tahoma" w:cs="Tahoma"/>
      <w:sz w:val="16"/>
      <w:szCs w:val="16"/>
      <w:lang w:val="hr-HR"/>
    </w:rPr>
  </w:style>
  <w:style w:type="paragraph" w:styleId="Caption">
    <w:name w:val="caption"/>
    <w:basedOn w:val="Normal"/>
    <w:next w:val="Normal"/>
    <w:uiPriority w:val="35"/>
    <w:unhideWhenUsed/>
    <w:qFormat/>
    <w:rsid w:val="005924A5"/>
    <w:pPr>
      <w:spacing w:after="200"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76761"/>
    <w:rPr>
      <w:rFonts w:asciiTheme="majorHAnsi" w:eastAsiaTheme="majorEastAsia" w:hAnsiTheme="majorHAnsi" w:cstheme="majorBidi"/>
      <w:b/>
      <w:bCs/>
      <w:color w:val="365F91" w:themeColor="accent1" w:themeShade="BF"/>
      <w:sz w:val="28"/>
      <w:szCs w:val="28"/>
      <w:lang w:val="hr-HR"/>
    </w:rPr>
  </w:style>
  <w:style w:type="character" w:customStyle="1" w:styleId="Heading2Char">
    <w:name w:val="Heading 2 Char"/>
    <w:basedOn w:val="DefaultParagraphFont"/>
    <w:link w:val="Heading2"/>
    <w:uiPriority w:val="9"/>
    <w:rsid w:val="004157BE"/>
    <w:rPr>
      <w:rFonts w:ascii="Arial" w:eastAsiaTheme="majorEastAsia" w:hAnsi="Arial" w:cstheme="majorBidi"/>
      <w:b/>
      <w:bCs/>
      <w:sz w:val="32"/>
      <w:szCs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F45"/>
    <w:pPr>
      <w:spacing w:after="160" w:line="259" w:lineRule="auto"/>
    </w:pPr>
    <w:rPr>
      <w:lang w:val="hr-HR"/>
    </w:rPr>
  </w:style>
  <w:style w:type="paragraph" w:styleId="Heading1">
    <w:name w:val="heading 1"/>
    <w:basedOn w:val="Normal"/>
    <w:next w:val="Normal"/>
    <w:link w:val="Heading1Char"/>
    <w:uiPriority w:val="9"/>
    <w:qFormat/>
    <w:rsid w:val="00276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57BE"/>
    <w:pPr>
      <w:keepNext/>
      <w:keepLines/>
      <w:spacing w:before="220" w:after="220"/>
      <w:ind w:left="720" w:hanging="720"/>
      <w:outlineLvl w:val="1"/>
    </w:pPr>
    <w:rPr>
      <w:rFonts w:ascii="Arial" w:eastAsiaTheme="majorEastAsia" w:hAnsi="Arial"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F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7F45"/>
    <w:rPr>
      <w:rFonts w:asciiTheme="majorHAnsi" w:eastAsiaTheme="majorEastAsia" w:hAnsiTheme="majorHAnsi" w:cstheme="majorBidi"/>
      <w:color w:val="17365D" w:themeColor="text2" w:themeShade="BF"/>
      <w:spacing w:val="5"/>
      <w:kern w:val="28"/>
      <w:sz w:val="52"/>
      <w:szCs w:val="52"/>
      <w:lang w:val="hr-HR"/>
    </w:rPr>
  </w:style>
  <w:style w:type="paragraph" w:styleId="NoSpacing">
    <w:name w:val="No Spacing"/>
    <w:uiPriority w:val="1"/>
    <w:qFormat/>
    <w:rsid w:val="00587F45"/>
    <w:pPr>
      <w:spacing w:after="0" w:line="240" w:lineRule="auto"/>
    </w:pPr>
    <w:rPr>
      <w:lang w:val="hr-HR"/>
    </w:rPr>
  </w:style>
  <w:style w:type="paragraph" w:styleId="ListParagraph">
    <w:name w:val="List Paragraph"/>
    <w:basedOn w:val="Normal"/>
    <w:uiPriority w:val="34"/>
    <w:qFormat/>
    <w:rsid w:val="00587F45"/>
    <w:pPr>
      <w:ind w:left="720"/>
      <w:contextualSpacing/>
    </w:pPr>
  </w:style>
  <w:style w:type="paragraph" w:styleId="BalloonText">
    <w:name w:val="Balloon Text"/>
    <w:basedOn w:val="Normal"/>
    <w:link w:val="BalloonTextChar"/>
    <w:uiPriority w:val="99"/>
    <w:semiHidden/>
    <w:unhideWhenUsed/>
    <w:rsid w:val="0059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A5"/>
    <w:rPr>
      <w:rFonts w:ascii="Tahoma" w:hAnsi="Tahoma" w:cs="Tahoma"/>
      <w:sz w:val="16"/>
      <w:szCs w:val="16"/>
      <w:lang w:val="hr-HR"/>
    </w:rPr>
  </w:style>
  <w:style w:type="paragraph" w:styleId="Caption">
    <w:name w:val="caption"/>
    <w:basedOn w:val="Normal"/>
    <w:next w:val="Normal"/>
    <w:uiPriority w:val="35"/>
    <w:unhideWhenUsed/>
    <w:qFormat/>
    <w:rsid w:val="005924A5"/>
    <w:pPr>
      <w:spacing w:after="200"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76761"/>
    <w:rPr>
      <w:rFonts w:asciiTheme="majorHAnsi" w:eastAsiaTheme="majorEastAsia" w:hAnsiTheme="majorHAnsi" w:cstheme="majorBidi"/>
      <w:b/>
      <w:bCs/>
      <w:color w:val="365F91" w:themeColor="accent1" w:themeShade="BF"/>
      <w:sz w:val="28"/>
      <w:szCs w:val="28"/>
      <w:lang w:val="hr-HR"/>
    </w:rPr>
  </w:style>
  <w:style w:type="character" w:customStyle="1" w:styleId="Heading2Char">
    <w:name w:val="Heading 2 Char"/>
    <w:basedOn w:val="DefaultParagraphFont"/>
    <w:link w:val="Heading2"/>
    <w:uiPriority w:val="9"/>
    <w:rsid w:val="004157BE"/>
    <w:rPr>
      <w:rFonts w:ascii="Arial" w:eastAsiaTheme="majorEastAsia" w:hAnsi="Arial" w:cstheme="majorBidi"/>
      <w:b/>
      <w:bCs/>
      <w:sz w:val="32"/>
      <w:szCs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405">
      <w:bodyDiv w:val="1"/>
      <w:marLeft w:val="0"/>
      <w:marRight w:val="0"/>
      <w:marTop w:val="0"/>
      <w:marBottom w:val="0"/>
      <w:divBdr>
        <w:top w:val="none" w:sz="0" w:space="0" w:color="auto"/>
        <w:left w:val="none" w:sz="0" w:space="0" w:color="auto"/>
        <w:bottom w:val="none" w:sz="0" w:space="0" w:color="auto"/>
        <w:right w:val="none" w:sz="0" w:space="0" w:color="auto"/>
      </w:divBdr>
    </w:div>
    <w:div w:id="57871601">
      <w:bodyDiv w:val="1"/>
      <w:marLeft w:val="0"/>
      <w:marRight w:val="0"/>
      <w:marTop w:val="0"/>
      <w:marBottom w:val="0"/>
      <w:divBdr>
        <w:top w:val="none" w:sz="0" w:space="0" w:color="auto"/>
        <w:left w:val="none" w:sz="0" w:space="0" w:color="auto"/>
        <w:bottom w:val="none" w:sz="0" w:space="0" w:color="auto"/>
        <w:right w:val="none" w:sz="0" w:space="0" w:color="auto"/>
      </w:divBdr>
      <w:divsChild>
        <w:div w:id="1371613719">
          <w:marLeft w:val="0"/>
          <w:marRight w:val="0"/>
          <w:marTop w:val="0"/>
          <w:marBottom w:val="0"/>
          <w:divBdr>
            <w:top w:val="none" w:sz="0" w:space="0" w:color="auto"/>
            <w:left w:val="none" w:sz="0" w:space="0" w:color="auto"/>
            <w:bottom w:val="none" w:sz="0" w:space="0" w:color="auto"/>
            <w:right w:val="none" w:sz="0" w:space="0" w:color="auto"/>
          </w:divBdr>
          <w:divsChild>
            <w:div w:id="1709522223">
              <w:marLeft w:val="0"/>
              <w:marRight w:val="0"/>
              <w:marTop w:val="0"/>
              <w:marBottom w:val="0"/>
              <w:divBdr>
                <w:top w:val="none" w:sz="0" w:space="0" w:color="auto"/>
                <w:left w:val="none" w:sz="0" w:space="0" w:color="auto"/>
                <w:bottom w:val="none" w:sz="0" w:space="0" w:color="auto"/>
                <w:right w:val="none" w:sz="0" w:space="0" w:color="auto"/>
              </w:divBdr>
              <w:divsChild>
                <w:div w:id="65347756">
                  <w:marLeft w:val="0"/>
                  <w:marRight w:val="0"/>
                  <w:marTop w:val="0"/>
                  <w:marBottom w:val="0"/>
                  <w:divBdr>
                    <w:top w:val="none" w:sz="0" w:space="0" w:color="auto"/>
                    <w:left w:val="none" w:sz="0" w:space="0" w:color="auto"/>
                    <w:bottom w:val="none" w:sz="0" w:space="0" w:color="auto"/>
                    <w:right w:val="none" w:sz="0" w:space="0" w:color="auto"/>
                  </w:divBdr>
                  <w:divsChild>
                    <w:div w:id="1948463261">
                      <w:marLeft w:val="0"/>
                      <w:marRight w:val="0"/>
                      <w:marTop w:val="0"/>
                      <w:marBottom w:val="0"/>
                      <w:divBdr>
                        <w:top w:val="none" w:sz="0" w:space="0" w:color="auto"/>
                        <w:left w:val="none" w:sz="0" w:space="0" w:color="auto"/>
                        <w:bottom w:val="none" w:sz="0" w:space="0" w:color="auto"/>
                        <w:right w:val="none" w:sz="0" w:space="0" w:color="auto"/>
                      </w:divBdr>
                      <w:divsChild>
                        <w:div w:id="159471251">
                          <w:marLeft w:val="0"/>
                          <w:marRight w:val="0"/>
                          <w:marTop w:val="0"/>
                          <w:marBottom w:val="0"/>
                          <w:divBdr>
                            <w:top w:val="none" w:sz="0" w:space="0" w:color="auto"/>
                            <w:left w:val="none" w:sz="0" w:space="0" w:color="auto"/>
                            <w:bottom w:val="none" w:sz="0" w:space="0" w:color="auto"/>
                            <w:right w:val="none" w:sz="0" w:space="0" w:color="auto"/>
                          </w:divBdr>
                        </w:div>
                      </w:divsChild>
                    </w:div>
                    <w:div w:id="1058355044">
                      <w:marLeft w:val="0"/>
                      <w:marRight w:val="0"/>
                      <w:marTop w:val="0"/>
                      <w:marBottom w:val="0"/>
                      <w:divBdr>
                        <w:top w:val="none" w:sz="0" w:space="0" w:color="auto"/>
                        <w:left w:val="none" w:sz="0" w:space="0" w:color="auto"/>
                        <w:bottom w:val="none" w:sz="0" w:space="0" w:color="auto"/>
                        <w:right w:val="none" w:sz="0" w:space="0" w:color="auto"/>
                      </w:divBdr>
                      <w:divsChild>
                        <w:div w:id="1549873911">
                          <w:marLeft w:val="0"/>
                          <w:marRight w:val="300"/>
                          <w:marTop w:val="180"/>
                          <w:marBottom w:val="0"/>
                          <w:divBdr>
                            <w:top w:val="none" w:sz="0" w:space="0" w:color="auto"/>
                            <w:left w:val="none" w:sz="0" w:space="0" w:color="auto"/>
                            <w:bottom w:val="none" w:sz="0" w:space="0" w:color="auto"/>
                            <w:right w:val="none" w:sz="0" w:space="0" w:color="auto"/>
                          </w:divBdr>
                          <w:divsChild>
                            <w:div w:id="4062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43197">
          <w:marLeft w:val="0"/>
          <w:marRight w:val="0"/>
          <w:marTop w:val="0"/>
          <w:marBottom w:val="0"/>
          <w:divBdr>
            <w:top w:val="none" w:sz="0" w:space="0" w:color="auto"/>
            <w:left w:val="none" w:sz="0" w:space="0" w:color="auto"/>
            <w:bottom w:val="none" w:sz="0" w:space="0" w:color="auto"/>
            <w:right w:val="none" w:sz="0" w:space="0" w:color="auto"/>
          </w:divBdr>
          <w:divsChild>
            <w:div w:id="645933949">
              <w:marLeft w:val="0"/>
              <w:marRight w:val="0"/>
              <w:marTop w:val="0"/>
              <w:marBottom w:val="0"/>
              <w:divBdr>
                <w:top w:val="none" w:sz="0" w:space="0" w:color="auto"/>
                <w:left w:val="none" w:sz="0" w:space="0" w:color="auto"/>
                <w:bottom w:val="none" w:sz="0" w:space="0" w:color="auto"/>
                <w:right w:val="none" w:sz="0" w:space="0" w:color="auto"/>
              </w:divBdr>
              <w:divsChild>
                <w:div w:id="564804189">
                  <w:marLeft w:val="0"/>
                  <w:marRight w:val="0"/>
                  <w:marTop w:val="0"/>
                  <w:marBottom w:val="0"/>
                  <w:divBdr>
                    <w:top w:val="none" w:sz="0" w:space="0" w:color="auto"/>
                    <w:left w:val="none" w:sz="0" w:space="0" w:color="auto"/>
                    <w:bottom w:val="none" w:sz="0" w:space="0" w:color="auto"/>
                    <w:right w:val="none" w:sz="0" w:space="0" w:color="auto"/>
                  </w:divBdr>
                  <w:divsChild>
                    <w:div w:id="1391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68EEA-CE42-40BE-AFA2-2A108847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15</Pages>
  <Words>2091</Words>
  <Characters>11924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6</cp:revision>
  <dcterms:created xsi:type="dcterms:W3CDTF">2018-12-08T10:35:00Z</dcterms:created>
  <dcterms:modified xsi:type="dcterms:W3CDTF">2018-12-09T13:55:00Z</dcterms:modified>
</cp:coreProperties>
</file>