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A7" w:rsidRDefault="00EC6641" w:rsidP="00915897">
      <w:pPr>
        <w:pStyle w:val="Titel"/>
        <w:rPr>
          <w:lang w:val="de-AT"/>
        </w:rPr>
      </w:pPr>
      <w:r>
        <w:rPr>
          <w:lang w:val="de-AT"/>
        </w:rPr>
        <w:t xml:space="preserve">WuHu </w:t>
      </w:r>
      <w:r w:rsidR="001E4FA7">
        <w:rPr>
          <w:lang w:val="de-AT"/>
        </w:rPr>
        <w:t>–</w:t>
      </w:r>
      <w:r>
        <w:rPr>
          <w:lang w:val="de-AT"/>
        </w:rPr>
        <w:t xml:space="preserve"> WuzzelHub</w:t>
      </w:r>
    </w:p>
    <w:p w:rsidR="00915897" w:rsidRDefault="00915897" w:rsidP="00915897">
      <w:pPr>
        <w:pStyle w:val="berschrift1"/>
        <w:rPr>
          <w:lang w:val="de-AT"/>
        </w:rPr>
      </w:pPr>
      <w:r>
        <w:rPr>
          <w:lang w:val="de-AT"/>
        </w:rPr>
        <w:t>Erste Ausbaustufe</w:t>
      </w:r>
    </w:p>
    <w:p w:rsidR="001E4FA7" w:rsidRDefault="00090439" w:rsidP="00915897">
      <w:pPr>
        <w:pStyle w:val="berschrift2"/>
        <w:rPr>
          <w:lang w:val="de-AT"/>
        </w:rPr>
      </w:pPr>
      <w:r>
        <w:rPr>
          <w:lang w:val="de-AT"/>
        </w:rPr>
        <w:t>Datenbank</w:t>
      </w:r>
    </w:p>
    <w:p w:rsidR="001E4FA7" w:rsidRDefault="001E4FA7" w:rsidP="00915897">
      <w:pPr>
        <w:rPr>
          <w:lang w:val="de-AT"/>
        </w:rPr>
      </w:pPr>
    </w:p>
    <w:p w:rsidR="001E4FA7" w:rsidRPr="001E4FA7" w:rsidRDefault="001E4FA7" w:rsidP="00915897">
      <w:pPr>
        <w:pStyle w:val="berschrift3"/>
        <w:rPr>
          <w:lang w:val="de-AT"/>
        </w:rPr>
      </w:pPr>
      <w:r>
        <w:rPr>
          <w:lang w:val="de-AT"/>
        </w:rPr>
        <w:t>Model</w:t>
      </w:r>
      <w:r w:rsidR="00090439">
        <w:rPr>
          <w:lang w:val="de-AT"/>
        </w:rPr>
        <w:t>l</w:t>
      </w:r>
      <w:r w:rsidR="007156A5">
        <w:rPr>
          <w:lang w:val="de-AT"/>
        </w:rPr>
        <w:t xml:space="preserve"> Diagramm</w:t>
      </w:r>
    </w:p>
    <w:p w:rsidR="001E4FA7" w:rsidRDefault="001E4FA7" w:rsidP="0091589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64255"/>
                    </a:xfrm>
                    <a:prstGeom prst="rect">
                      <a:avLst/>
                    </a:prstGeom>
                  </pic:spPr>
                </pic:pic>
              </a:graphicData>
            </a:graphic>
          </wp:inline>
        </w:drawing>
      </w:r>
    </w:p>
    <w:p w:rsidR="001E4FA7" w:rsidRDefault="001E4FA7" w:rsidP="00915897">
      <w:pPr>
        <w:rPr>
          <w:lang w:val="de-AT"/>
        </w:rPr>
      </w:pPr>
    </w:p>
    <w:p w:rsidR="00410C27" w:rsidRDefault="00410C27" w:rsidP="00915897">
      <w:pPr>
        <w:pStyle w:val="berschrift3"/>
        <w:rPr>
          <w:lang w:val="de-AT"/>
        </w:rPr>
      </w:pPr>
      <w:r>
        <w:rPr>
          <w:lang w:val="de-AT"/>
        </w:rPr>
        <w:t>Beschreibung</w:t>
      </w:r>
    </w:p>
    <w:p w:rsidR="00090439" w:rsidRDefault="00090439" w:rsidP="00090439">
      <w:pPr>
        <w:rPr>
          <w:lang w:val="de-AT"/>
        </w:rPr>
      </w:pPr>
    </w:p>
    <w:p w:rsidR="00917423" w:rsidRDefault="007C3123" w:rsidP="00090439">
      <w:pPr>
        <w:rPr>
          <w:lang w:val="de-AT"/>
        </w:rPr>
      </w:pPr>
      <w:r>
        <w:rPr>
          <w:lang w:val="de-AT"/>
        </w:rPr>
        <w:t>Als Datenbank verwende ich ein MySql Localdb File wie in der Übung.</w:t>
      </w:r>
      <w:r w:rsidR="00917423">
        <w:rPr>
          <w:lang w:val="de-AT"/>
        </w:rPr>
        <w:t xml:space="preserve"> </w:t>
      </w:r>
    </w:p>
    <w:p w:rsidR="007C3123" w:rsidRPr="00090439" w:rsidRDefault="00917423" w:rsidP="00090439">
      <w:pPr>
        <w:rPr>
          <w:lang w:val="de-AT"/>
        </w:rPr>
      </w:pPr>
      <w:r>
        <w:rPr>
          <w:lang w:val="de-AT"/>
        </w:rPr>
        <w:t xml:space="preserve">Achtung! Vor Ausführung der Tests sollten die App </w:t>
      </w:r>
      <w:r w:rsidR="007952EC">
        <w:rPr>
          <w:lang w:val="de-AT"/>
        </w:rPr>
        <w:t>S</w:t>
      </w:r>
      <w:r>
        <w:rPr>
          <w:lang w:val="de-AT"/>
        </w:rPr>
        <w:t>ettings</w:t>
      </w:r>
      <w:r w:rsidR="00433A58">
        <w:rPr>
          <w:lang w:val="de-AT"/>
        </w:rPr>
        <w:t xml:space="preserve"> (App.config in WuHu.Test </w:t>
      </w:r>
      <w:r w:rsidR="00CA3EDF">
        <w:rPr>
          <w:lang w:val="de-AT"/>
        </w:rPr>
        <w:t>bzw.</w:t>
      </w:r>
      <w:r w:rsidR="00433A58">
        <w:rPr>
          <w:lang w:val="de-AT"/>
        </w:rPr>
        <w:t xml:space="preserve"> WuHu.Server)</w:t>
      </w:r>
      <w:r>
        <w:rPr>
          <w:lang w:val="de-AT"/>
        </w:rPr>
        <w:t xml:space="preserve"> richtig konfiguriert sein (</w:t>
      </w:r>
      <w:r w:rsidR="00334F15">
        <w:rPr>
          <w:lang w:val="de-AT"/>
        </w:rPr>
        <w:t xml:space="preserve">ConnectionString, </w:t>
      </w:r>
      <w:r>
        <w:rPr>
          <w:lang w:val="de-AT"/>
        </w:rPr>
        <w:t>DbPath</w:t>
      </w:r>
      <w:r w:rsidR="00334F15">
        <w:rPr>
          <w:lang w:val="de-AT"/>
        </w:rPr>
        <w:t xml:space="preserve"> und SqlPath!</w:t>
      </w:r>
      <w:r>
        <w:rPr>
          <w:lang w:val="de-AT"/>
        </w:rPr>
        <w:t>)</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lastRenderedPageBreak/>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t xml:space="preserve">Im </w:t>
      </w:r>
      <w:r>
        <w:rPr>
          <w:i/>
          <w:lang w:val="de-AT"/>
        </w:rPr>
        <w:t>Match</w:t>
      </w:r>
      <w:r>
        <w:rPr>
          <w:lang w:val="de-AT"/>
        </w:rPr>
        <w:t xml:space="preserve"> werden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 xml:space="preserve">EstimatedWinChance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410C27" w:rsidRPr="00770B08" w:rsidRDefault="00090439" w:rsidP="00770B08">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Dieser Wert 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013032" w:rsidRDefault="00013032" w:rsidP="00915897">
      <w:pPr>
        <w:pStyle w:val="berschrift2"/>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Die Domainklassen bilden die Datenbank</w:t>
      </w:r>
      <w:r w:rsidR="0012659B">
        <w:rPr>
          <w:lang w:val="de-AT"/>
        </w:rPr>
        <w:t>-Entitäten</w:t>
      </w:r>
      <w:r>
        <w:rPr>
          <w:lang w:val="de-AT"/>
        </w:rPr>
        <w:t xml:space="preserve">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915897">
      <w:pPr>
        <w:pStyle w:val="berschrift2"/>
        <w:rPr>
          <w:lang w:val="de-AT"/>
        </w:rPr>
      </w:pPr>
      <w:r>
        <w:rPr>
          <w:lang w:val="de-AT"/>
        </w:rPr>
        <w:lastRenderedPageBreak/>
        <w:t>Daos</w:t>
      </w:r>
    </w:p>
    <w:p w:rsidR="00090439" w:rsidRPr="00090439" w:rsidRDefault="00090439" w:rsidP="00915897">
      <w:pPr>
        <w:rPr>
          <w:lang w:val="de-AT"/>
        </w:rPr>
      </w:pPr>
    </w:p>
    <w:p w:rsidR="00410C27" w:rsidRPr="00410C27" w:rsidRDefault="00090439" w:rsidP="00915897">
      <w:pPr>
        <w:pStyle w:val="berschrift3"/>
        <w:rPr>
          <w:lang w:val="de-AT"/>
        </w:rPr>
      </w:pPr>
      <w:r>
        <w:rPr>
          <w:lang w:val="de-AT"/>
        </w:rPr>
        <w:t>Modell</w:t>
      </w:r>
    </w:p>
    <w:p w:rsidR="001E4FA7" w:rsidRDefault="008A43F7" w:rsidP="0091589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sidRPr="00B15111">
        <w:rPr>
          <w:noProof/>
          <w:lang w:val="de-AT"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7562850"/>
                    </a:xfrm>
                    <a:prstGeom prst="rect">
                      <a:avLst/>
                    </a:prstGeom>
                  </pic:spPr>
                </pic:pic>
              </a:graphicData>
            </a:graphic>
          </wp:inline>
        </w:drawing>
      </w:r>
      <w:r w:rsidRPr="00B15111">
        <w:rPr>
          <w:noProof/>
          <w:lang w:val="de-AT" w:eastAsia="en-GB"/>
        </w:rPr>
        <w:t xml:space="preserve"> </w:t>
      </w:r>
    </w:p>
    <w:p w:rsidR="00090439" w:rsidRDefault="00090439" w:rsidP="00915897">
      <w:pPr>
        <w:rPr>
          <w:lang w:val="de-AT"/>
        </w:rPr>
      </w:pPr>
      <w:r>
        <w:rPr>
          <w:lang w:val="de-AT"/>
        </w:rPr>
        <w:br w:type="page"/>
      </w:r>
    </w:p>
    <w:p w:rsidR="00090439" w:rsidRDefault="00013032" w:rsidP="00915897">
      <w:pPr>
        <w:pStyle w:val="berschrift3"/>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Entität ein zugehöriges DAO. Diese definieren alle Zugriffe auf die Datenbank über das IDatabase interface. Die konkreten 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915897">
      <w:pPr>
        <w:pStyle w:val="berschrift2"/>
        <w:rPr>
          <w:lang w:val="de-AT"/>
        </w:rPr>
      </w:pPr>
      <w:r>
        <w:rPr>
          <w:lang w:val="de-AT"/>
        </w:rPr>
        <w:t>Tests</w:t>
      </w:r>
    </w:p>
    <w:p w:rsidR="00013032" w:rsidRDefault="00013032" w:rsidP="00915897">
      <w:pPr>
        <w:rPr>
          <w:lang w:val="de-AT"/>
        </w:rPr>
      </w:pPr>
    </w:p>
    <w:p w:rsidR="00064059" w:rsidRDefault="00064059" w:rsidP="00915897">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915897">
      <w:pPr>
        <w:rPr>
          <w:lang w:val="de-AT"/>
        </w:rPr>
      </w:pPr>
      <w:r>
        <w:rPr>
          <w:lang w:val="de-AT"/>
        </w:rPr>
        <w:br w:type="page"/>
      </w:r>
    </w:p>
    <w:p w:rsidR="00580399" w:rsidRDefault="00F657DB" w:rsidP="00915897">
      <w:pPr>
        <w:pStyle w:val="berschrift3"/>
        <w:rPr>
          <w:lang w:val="de-AT"/>
        </w:rPr>
      </w:pPr>
      <w:r>
        <w:rPr>
          <w:lang w:val="de-AT"/>
        </w:rPr>
        <w:lastRenderedPageBreak/>
        <w:t>Ausführung</w:t>
      </w:r>
    </w:p>
    <w:p w:rsidR="00F657DB" w:rsidRDefault="00F657DB" w:rsidP="00915897">
      <w:pPr>
        <w:rPr>
          <w:lang w:val="de-AT"/>
        </w:rPr>
      </w:pPr>
    </w:p>
    <w:p w:rsidR="00F657DB" w:rsidRPr="00F657DB" w:rsidRDefault="00F657DB" w:rsidP="00915897">
      <w:pPr>
        <w:rPr>
          <w:lang w:val="de-AT"/>
        </w:rPr>
      </w:pPr>
      <w:r>
        <w:rPr>
          <w:lang w:val="de-AT"/>
        </w:rPr>
        <w:t>Alle 52 Tests können erfolgreich ausgeführt werden.</w:t>
      </w:r>
    </w:p>
    <w:p w:rsidR="00580399" w:rsidRDefault="00F657DB" w:rsidP="00915897">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504950"/>
                    </a:xfrm>
                    <a:prstGeom prst="rect">
                      <a:avLst/>
                    </a:prstGeom>
                  </pic:spPr>
                </pic:pic>
              </a:graphicData>
            </a:graphic>
          </wp:inline>
        </w:drawing>
      </w:r>
    </w:p>
    <w:p w:rsidR="00F657DB" w:rsidRDefault="00F657DB" w:rsidP="00915897">
      <w:pPr>
        <w:rPr>
          <w:lang w:val="de-AT"/>
        </w:rPr>
      </w:pPr>
    </w:p>
    <w:p w:rsidR="00580399" w:rsidRDefault="00580399" w:rsidP="00915897">
      <w:pPr>
        <w:pStyle w:val="berschrift3"/>
        <w:rPr>
          <w:lang w:val="de-AT"/>
        </w:rPr>
      </w:pPr>
      <w:r>
        <w:rPr>
          <w:lang w:val="de-AT"/>
        </w:rPr>
        <w:t>Code Coverage</w:t>
      </w:r>
    </w:p>
    <w:p w:rsidR="00580399" w:rsidRDefault="00580399" w:rsidP="00915897">
      <w:pPr>
        <w:rPr>
          <w:lang w:val="de-AT"/>
        </w:rPr>
      </w:pPr>
    </w:p>
    <w:p w:rsidR="00F657DB" w:rsidRPr="00580399" w:rsidRDefault="00F657DB" w:rsidP="00915897">
      <w:pPr>
        <w:rPr>
          <w:lang w:val="de-AT"/>
        </w:rPr>
      </w:pPr>
      <w:r>
        <w:rPr>
          <w:lang w:val="de-AT"/>
        </w:rPr>
        <w:t>Die oben angeführten Tests decken den gesamten relevanten Code ab.</w:t>
      </w:r>
    </w:p>
    <w:p w:rsidR="00013032" w:rsidRDefault="00580399" w:rsidP="00915897">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4524375"/>
                    </a:xfrm>
                    <a:prstGeom prst="rect">
                      <a:avLst/>
                    </a:prstGeom>
                  </pic:spPr>
                </pic:pic>
              </a:graphicData>
            </a:graphic>
          </wp:inline>
        </w:drawing>
      </w:r>
    </w:p>
    <w:p w:rsidR="00013032" w:rsidRDefault="00013032" w:rsidP="00915897">
      <w:pPr>
        <w:rPr>
          <w:lang w:val="de-AT"/>
        </w:rPr>
      </w:pPr>
    </w:p>
    <w:p w:rsidR="00013032" w:rsidRDefault="00013032" w:rsidP="00915897">
      <w:pPr>
        <w:rPr>
          <w:lang w:val="de-AT"/>
        </w:rPr>
      </w:pPr>
    </w:p>
    <w:p w:rsidR="00013032" w:rsidRDefault="00013032" w:rsidP="00915897">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915897">
      <w:pPr>
        <w:pStyle w:val="berschrift3"/>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D03409" w:rsidRDefault="00D03409" w:rsidP="00013032">
      <w:pPr>
        <w:rPr>
          <w:lang w:val="de-AT"/>
        </w:rPr>
      </w:pPr>
      <w:r>
        <w:rPr>
          <w:lang w:val="de-AT"/>
        </w:rPr>
        <w:t>Program.cs im Startupprojekt WuHu.Server ist bereits so konfiguriert, dass es die tables erstellt und die Testdaten einfügt. Dies setzt voraus, dass die App.config</w:t>
      </w:r>
      <w:r w:rsidR="00A42F25">
        <w:rPr>
          <w:lang w:val="de-AT"/>
        </w:rPr>
        <w:t xml:space="preserve"> Dateien</w:t>
      </w:r>
      <w:r>
        <w:rPr>
          <w:lang w:val="de-AT"/>
        </w:rPr>
        <w:t xml:space="preserve"> richtig eingestellt</w:t>
      </w:r>
      <w:r w:rsidR="00A42F25">
        <w:rPr>
          <w:lang w:val="de-AT"/>
        </w:rPr>
        <w:t xml:space="preserve"> sind</w:t>
      </w:r>
      <w:r>
        <w:rPr>
          <w:lang w:val="de-AT"/>
        </w:rPr>
        <w:t>.</w:t>
      </w:r>
    </w:p>
    <w:p w:rsidR="00013032" w:rsidRDefault="007C3123" w:rsidP="00013032">
      <w:pPr>
        <w:rPr>
          <w:lang w:val="de-AT"/>
        </w:rPr>
      </w:pPr>
      <w:r>
        <w:rPr>
          <w:lang w:val="de-AT"/>
        </w:rPr>
        <w:t>Beim Ausführen der Unit</w:t>
      </w:r>
      <w:r w:rsidR="0096740E">
        <w:rPr>
          <w:lang w:val="de-AT"/>
        </w:rPr>
        <w:t>-T</w:t>
      </w:r>
      <w:r>
        <w:rPr>
          <w:lang w:val="de-AT"/>
        </w:rPr>
        <w: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B15111" w:rsidRDefault="00B15111">
      <w:pPr>
        <w:rPr>
          <w:lang w:val="de-AT"/>
        </w:rPr>
      </w:pPr>
      <w:r>
        <w:rPr>
          <w:lang w:val="de-AT"/>
        </w:rPr>
        <w:br w:type="page"/>
      </w:r>
    </w:p>
    <w:p w:rsidR="007C3123" w:rsidRDefault="00B15111" w:rsidP="00B15111">
      <w:pPr>
        <w:pStyle w:val="berschrift1"/>
        <w:rPr>
          <w:lang w:val="de-AT"/>
        </w:rPr>
      </w:pPr>
      <w:r>
        <w:rPr>
          <w:lang w:val="de-AT"/>
        </w:rPr>
        <w:lastRenderedPageBreak/>
        <w:t>Ausbaustufe 2</w:t>
      </w:r>
    </w:p>
    <w:p w:rsidR="004C3C36" w:rsidRDefault="004C3C36" w:rsidP="004C3C36">
      <w:pPr>
        <w:rPr>
          <w:lang w:val="de-AT"/>
        </w:rPr>
      </w:pPr>
    </w:p>
    <w:p w:rsidR="004C3C36" w:rsidRDefault="004C3C36" w:rsidP="004C3C36">
      <w:pPr>
        <w:rPr>
          <w:lang w:val="de-AT"/>
        </w:rPr>
      </w:pPr>
      <w:r>
        <w:rPr>
          <w:lang w:val="de-AT"/>
        </w:rPr>
        <w:t>In dieser Ausbaustufe wurde die gesamte Businesslogik sowie das Nutzerinterface als WPF-Applikation implementiert. Aus folgender Codemap kann man sehr gut erkennen, wie die einzelnen Komponenten voneinander abhängen. Die grünen</w:t>
      </w:r>
      <w:r w:rsidR="00893177">
        <w:rPr>
          <w:lang w:val="de-AT"/>
        </w:rPr>
        <w:t xml:space="preserve"> (durchgehenden sowie gestrichelten)</w:t>
      </w:r>
      <w:r>
        <w:rPr>
          <w:lang w:val="de-AT"/>
        </w:rPr>
        <w:t xml:space="preserve"> Pfeile bezeichnen dabei Ableitungen, die rosanen zeigen Verwendungen. Zum Beispiel leitet TournamentVm von BaseVm ab, aber verwendet MatchListVm, EditTournamentVm und NewTournamentVm in seiner Implementierung. MatchListVm wiederum verwendet</w:t>
      </w:r>
      <w:r w:rsidR="00893177">
        <w:rPr>
          <w:lang w:val="de-AT"/>
        </w:rPr>
        <w:t xml:space="preserve"> und verwaltet</w:t>
      </w:r>
      <w:r>
        <w:rPr>
          <w:lang w:val="de-AT"/>
        </w:rPr>
        <w:t xml:space="preserve"> MatchVm</w:t>
      </w:r>
      <w:r w:rsidR="00893177">
        <w:rPr>
          <w:lang w:val="de-AT"/>
        </w:rPr>
        <w:t>s</w:t>
      </w:r>
      <w:r>
        <w:rPr>
          <w:lang w:val="de-AT"/>
        </w:rPr>
        <w:t>.</w:t>
      </w:r>
    </w:p>
    <w:p w:rsidR="00915897" w:rsidRDefault="00915897" w:rsidP="00915897">
      <w:pPr>
        <w:pStyle w:val="berschrift2"/>
        <w:rPr>
          <w:lang w:val="de-AT"/>
        </w:rPr>
      </w:pPr>
      <w:r>
        <w:rPr>
          <w:lang w:val="de-AT"/>
        </w:rPr>
        <w:t>Gesamt Architektur</w:t>
      </w:r>
    </w:p>
    <w:p w:rsidR="00915897" w:rsidRDefault="00915897" w:rsidP="004C3C36">
      <w:pPr>
        <w:rPr>
          <w:lang w:val="de-AT"/>
        </w:rPr>
      </w:pPr>
      <w:r>
        <w:rPr>
          <w:noProof/>
          <w:lang w:val="en-GB" w:eastAsia="en-GB"/>
        </w:rPr>
        <w:drawing>
          <wp:anchor distT="0" distB="0" distL="114300" distR="114300" simplePos="0" relativeHeight="251660288" behindDoc="1" locked="0" layoutInCell="1" allowOverlap="1" wp14:anchorId="64E6F012" wp14:editId="0A94D0FD">
            <wp:simplePos x="0" y="0"/>
            <wp:positionH relativeFrom="column">
              <wp:posOffset>-366395</wp:posOffset>
            </wp:positionH>
            <wp:positionV relativeFrom="paragraph">
              <wp:posOffset>405130</wp:posOffset>
            </wp:positionV>
            <wp:extent cx="6587490" cy="5457825"/>
            <wp:effectExtent l="0" t="0" r="381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87490" cy="5457825"/>
                    </a:xfrm>
                    <a:prstGeom prst="rect">
                      <a:avLst/>
                    </a:prstGeom>
                  </pic:spPr>
                </pic:pic>
              </a:graphicData>
            </a:graphic>
          </wp:anchor>
        </w:drawing>
      </w:r>
    </w:p>
    <w:p w:rsidR="00893177" w:rsidRDefault="00893177" w:rsidP="004C3C36">
      <w:pPr>
        <w:rPr>
          <w:lang w:val="de-AT"/>
        </w:rPr>
      </w:pPr>
    </w:p>
    <w:p w:rsidR="00893177" w:rsidRDefault="00893177" w:rsidP="004C3C36">
      <w:pPr>
        <w:rPr>
          <w:lang w:val="de-AT"/>
        </w:rPr>
      </w:pPr>
      <w:r>
        <w:rPr>
          <w:lang w:val="de-AT"/>
        </w:rPr>
        <w:t>Auf dieser Map</w:t>
      </w:r>
      <w:r w:rsidR="004C3C36">
        <w:rPr>
          <w:lang w:val="de-AT"/>
        </w:rPr>
        <w:t xml:space="preserve"> erkennt man, dass die Domainklassen eine zentrale Rolle spielen. Sie werden </w:t>
      </w:r>
      <w:r>
        <w:rPr>
          <w:lang w:val="de-AT"/>
        </w:rPr>
        <w:t>von allen Komponenten verwendet.</w:t>
      </w:r>
    </w:p>
    <w:p w:rsidR="004C3C36" w:rsidRDefault="00893177" w:rsidP="004C3C36">
      <w:pPr>
        <w:rPr>
          <w:lang w:val="de-AT"/>
        </w:rPr>
      </w:pPr>
      <w:r>
        <w:rPr>
          <w:lang w:val="de-AT"/>
        </w:rPr>
        <w:lastRenderedPageBreak/>
        <w:t xml:space="preserve">Weiterhin sieht man, dass das Terminal-Projekt (also die WPF-Applikation) in keinem Fall direkt auf die DAL zugreift. Sie verwendet ausschließlich die Business Logic, die Domainenklasse, sowie in einem Fall einen CryptoService im „Common“ Projekt. Nur die Business Logik selbst greift auf die Datenbank zu. Dies geschieht auch nur indirekt: Die WPF App verwendet nur die BL Interfaces, und die Implementierung (WuHu.BL.Impl) greift dann auf die Interfaces in der WuHu.Dal.Common zu. Diese wiederum werden von WuHu.Dal.SqlServer implementiert. </w:t>
      </w:r>
    </w:p>
    <w:p w:rsidR="00915897" w:rsidRDefault="00915897" w:rsidP="00915897">
      <w:pPr>
        <w:pStyle w:val="berschrift2"/>
        <w:rPr>
          <w:lang w:val="de-AT"/>
        </w:rPr>
      </w:pPr>
      <w:r>
        <w:rPr>
          <w:lang w:val="de-AT"/>
        </w:rPr>
        <w:t>Business Logik</w:t>
      </w:r>
    </w:p>
    <w:p w:rsidR="00915897" w:rsidRPr="00915897" w:rsidRDefault="00915897" w:rsidP="00915897">
      <w:pPr>
        <w:rPr>
          <w:lang w:val="de-AT"/>
        </w:rPr>
      </w:pPr>
    </w:p>
    <w:p w:rsidR="00915897" w:rsidRDefault="00915897" w:rsidP="00915897">
      <w:pPr>
        <w:rPr>
          <w:lang w:val="de-AT"/>
        </w:rPr>
      </w:pPr>
      <w:r>
        <w:rPr>
          <w:noProof/>
          <w:lang w:val="en-GB" w:eastAsia="en-GB"/>
        </w:rPr>
        <w:drawing>
          <wp:inline distT="0" distB="0" distL="0" distR="0" wp14:anchorId="799C5237" wp14:editId="1A39E496">
            <wp:extent cx="5760720" cy="413067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0675"/>
                    </a:xfrm>
                    <a:prstGeom prst="rect">
                      <a:avLst/>
                    </a:prstGeom>
                  </pic:spPr>
                </pic:pic>
              </a:graphicData>
            </a:graphic>
          </wp:inline>
        </w:drawing>
      </w:r>
    </w:p>
    <w:p w:rsidR="00915897" w:rsidRPr="00915897" w:rsidRDefault="00915897" w:rsidP="00915897">
      <w:pPr>
        <w:rPr>
          <w:lang w:val="de-AT"/>
        </w:rPr>
      </w:pPr>
      <w:r>
        <w:rPr>
          <w:lang w:val="de-AT"/>
        </w:rPr>
        <w:t xml:space="preserve">Hier sieht man die gesamte Funktionalität der Business Logik anhand der Interfaces. Sie decken die Funktion der DAL ab und sind ausreichend, um die Funktion </w:t>
      </w:r>
      <w:r w:rsidR="00CA3EDF">
        <w:rPr>
          <w:lang w:val="de-AT"/>
        </w:rPr>
        <w:t>der gesamten Applikation</w:t>
      </w:r>
      <w:r>
        <w:rPr>
          <w:lang w:val="de-AT"/>
        </w:rPr>
        <w:t xml:space="preserve"> abdecken zu können. </w:t>
      </w:r>
    </w:p>
    <w:p w:rsidR="008D47F9" w:rsidRDefault="008D47F9" w:rsidP="004C3C36">
      <w:pPr>
        <w:rPr>
          <w:lang w:val="de-AT"/>
        </w:rPr>
      </w:pPr>
    </w:p>
    <w:p w:rsidR="008D47F9" w:rsidRDefault="008D47F9" w:rsidP="004C3C36">
      <w:pPr>
        <w:rPr>
          <w:lang w:val="de-AT"/>
        </w:rPr>
      </w:pPr>
      <w:r>
        <w:rPr>
          <w:noProof/>
          <w:lang w:val="en-GB" w:eastAsia="en-GB"/>
        </w:rPr>
        <w:lastRenderedPageBreak/>
        <w:drawing>
          <wp:inline distT="0" distB="0" distL="0" distR="0" wp14:anchorId="204DFF9D" wp14:editId="29410605">
            <wp:extent cx="5760720" cy="42659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65930"/>
                    </a:xfrm>
                    <a:prstGeom prst="rect">
                      <a:avLst/>
                    </a:prstGeom>
                  </pic:spPr>
                </pic:pic>
              </a:graphicData>
            </a:graphic>
          </wp:inline>
        </w:drawing>
      </w:r>
    </w:p>
    <w:p w:rsidR="008D47F9" w:rsidRDefault="008D47F9" w:rsidP="004C3C36">
      <w:pPr>
        <w:rPr>
          <w:lang w:val="de-AT"/>
        </w:rPr>
      </w:pPr>
    </w:p>
    <w:p w:rsidR="008D47F9" w:rsidRDefault="008D47F9" w:rsidP="004C3C36">
      <w:pPr>
        <w:rPr>
          <w:lang w:val="de-AT"/>
        </w:rPr>
      </w:pPr>
      <w:r>
        <w:rPr>
          <w:lang w:val="de-AT"/>
        </w:rPr>
        <w:t>Hier sieht man Details zur BL Implementation. Die Manager sind in logische Gruppen aufgeteilt. Sie werden von der ManagerFactory verwaltet und können so (als Interfaces) von der WPF App verwendet werden.</w:t>
      </w:r>
    </w:p>
    <w:p w:rsidR="004C3C36" w:rsidRPr="004C3C36" w:rsidRDefault="004C3C36" w:rsidP="004C3C36">
      <w:pPr>
        <w:rPr>
          <w:lang w:val="de-AT"/>
        </w:rPr>
      </w:pPr>
    </w:p>
    <w:p w:rsidR="00904E8A" w:rsidRDefault="00904E8A">
      <w:pPr>
        <w:rPr>
          <w:lang w:val="de-AT"/>
        </w:rPr>
      </w:pPr>
      <w:r>
        <w:rPr>
          <w:lang w:val="de-AT"/>
        </w:rPr>
        <w:br w:type="page"/>
      </w:r>
    </w:p>
    <w:p w:rsidR="00904E8A" w:rsidRDefault="00063D14" w:rsidP="00B15111">
      <w:pPr>
        <w:rPr>
          <w:lang w:val="de-AT"/>
        </w:rPr>
      </w:pPr>
      <w:r>
        <w:rPr>
          <w:noProof/>
          <w:lang w:val="en-GB" w:eastAsia="en-GB"/>
        </w:rPr>
        <w:lastRenderedPageBreak/>
        <w:drawing>
          <wp:anchor distT="0" distB="0" distL="114300" distR="114300" simplePos="0" relativeHeight="251661312" behindDoc="1" locked="0" layoutInCell="1" allowOverlap="1">
            <wp:simplePos x="0" y="0"/>
            <wp:positionH relativeFrom="column">
              <wp:posOffset>-471170</wp:posOffset>
            </wp:positionH>
            <wp:positionV relativeFrom="paragraph">
              <wp:posOffset>0</wp:posOffset>
            </wp:positionV>
            <wp:extent cx="6808470" cy="6445250"/>
            <wp:effectExtent l="0" t="0" r="0" b="0"/>
            <wp:wrapTight wrapText="bothSides">
              <wp:wrapPolygon edited="0">
                <wp:start x="0" y="0"/>
                <wp:lineTo x="0" y="21515"/>
                <wp:lineTo x="21515" y="21515"/>
                <wp:lineTo x="2151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08470" cy="6445250"/>
                    </a:xfrm>
                    <a:prstGeom prst="rect">
                      <a:avLst/>
                    </a:prstGeom>
                  </pic:spPr>
                </pic:pic>
              </a:graphicData>
            </a:graphic>
            <wp14:sizeRelH relativeFrom="margin">
              <wp14:pctWidth>0</wp14:pctWidth>
            </wp14:sizeRelH>
            <wp14:sizeRelV relativeFrom="margin">
              <wp14:pctHeight>0</wp14:pctHeight>
            </wp14:sizeRelV>
          </wp:anchor>
        </w:drawing>
      </w:r>
    </w:p>
    <w:p w:rsidR="00904E8A" w:rsidRDefault="00063D14" w:rsidP="00B15111">
      <w:pPr>
        <w:rPr>
          <w:lang w:val="de-AT"/>
        </w:rPr>
      </w:pPr>
      <w:r>
        <w:rPr>
          <w:lang w:val="de-AT"/>
        </w:rPr>
        <w:t>Hier sieht man den Aufbau der</w:t>
      </w:r>
      <w:r w:rsidR="00904E8A">
        <w:rPr>
          <w:lang w:val="de-AT"/>
        </w:rPr>
        <w:t xml:space="preserve"> </w:t>
      </w:r>
      <w:r>
        <w:rPr>
          <w:lang w:val="de-AT"/>
        </w:rPr>
        <w:t>Implementierung des WPF Klienten im Detail. Es gibt ein Base-Viewmodel, von dem alle anderen ableiten. In diesem werden die Manager erstellt und verwaltet, sowie eine Methode zum Laden der aktuellen Spielerliste, die in einigen Klassen verwendet wird implementiert.</w:t>
      </w:r>
    </w:p>
    <w:p w:rsidR="004751DF" w:rsidRDefault="004751DF" w:rsidP="00B15111">
      <w:pPr>
        <w:rPr>
          <w:lang w:val="de-AT"/>
        </w:rPr>
      </w:pPr>
    </w:p>
    <w:p w:rsidR="004751DF" w:rsidRDefault="004751DF" w:rsidP="00B15111">
      <w:pPr>
        <w:rPr>
          <w:lang w:val="de-AT"/>
        </w:rPr>
      </w:pPr>
    </w:p>
    <w:p w:rsidR="004751DF" w:rsidRDefault="004751DF">
      <w:pPr>
        <w:rPr>
          <w:rFonts w:asciiTheme="majorHAnsi" w:eastAsiaTheme="majorEastAsia" w:hAnsiTheme="majorHAnsi" w:cstheme="majorBidi"/>
          <w:noProof/>
          <w:color w:val="2E74B5" w:themeColor="accent1" w:themeShade="BF"/>
          <w:sz w:val="32"/>
          <w:szCs w:val="32"/>
          <w:lang w:val="de-AT" w:eastAsia="en-GB"/>
        </w:rPr>
      </w:pPr>
      <w:r>
        <w:rPr>
          <w:noProof/>
          <w:lang w:val="de-AT" w:eastAsia="en-GB"/>
        </w:rPr>
        <w:br w:type="page"/>
      </w:r>
    </w:p>
    <w:p w:rsidR="004751DF" w:rsidRDefault="004751DF" w:rsidP="004751DF">
      <w:pPr>
        <w:pStyle w:val="berschrift1"/>
        <w:rPr>
          <w:noProof/>
          <w:lang w:val="de-AT" w:eastAsia="en-GB"/>
        </w:rPr>
      </w:pPr>
      <w:r>
        <w:rPr>
          <w:noProof/>
          <w:lang w:val="de-AT" w:eastAsia="en-GB"/>
        </w:rPr>
        <w:lastRenderedPageBreak/>
        <w:t>MessageQueue</w:t>
      </w:r>
    </w:p>
    <w:p w:rsidR="004751DF" w:rsidRDefault="004751DF" w:rsidP="004751DF">
      <w:pPr>
        <w:rPr>
          <w:lang w:val="de-AT" w:eastAsia="en-GB"/>
        </w:rPr>
      </w:pPr>
    </w:p>
    <w:p w:rsidR="004751DF" w:rsidRDefault="004751DF" w:rsidP="004751DF">
      <w:pPr>
        <w:rPr>
          <w:lang w:val="de-AT" w:eastAsia="en-GB"/>
        </w:rPr>
      </w:pPr>
      <w:r>
        <w:rPr>
          <w:lang w:val="de-AT" w:eastAsia="en-GB"/>
        </w:rPr>
        <w:t xml:space="preserve">Meine Implementierung beinhaltet ein relativ kompliziertes Messaging System. Nachrichten werden über Delegates von der auslösenden View über Delegates Stück für Stück nach oben propagiert und am Ende vom Fester selbst als „Snackbar“ angezeigt. Diese benachrichtigen den User über wichtige Ereignisse, zum Beispiel ob der Login fehlgeschlagen ist oder nicht, ob ein Spieler oder ein Spielplan angelegt worden konnte oder nicht, und, falls dem so ist, dass ein Turnier gerade in </w:t>
      </w:r>
      <w:r w:rsidR="00CA3EDF">
        <w:rPr>
          <w:lang w:val="de-AT" w:eastAsia="en-GB"/>
        </w:rPr>
        <w:t>Bearbeitung</w:t>
      </w:r>
      <w:r>
        <w:rPr>
          <w:lang w:val="de-AT" w:eastAsia="en-GB"/>
        </w:rPr>
        <w:t xml:space="preserve"> ist. </w:t>
      </w:r>
    </w:p>
    <w:p w:rsidR="00AC0F88" w:rsidRPr="00A73259" w:rsidRDefault="00AC0F88" w:rsidP="004751DF">
      <w:pPr>
        <w:rPr>
          <w:lang w:val="de-AT" w:eastAsia="en-GB"/>
        </w:rPr>
      </w:pPr>
      <w:r>
        <w:rPr>
          <w:lang w:val="de-AT" w:eastAsia="en-GB"/>
        </w:rPr>
        <w:t>Beispiele:</w:t>
      </w:r>
    </w:p>
    <w:p w:rsidR="00AC0F88" w:rsidRDefault="00AC0F88" w:rsidP="00B15111">
      <w:pPr>
        <w:rPr>
          <w:noProof/>
          <w:lang w:val="en-GB" w:eastAsia="en-GB"/>
        </w:rPr>
      </w:pPr>
      <w:r>
        <w:rPr>
          <w:noProof/>
          <w:lang w:val="en-GB" w:eastAsia="en-GB"/>
        </w:rPr>
        <w:drawing>
          <wp:inline distT="0" distB="0" distL="0" distR="0" wp14:anchorId="205F9079" wp14:editId="7454C1D1">
            <wp:extent cx="2790825" cy="230808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3108" cy="2334786"/>
                    </a:xfrm>
                    <a:prstGeom prst="rect">
                      <a:avLst/>
                    </a:prstGeom>
                  </pic:spPr>
                </pic:pic>
              </a:graphicData>
            </a:graphic>
          </wp:inline>
        </w:drawing>
      </w:r>
      <w:r w:rsidRPr="00AC0F88">
        <w:rPr>
          <w:noProof/>
          <w:lang w:val="en-GB" w:eastAsia="en-GB"/>
        </w:rPr>
        <w:t xml:space="preserve"> </w:t>
      </w:r>
      <w:r>
        <w:rPr>
          <w:noProof/>
          <w:lang w:val="en-GB" w:eastAsia="en-GB"/>
        </w:rPr>
        <w:drawing>
          <wp:inline distT="0" distB="0" distL="0" distR="0" wp14:anchorId="5BFA1899" wp14:editId="248E9F1E">
            <wp:extent cx="2867025" cy="111141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8297" cy="1123538"/>
                    </a:xfrm>
                    <a:prstGeom prst="rect">
                      <a:avLst/>
                    </a:prstGeom>
                  </pic:spPr>
                </pic:pic>
              </a:graphicData>
            </a:graphic>
          </wp:inline>
        </w:drawing>
      </w:r>
    </w:p>
    <w:p w:rsidR="004751DF" w:rsidRDefault="004751DF" w:rsidP="00B15111">
      <w:pPr>
        <w:rPr>
          <w:noProof/>
          <w:lang w:val="en-GB" w:eastAsia="en-GB"/>
        </w:rPr>
      </w:pPr>
    </w:p>
    <w:p w:rsidR="003073FC" w:rsidRDefault="00AC0F88" w:rsidP="00B15111">
      <w:pPr>
        <w:rPr>
          <w:lang w:val="de-AT"/>
        </w:rPr>
      </w:pPr>
      <w:r>
        <w:rPr>
          <w:noProof/>
          <w:lang w:val="en-GB" w:eastAsia="en-GB"/>
        </w:rPr>
        <w:drawing>
          <wp:inline distT="0" distB="0" distL="0" distR="0" wp14:anchorId="55D84291" wp14:editId="65A435D5">
            <wp:extent cx="4181475" cy="3645203"/>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8453" cy="3651287"/>
                    </a:xfrm>
                    <a:prstGeom prst="rect">
                      <a:avLst/>
                    </a:prstGeom>
                  </pic:spPr>
                </pic:pic>
              </a:graphicData>
            </a:graphic>
          </wp:inline>
        </w:drawing>
      </w:r>
    </w:p>
    <w:p w:rsidR="003073FC" w:rsidRDefault="003073FC" w:rsidP="003073FC">
      <w:pPr>
        <w:rPr>
          <w:lang w:val="de-AT"/>
        </w:rPr>
      </w:pPr>
      <w:r>
        <w:rPr>
          <w:lang w:val="de-AT"/>
        </w:rPr>
        <w:br w:type="page"/>
      </w:r>
    </w:p>
    <w:p w:rsidR="00AC0F88" w:rsidRDefault="003073FC" w:rsidP="003073FC">
      <w:pPr>
        <w:pStyle w:val="berschrift2"/>
        <w:rPr>
          <w:lang w:val="de-AT"/>
        </w:rPr>
      </w:pPr>
      <w:r>
        <w:rPr>
          <w:lang w:val="de-AT"/>
        </w:rPr>
        <w:lastRenderedPageBreak/>
        <w:t>Externe Ressourcen</w:t>
      </w:r>
    </w:p>
    <w:p w:rsidR="003073FC" w:rsidRDefault="003073FC" w:rsidP="003073FC">
      <w:pPr>
        <w:rPr>
          <w:lang w:val="de-AT"/>
        </w:rPr>
      </w:pPr>
    </w:p>
    <w:p w:rsidR="003073FC" w:rsidRDefault="003073FC" w:rsidP="003073FC">
      <w:pPr>
        <w:rPr>
          <w:lang w:val="de-AT"/>
        </w:rPr>
      </w:pPr>
      <w:r>
        <w:rPr>
          <w:lang w:val="de-AT"/>
        </w:rPr>
        <w:t>Ich habe in dieser Ausbaustufen ein paar Packages verwendet. Folgende können ganz einfach von Nuget geladen werden:</w:t>
      </w:r>
    </w:p>
    <w:p w:rsidR="003073FC" w:rsidRDefault="003073FC" w:rsidP="003073FC">
      <w:pPr>
        <w:pStyle w:val="Listenabsatz"/>
        <w:numPr>
          <w:ilvl w:val="0"/>
          <w:numId w:val="3"/>
        </w:numPr>
        <w:rPr>
          <w:lang w:val="de-AT"/>
        </w:rPr>
      </w:pPr>
      <w:r>
        <w:rPr>
          <w:lang w:val="de-AT"/>
        </w:rPr>
        <w:t>MahApps.Metro</w:t>
      </w:r>
    </w:p>
    <w:p w:rsidR="003073FC" w:rsidRDefault="003073FC" w:rsidP="003073FC">
      <w:pPr>
        <w:pStyle w:val="Listenabsatz"/>
        <w:numPr>
          <w:ilvl w:val="0"/>
          <w:numId w:val="3"/>
        </w:numPr>
        <w:rPr>
          <w:lang w:val="de-AT"/>
        </w:rPr>
      </w:pPr>
      <w:r>
        <w:rPr>
          <w:lang w:val="de-AT"/>
        </w:rPr>
        <w:t>Dragablz</w:t>
      </w:r>
    </w:p>
    <w:p w:rsidR="003073FC" w:rsidRDefault="003073FC" w:rsidP="003073FC">
      <w:pPr>
        <w:pStyle w:val="Listenabsatz"/>
        <w:numPr>
          <w:ilvl w:val="0"/>
          <w:numId w:val="3"/>
        </w:numPr>
        <w:rPr>
          <w:lang w:val="de-AT"/>
        </w:rPr>
      </w:pPr>
      <w:r>
        <w:rPr>
          <w:lang w:val="de-AT"/>
        </w:rPr>
        <w:t>MaterialDesignColors</w:t>
      </w:r>
    </w:p>
    <w:p w:rsidR="003073FC" w:rsidRDefault="003073FC" w:rsidP="003073FC">
      <w:pPr>
        <w:pStyle w:val="Listenabsatz"/>
        <w:numPr>
          <w:ilvl w:val="0"/>
          <w:numId w:val="3"/>
        </w:numPr>
        <w:rPr>
          <w:lang w:val="de-AT"/>
        </w:rPr>
      </w:pPr>
      <w:r>
        <w:rPr>
          <w:lang w:val="de-AT"/>
        </w:rPr>
        <w:t>MaterialDesignThemes</w:t>
      </w:r>
    </w:p>
    <w:p w:rsidR="003073FC" w:rsidRDefault="003073FC" w:rsidP="003073FC">
      <w:pPr>
        <w:pStyle w:val="Listenabsatz"/>
        <w:numPr>
          <w:ilvl w:val="0"/>
          <w:numId w:val="3"/>
        </w:numPr>
        <w:rPr>
          <w:lang w:val="de-AT"/>
        </w:rPr>
      </w:pPr>
      <w:r>
        <w:rPr>
          <w:lang w:val="de-AT"/>
        </w:rPr>
        <w:t>MaterialDesignThemes.MahApps</w:t>
      </w:r>
    </w:p>
    <w:p w:rsidR="003073FC" w:rsidRPr="003073FC" w:rsidRDefault="003073FC" w:rsidP="003073FC">
      <w:pPr>
        <w:rPr>
          <w:lang w:val="de-AT"/>
        </w:rPr>
      </w:pPr>
      <w:r>
        <w:rPr>
          <w:lang w:val="de-AT"/>
        </w:rPr>
        <w:t>Folgendes Package kann nur über eine alternative „Package source“ geladen werden. Dazu muss man sie zunächst im Nuget Package Manager rechts oben umstellen.</w:t>
      </w:r>
    </w:p>
    <w:p w:rsidR="003073FC" w:rsidRDefault="003073FC" w:rsidP="003073FC">
      <w:pPr>
        <w:ind w:left="360"/>
        <w:rPr>
          <w:lang w:val="de-AT"/>
        </w:rPr>
      </w:pPr>
    </w:p>
    <w:p w:rsidR="003073FC" w:rsidRDefault="003073FC" w:rsidP="003073FC">
      <w:pPr>
        <w:ind w:left="360"/>
        <w:rPr>
          <w:lang w:val="de-AT"/>
        </w:rPr>
      </w:pPr>
      <w:r>
        <w:rPr>
          <w:noProof/>
          <w:lang w:val="en-GB" w:eastAsia="en-GB"/>
        </w:rPr>
        <w:drawing>
          <wp:inline distT="0" distB="0" distL="0" distR="0" wp14:anchorId="516557F8" wp14:editId="3E9B0725">
            <wp:extent cx="5414838" cy="29963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5728" cy="3002332"/>
                    </a:xfrm>
                    <a:prstGeom prst="rect">
                      <a:avLst/>
                    </a:prstGeom>
                  </pic:spPr>
                </pic:pic>
              </a:graphicData>
            </a:graphic>
          </wp:inline>
        </w:drawing>
      </w:r>
    </w:p>
    <w:p w:rsidR="003073FC" w:rsidRDefault="003073FC" w:rsidP="003073FC">
      <w:pPr>
        <w:ind w:left="360"/>
        <w:rPr>
          <w:lang w:val="de-AT"/>
        </w:rPr>
      </w:pPr>
    </w:p>
    <w:p w:rsidR="003073FC" w:rsidRDefault="003073FC" w:rsidP="003073FC">
      <w:pPr>
        <w:ind w:left="360"/>
        <w:rPr>
          <w:lang w:val="de-AT"/>
        </w:rPr>
      </w:pPr>
      <w:r>
        <w:rPr>
          <w:lang w:val="de-AT"/>
        </w:rPr>
        <w:t>Danach kann über den „Browse“-Tab folgendes Package geladen und installiert werden:</w:t>
      </w:r>
    </w:p>
    <w:p w:rsidR="003073FC" w:rsidRPr="003073FC" w:rsidRDefault="003073FC" w:rsidP="003073FC">
      <w:pPr>
        <w:pStyle w:val="Listenabsatz"/>
        <w:numPr>
          <w:ilvl w:val="0"/>
          <w:numId w:val="4"/>
        </w:numPr>
        <w:rPr>
          <w:lang w:val="de-AT"/>
        </w:rPr>
      </w:pPr>
      <w:r>
        <w:rPr>
          <w:lang w:val="de-AT"/>
        </w:rPr>
        <w:t>Syncfusion.Sfchart.Wpf451</w:t>
      </w:r>
      <w:bookmarkStart w:id="0" w:name="_GoBack"/>
      <w:bookmarkEnd w:id="0"/>
    </w:p>
    <w:sectPr w:rsidR="003073FC" w:rsidRPr="003073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25"/>
    <w:multiLevelType w:val="hybridMultilevel"/>
    <w:tmpl w:val="DF7A0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6D7FEE"/>
    <w:multiLevelType w:val="hybridMultilevel"/>
    <w:tmpl w:val="5D5040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3D14"/>
    <w:rsid w:val="00064059"/>
    <w:rsid w:val="00090439"/>
    <w:rsid w:val="000A3328"/>
    <w:rsid w:val="0012659B"/>
    <w:rsid w:val="001E4FA7"/>
    <w:rsid w:val="002A1785"/>
    <w:rsid w:val="003073FC"/>
    <w:rsid w:val="00334F15"/>
    <w:rsid w:val="003509DF"/>
    <w:rsid w:val="00410C27"/>
    <w:rsid w:val="00433A58"/>
    <w:rsid w:val="004751DF"/>
    <w:rsid w:val="004C3C36"/>
    <w:rsid w:val="00580399"/>
    <w:rsid w:val="007156A5"/>
    <w:rsid w:val="00770B08"/>
    <w:rsid w:val="007952EC"/>
    <w:rsid w:val="007C3123"/>
    <w:rsid w:val="00893177"/>
    <w:rsid w:val="008A43F7"/>
    <w:rsid w:val="008D47F9"/>
    <w:rsid w:val="00904E8A"/>
    <w:rsid w:val="00915897"/>
    <w:rsid w:val="00917423"/>
    <w:rsid w:val="0096740E"/>
    <w:rsid w:val="009B137A"/>
    <w:rsid w:val="00A42F25"/>
    <w:rsid w:val="00A6379B"/>
    <w:rsid w:val="00A7295E"/>
    <w:rsid w:val="00AC0F88"/>
    <w:rsid w:val="00B15111"/>
    <w:rsid w:val="00B25E76"/>
    <w:rsid w:val="00B86893"/>
    <w:rsid w:val="00CA3EDF"/>
    <w:rsid w:val="00D03409"/>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56A91-895D-4FCB-9099-DC02D32C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1528</Words>
  <Characters>8714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8</cp:revision>
  <cp:lastPrinted>2016-12-23T22:35:00Z</cp:lastPrinted>
  <dcterms:created xsi:type="dcterms:W3CDTF">2016-12-23T21:14:00Z</dcterms:created>
  <dcterms:modified xsi:type="dcterms:W3CDTF">2016-12-23T22:41:00Z</dcterms:modified>
</cp:coreProperties>
</file>