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149272089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0F6FC6" w:themeColor="accent1"/>
            </w:tblBorders>
            <w:tblLook w:val="04A0" w:firstRow="1" w:lastRow="0" w:firstColumn="1" w:lastColumn="0" w:noHBand="0" w:noVBand="1"/>
          </w:tblPr>
          <w:tblGrid>
            <w:gridCol w:w="7672"/>
          </w:tblGrid>
          <w:tr w:rsidR="001C5E6E">
            <w:sdt>
              <w:sdtPr>
                <w:rPr>
                  <w:rFonts w:asciiTheme="majorHAnsi" w:eastAsiaTheme="majorEastAsia" w:hAnsiTheme="majorHAnsi" w:cstheme="majorBidi"/>
                  <w:lang w:eastAsia="en-US"/>
                </w:rPr>
                <w:alias w:val="Company"/>
                <w:id w:val="13406915"/>
                <w:placeholder>
                  <w:docPart w:val="5CE163AB0A614F9C82B0B783213D20DE"/>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1C5E6E" w:rsidRDefault="001C5E6E" w:rsidP="001C5E6E">
                    <w:pPr>
                      <w:pStyle w:val="NoSpacing"/>
                      <w:rPr>
                        <w:rFonts w:asciiTheme="majorHAnsi" w:eastAsiaTheme="majorEastAsia" w:hAnsiTheme="majorHAnsi" w:cstheme="majorBidi"/>
                      </w:rPr>
                    </w:pPr>
                    <w:r>
                      <w:rPr>
                        <w:rFonts w:asciiTheme="majorHAnsi" w:eastAsiaTheme="majorEastAsia" w:hAnsiTheme="majorHAnsi" w:cstheme="majorBidi"/>
                      </w:rPr>
                      <w:t>The Noise</w:t>
                    </w:r>
                  </w:p>
                </w:tc>
              </w:sdtContent>
            </w:sdt>
          </w:tr>
          <w:tr w:rsidR="001C5E6E">
            <w:tc>
              <w:tcPr>
                <w:tcW w:w="7672" w:type="dxa"/>
              </w:tcPr>
              <w:sdt>
                <w:sdtPr>
                  <w:rPr>
                    <w:rFonts w:asciiTheme="majorHAnsi" w:eastAsiaTheme="majorEastAsia" w:hAnsiTheme="majorHAnsi" w:cstheme="majorBidi"/>
                    <w:color w:val="0F6FC6" w:themeColor="accent1"/>
                    <w:sz w:val="80"/>
                    <w:szCs w:val="80"/>
                  </w:rPr>
                  <w:alias w:val="Title"/>
                  <w:id w:val="13406919"/>
                  <w:placeholder>
                    <w:docPart w:val="F3EC3225C1C9487B932B7516F27A0B7E"/>
                  </w:placeholder>
                  <w:dataBinding w:prefixMappings="xmlns:ns0='http://schemas.openxmlformats.org/package/2006/metadata/core-properties' xmlns:ns1='http://purl.org/dc/elements/1.1/'" w:xpath="/ns0:coreProperties[1]/ns1:title[1]" w:storeItemID="{6C3C8BC8-F283-45AE-878A-BAB7291924A1}"/>
                  <w:text/>
                </w:sdtPr>
                <w:sdtEndPr/>
                <w:sdtContent>
                  <w:p w:rsidR="001C5E6E" w:rsidRDefault="001C5E6E" w:rsidP="001C5E6E">
                    <w:pPr>
                      <w:pStyle w:val="NoSpacing"/>
                      <w:rPr>
                        <w:rFonts w:asciiTheme="majorHAnsi" w:eastAsiaTheme="majorEastAsia" w:hAnsiTheme="majorHAnsi" w:cstheme="majorBidi"/>
                        <w:color w:val="0F6FC6" w:themeColor="accent1"/>
                        <w:sz w:val="80"/>
                        <w:szCs w:val="80"/>
                      </w:rPr>
                    </w:pPr>
                    <w:r>
                      <w:rPr>
                        <w:rFonts w:asciiTheme="majorHAnsi" w:eastAsiaTheme="majorEastAsia" w:hAnsiTheme="majorHAnsi" w:cstheme="majorBidi"/>
                        <w:color w:val="0F6FC6" w:themeColor="accent1"/>
                        <w:sz w:val="80"/>
                        <w:szCs w:val="80"/>
                      </w:rPr>
                      <w:t>A Client Overview</w:t>
                    </w:r>
                  </w:p>
                </w:sdtContent>
              </w:sdt>
            </w:tc>
          </w:tr>
          <w:tr w:rsidR="001C5E6E">
            <w:sdt>
              <w:sdtPr>
                <w:rPr>
                  <w:rFonts w:asciiTheme="majorHAnsi" w:eastAsiaTheme="majorEastAsia" w:hAnsiTheme="majorHAnsi" w:cstheme="majorBidi"/>
                </w:rPr>
                <w:alias w:val="Subtitle"/>
                <w:id w:val="13406923"/>
                <w:placeholder>
                  <w:docPart w:val="69406CA129904C098A572365641A7B4A"/>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1C5E6E" w:rsidRDefault="001C5E6E" w:rsidP="001C5E6E">
                    <w:pPr>
                      <w:pStyle w:val="NoSpacing"/>
                      <w:rPr>
                        <w:rFonts w:asciiTheme="majorHAnsi" w:eastAsiaTheme="majorEastAsia" w:hAnsiTheme="majorHAnsi" w:cstheme="majorBidi"/>
                      </w:rPr>
                    </w:pPr>
                    <w:r>
                      <w:rPr>
                        <w:rFonts w:asciiTheme="majorHAnsi" w:eastAsiaTheme="majorEastAsia" w:hAnsiTheme="majorHAnsi" w:cstheme="majorBidi"/>
                      </w:rPr>
                      <w:t>[Type the document subtitle]</w:t>
                    </w:r>
                  </w:p>
                </w:tc>
              </w:sdtContent>
            </w:sdt>
          </w:tr>
        </w:tbl>
        <w:p w:rsidR="001C5E6E" w:rsidRDefault="001C5E6E"/>
        <w:p w:rsidR="001C5E6E" w:rsidRDefault="001C5E6E"/>
        <w:tbl>
          <w:tblPr>
            <w:tblpPr w:leftFromText="187" w:rightFromText="187" w:horzAnchor="margin" w:tblpXSpec="center" w:tblpYSpec="bottom"/>
            <w:tblW w:w="4000" w:type="pct"/>
            <w:tblLook w:val="04A0" w:firstRow="1" w:lastRow="0" w:firstColumn="1" w:lastColumn="0" w:noHBand="0" w:noVBand="1"/>
          </w:tblPr>
          <w:tblGrid>
            <w:gridCol w:w="7672"/>
          </w:tblGrid>
          <w:tr w:rsidR="001C5E6E">
            <w:tc>
              <w:tcPr>
                <w:tcW w:w="7672" w:type="dxa"/>
                <w:tcMar>
                  <w:top w:w="216" w:type="dxa"/>
                  <w:left w:w="115" w:type="dxa"/>
                  <w:bottom w:w="216" w:type="dxa"/>
                  <w:right w:w="115" w:type="dxa"/>
                </w:tcMar>
              </w:tcPr>
              <w:sdt>
                <w:sdtPr>
                  <w:rPr>
                    <w:color w:val="0F6FC6"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1C5E6E" w:rsidRDefault="001C5E6E">
                    <w:pPr>
                      <w:pStyle w:val="NoSpacing"/>
                      <w:rPr>
                        <w:color w:val="0F6FC6" w:themeColor="accent1"/>
                      </w:rPr>
                    </w:pPr>
                    <w:r>
                      <w:rPr>
                        <w:color w:val="0F6FC6" w:themeColor="accent1"/>
                      </w:rPr>
                      <w:t>Jeffrey Price</w:t>
                    </w:r>
                  </w:p>
                </w:sdtContent>
              </w:sdt>
              <w:sdt>
                <w:sdtPr>
                  <w:rPr>
                    <w:color w:val="0F6FC6" w:themeColor="accent1"/>
                  </w:rPr>
                  <w:alias w:val="Date"/>
                  <w:id w:val="13406932"/>
                  <w:dataBinding w:prefixMappings="xmlns:ns0='http://schemas.microsoft.com/office/2006/coverPageProps'" w:xpath="/ns0:CoverPageProperties[1]/ns0:PublishDate[1]" w:storeItemID="{55AF091B-3C7A-41E3-B477-F2FDAA23CFDA}"/>
                  <w:date w:fullDate="2013-05-01T00:00:00Z">
                    <w:dateFormat w:val="M/d/yyyy"/>
                    <w:lid w:val="en-US"/>
                    <w:storeMappedDataAs w:val="dateTime"/>
                    <w:calendar w:val="gregorian"/>
                  </w:date>
                </w:sdtPr>
                <w:sdtEndPr/>
                <w:sdtContent>
                  <w:p w:rsidR="001C5E6E" w:rsidRDefault="001C5E6E">
                    <w:pPr>
                      <w:pStyle w:val="NoSpacing"/>
                      <w:rPr>
                        <w:color w:val="0F6FC6" w:themeColor="accent1"/>
                      </w:rPr>
                    </w:pPr>
                    <w:r>
                      <w:rPr>
                        <w:color w:val="0F6FC6" w:themeColor="accent1"/>
                      </w:rPr>
                      <w:t>5/1/2013</w:t>
                    </w:r>
                  </w:p>
                </w:sdtContent>
              </w:sdt>
              <w:p w:rsidR="001C5E6E" w:rsidRDefault="001C5E6E">
                <w:pPr>
                  <w:pStyle w:val="NoSpacing"/>
                  <w:rPr>
                    <w:color w:val="0F6FC6" w:themeColor="accent1"/>
                  </w:rPr>
                </w:pPr>
              </w:p>
            </w:tc>
          </w:tr>
        </w:tbl>
        <w:p w:rsidR="001C5E6E" w:rsidRDefault="001C5E6E"/>
        <w:p w:rsidR="001C5E6E" w:rsidRDefault="001C5E6E">
          <w:r>
            <w:br w:type="page"/>
          </w:r>
        </w:p>
        <w:sdt>
          <w:sdtPr>
            <w:rPr>
              <w:rFonts w:asciiTheme="minorHAnsi" w:eastAsiaTheme="minorHAnsi" w:hAnsiTheme="minorHAnsi" w:cstheme="minorBidi"/>
              <w:b w:val="0"/>
              <w:bCs w:val="0"/>
              <w:color w:val="auto"/>
              <w:sz w:val="22"/>
              <w:szCs w:val="22"/>
              <w:lang w:eastAsia="en-US"/>
            </w:rPr>
            <w:id w:val="-957021647"/>
            <w:docPartObj>
              <w:docPartGallery w:val="Table of Contents"/>
              <w:docPartUnique/>
            </w:docPartObj>
          </w:sdtPr>
          <w:sdtEndPr>
            <w:rPr>
              <w:noProof/>
            </w:rPr>
          </w:sdtEndPr>
          <w:sdtContent>
            <w:p w:rsidR="005E5CF6" w:rsidRDefault="005E5CF6">
              <w:pPr>
                <w:pStyle w:val="TOCHeading"/>
              </w:pPr>
              <w:r>
                <w:t>Conte</w:t>
              </w:r>
              <w:bookmarkStart w:id="0" w:name="_GoBack"/>
              <w:bookmarkEnd w:id="0"/>
              <w:r>
                <w:t>nts</w:t>
              </w:r>
            </w:p>
            <w:p w:rsidR="00790200" w:rsidRDefault="005E5CF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5591180" w:history="1">
                <w:r w:rsidR="00790200" w:rsidRPr="004167BE">
                  <w:rPr>
                    <w:rStyle w:val="Hyperlink"/>
                    <w:noProof/>
                  </w:rPr>
                  <w:t>The Log in Window</w:t>
                </w:r>
                <w:r w:rsidR="00790200">
                  <w:rPr>
                    <w:noProof/>
                    <w:webHidden/>
                  </w:rPr>
                  <w:tab/>
                </w:r>
                <w:r w:rsidR="00790200">
                  <w:rPr>
                    <w:noProof/>
                    <w:webHidden/>
                  </w:rPr>
                  <w:fldChar w:fldCharType="begin"/>
                </w:r>
                <w:r w:rsidR="00790200">
                  <w:rPr>
                    <w:noProof/>
                    <w:webHidden/>
                  </w:rPr>
                  <w:instrText xml:space="preserve"> PAGEREF _Toc355591180 \h </w:instrText>
                </w:r>
                <w:r w:rsidR="00790200">
                  <w:rPr>
                    <w:noProof/>
                    <w:webHidden/>
                  </w:rPr>
                </w:r>
                <w:r w:rsidR="00790200">
                  <w:rPr>
                    <w:noProof/>
                    <w:webHidden/>
                  </w:rPr>
                  <w:fldChar w:fldCharType="separate"/>
                </w:r>
                <w:r w:rsidR="00790200">
                  <w:rPr>
                    <w:noProof/>
                    <w:webHidden/>
                  </w:rPr>
                  <w:t>1</w:t>
                </w:r>
                <w:r w:rsidR="00790200">
                  <w:rPr>
                    <w:noProof/>
                    <w:webHidden/>
                  </w:rPr>
                  <w:fldChar w:fldCharType="end"/>
                </w:r>
              </w:hyperlink>
            </w:p>
            <w:p w:rsidR="00790200" w:rsidRDefault="00790200">
              <w:pPr>
                <w:pStyle w:val="TOC1"/>
                <w:tabs>
                  <w:tab w:val="right" w:leader="dot" w:pos="9350"/>
                </w:tabs>
                <w:rPr>
                  <w:rFonts w:eastAsiaTheme="minorEastAsia"/>
                  <w:noProof/>
                </w:rPr>
              </w:pPr>
              <w:hyperlink w:anchor="_Toc355591181" w:history="1">
                <w:r w:rsidRPr="004167BE">
                  <w:rPr>
                    <w:rStyle w:val="Hyperlink"/>
                    <w:noProof/>
                  </w:rPr>
                  <w:t>The Registration Window</w:t>
                </w:r>
                <w:r>
                  <w:rPr>
                    <w:noProof/>
                    <w:webHidden/>
                  </w:rPr>
                  <w:tab/>
                </w:r>
                <w:r>
                  <w:rPr>
                    <w:noProof/>
                    <w:webHidden/>
                  </w:rPr>
                  <w:fldChar w:fldCharType="begin"/>
                </w:r>
                <w:r>
                  <w:rPr>
                    <w:noProof/>
                    <w:webHidden/>
                  </w:rPr>
                  <w:instrText xml:space="preserve"> PAGEREF _Toc355591181 \h </w:instrText>
                </w:r>
                <w:r>
                  <w:rPr>
                    <w:noProof/>
                    <w:webHidden/>
                  </w:rPr>
                </w:r>
                <w:r>
                  <w:rPr>
                    <w:noProof/>
                    <w:webHidden/>
                  </w:rPr>
                  <w:fldChar w:fldCharType="separate"/>
                </w:r>
                <w:r>
                  <w:rPr>
                    <w:noProof/>
                    <w:webHidden/>
                  </w:rPr>
                  <w:t>2</w:t>
                </w:r>
                <w:r>
                  <w:rPr>
                    <w:noProof/>
                    <w:webHidden/>
                  </w:rPr>
                  <w:fldChar w:fldCharType="end"/>
                </w:r>
              </w:hyperlink>
            </w:p>
            <w:p w:rsidR="00790200" w:rsidRDefault="00790200">
              <w:pPr>
                <w:pStyle w:val="TOC1"/>
                <w:tabs>
                  <w:tab w:val="right" w:leader="dot" w:pos="9350"/>
                </w:tabs>
                <w:rPr>
                  <w:rFonts w:eastAsiaTheme="minorEastAsia"/>
                  <w:noProof/>
                </w:rPr>
              </w:pPr>
              <w:hyperlink w:anchor="_Toc355591182" w:history="1">
                <w:r w:rsidRPr="004167BE">
                  <w:rPr>
                    <w:rStyle w:val="Hyperlink"/>
                    <w:noProof/>
                  </w:rPr>
                  <w:t>The File Selection Window</w:t>
                </w:r>
                <w:r>
                  <w:rPr>
                    <w:noProof/>
                    <w:webHidden/>
                  </w:rPr>
                  <w:tab/>
                </w:r>
                <w:r>
                  <w:rPr>
                    <w:noProof/>
                    <w:webHidden/>
                  </w:rPr>
                  <w:fldChar w:fldCharType="begin"/>
                </w:r>
                <w:r>
                  <w:rPr>
                    <w:noProof/>
                    <w:webHidden/>
                  </w:rPr>
                  <w:instrText xml:space="preserve"> PAGEREF _Toc355591182 \h </w:instrText>
                </w:r>
                <w:r>
                  <w:rPr>
                    <w:noProof/>
                    <w:webHidden/>
                  </w:rPr>
                </w:r>
                <w:r>
                  <w:rPr>
                    <w:noProof/>
                    <w:webHidden/>
                  </w:rPr>
                  <w:fldChar w:fldCharType="separate"/>
                </w:r>
                <w:r>
                  <w:rPr>
                    <w:noProof/>
                    <w:webHidden/>
                  </w:rPr>
                  <w:t>3</w:t>
                </w:r>
                <w:r>
                  <w:rPr>
                    <w:noProof/>
                    <w:webHidden/>
                  </w:rPr>
                  <w:fldChar w:fldCharType="end"/>
                </w:r>
              </w:hyperlink>
            </w:p>
            <w:p w:rsidR="00790200" w:rsidRDefault="00790200">
              <w:pPr>
                <w:pStyle w:val="TOC1"/>
                <w:tabs>
                  <w:tab w:val="right" w:leader="dot" w:pos="9350"/>
                </w:tabs>
                <w:rPr>
                  <w:rFonts w:eastAsiaTheme="minorEastAsia"/>
                  <w:noProof/>
                </w:rPr>
              </w:pPr>
              <w:hyperlink w:anchor="_Toc355591183" w:history="1">
                <w:r w:rsidRPr="004167BE">
                  <w:rPr>
                    <w:rStyle w:val="Hyperlink"/>
                    <w:noProof/>
                  </w:rPr>
                  <w:t>The Settings Window</w:t>
                </w:r>
                <w:r>
                  <w:rPr>
                    <w:noProof/>
                    <w:webHidden/>
                  </w:rPr>
                  <w:tab/>
                </w:r>
                <w:r>
                  <w:rPr>
                    <w:noProof/>
                    <w:webHidden/>
                  </w:rPr>
                  <w:fldChar w:fldCharType="begin"/>
                </w:r>
                <w:r>
                  <w:rPr>
                    <w:noProof/>
                    <w:webHidden/>
                  </w:rPr>
                  <w:instrText xml:space="preserve"> PAGEREF _Toc355591183 \h </w:instrText>
                </w:r>
                <w:r>
                  <w:rPr>
                    <w:noProof/>
                    <w:webHidden/>
                  </w:rPr>
                </w:r>
                <w:r>
                  <w:rPr>
                    <w:noProof/>
                    <w:webHidden/>
                  </w:rPr>
                  <w:fldChar w:fldCharType="separate"/>
                </w:r>
                <w:r>
                  <w:rPr>
                    <w:noProof/>
                    <w:webHidden/>
                  </w:rPr>
                  <w:t>4</w:t>
                </w:r>
                <w:r>
                  <w:rPr>
                    <w:noProof/>
                    <w:webHidden/>
                  </w:rPr>
                  <w:fldChar w:fldCharType="end"/>
                </w:r>
              </w:hyperlink>
            </w:p>
            <w:p w:rsidR="00790200" w:rsidRDefault="00790200">
              <w:pPr>
                <w:pStyle w:val="TOC1"/>
                <w:tabs>
                  <w:tab w:val="right" w:leader="dot" w:pos="9350"/>
                </w:tabs>
                <w:rPr>
                  <w:rFonts w:eastAsiaTheme="minorEastAsia"/>
                  <w:noProof/>
                </w:rPr>
              </w:pPr>
              <w:hyperlink w:anchor="_Toc355591184" w:history="1">
                <w:r w:rsidRPr="004167BE">
                  <w:rPr>
                    <w:rStyle w:val="Hyperlink"/>
                    <w:noProof/>
                  </w:rPr>
                  <w:t>Test Conditions</w:t>
                </w:r>
                <w:r>
                  <w:rPr>
                    <w:noProof/>
                    <w:webHidden/>
                  </w:rPr>
                  <w:tab/>
                </w:r>
                <w:r>
                  <w:rPr>
                    <w:noProof/>
                    <w:webHidden/>
                  </w:rPr>
                  <w:fldChar w:fldCharType="begin"/>
                </w:r>
                <w:r>
                  <w:rPr>
                    <w:noProof/>
                    <w:webHidden/>
                  </w:rPr>
                  <w:instrText xml:space="preserve"> PAGEREF _Toc355591184 \h </w:instrText>
                </w:r>
                <w:r>
                  <w:rPr>
                    <w:noProof/>
                    <w:webHidden/>
                  </w:rPr>
                </w:r>
                <w:r>
                  <w:rPr>
                    <w:noProof/>
                    <w:webHidden/>
                  </w:rPr>
                  <w:fldChar w:fldCharType="separate"/>
                </w:r>
                <w:r>
                  <w:rPr>
                    <w:noProof/>
                    <w:webHidden/>
                  </w:rPr>
                  <w:t>4</w:t>
                </w:r>
                <w:r>
                  <w:rPr>
                    <w:noProof/>
                    <w:webHidden/>
                  </w:rPr>
                  <w:fldChar w:fldCharType="end"/>
                </w:r>
              </w:hyperlink>
            </w:p>
            <w:p w:rsidR="005E5CF6" w:rsidRDefault="005E5CF6">
              <w:r>
                <w:rPr>
                  <w:b/>
                  <w:bCs/>
                  <w:noProof/>
                </w:rPr>
                <w:fldChar w:fldCharType="end"/>
              </w:r>
            </w:p>
          </w:sdtContent>
        </w:sdt>
        <w:p w:rsidR="005E5CF6" w:rsidRDefault="005E5CF6" w:rsidP="005E5CF6">
          <w:pPr>
            <w:pStyle w:val="TOCHeading"/>
          </w:pPr>
        </w:p>
        <w:p w:rsidR="001C5E6E" w:rsidRDefault="00790200"/>
      </w:sdtContent>
    </w:sdt>
    <w:p w:rsidR="001C5E6E" w:rsidRDefault="001C5E6E"/>
    <w:p w:rsidR="001C5E6E" w:rsidRDefault="001C5E6E" w:rsidP="001C5E6E">
      <w:pPr>
        <w:ind w:firstLine="720"/>
      </w:pPr>
      <w:r>
        <w:t>The client’s side of the program consists of four windows. One for log in to the server, one for registration to the server, and the third window displays the music files and when the file is selected and doubled click it open up the last window. The last windows play the music which was provided by Derek.</w:t>
      </w:r>
    </w:p>
    <w:p w:rsidR="001C5E6E" w:rsidRDefault="001C5E6E" w:rsidP="002229FB"/>
    <w:p w:rsidR="001C5E6E" w:rsidRPr="005E5CF6" w:rsidRDefault="002229FB" w:rsidP="005E5CF6">
      <w:pPr>
        <w:pStyle w:val="Heading1"/>
        <w:rPr>
          <w:sz w:val="36"/>
          <w:szCs w:val="36"/>
        </w:rPr>
      </w:pPr>
      <w:bookmarkStart w:id="1" w:name="_Toc355591180"/>
      <w:r w:rsidRPr="005E5CF6">
        <w:rPr>
          <w:sz w:val="36"/>
          <w:szCs w:val="36"/>
        </w:rPr>
        <w:t>The Log in Window</w:t>
      </w:r>
      <w:bookmarkEnd w:id="1"/>
    </w:p>
    <w:p w:rsidR="001C5E6E" w:rsidRDefault="001C5E6E" w:rsidP="001C5E6E">
      <w:pPr>
        <w:ind w:firstLine="720"/>
      </w:pPr>
    </w:p>
    <w:p w:rsidR="001C5E6E" w:rsidRDefault="001C5E6E" w:rsidP="001C5E6E">
      <w:pPr>
        <w:ind w:firstLine="720"/>
      </w:pPr>
    </w:p>
    <w:p w:rsidR="001C5E6E" w:rsidRDefault="002229FB" w:rsidP="002229FB">
      <w:pPr>
        <w:jc w:val="center"/>
      </w:pPr>
      <w:r>
        <w:rPr>
          <w:noProof/>
        </w:rPr>
        <w:drawing>
          <wp:inline distT="0" distB="0" distL="0" distR="0" wp14:anchorId="0463F890" wp14:editId="0A436350">
            <wp:extent cx="3590925" cy="1714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90925" cy="1714500"/>
                    </a:xfrm>
                    <a:prstGeom prst="rect">
                      <a:avLst/>
                    </a:prstGeom>
                  </pic:spPr>
                </pic:pic>
              </a:graphicData>
            </a:graphic>
          </wp:inline>
        </w:drawing>
      </w:r>
    </w:p>
    <w:p w:rsidR="00B10868" w:rsidRDefault="00B10868" w:rsidP="002229FB">
      <w:pPr>
        <w:jc w:val="center"/>
      </w:pPr>
    </w:p>
    <w:p w:rsidR="00B10868" w:rsidRDefault="00B10868" w:rsidP="00B10868">
      <w:r>
        <w:t>The log in window is for users that have already reregistered with the server. After the user has entered their username and password in the correct fields and click the log in button the server will then check the information entered.</w:t>
      </w:r>
    </w:p>
    <w:p w:rsidR="002A0F98" w:rsidRDefault="00B10868" w:rsidP="00B10868">
      <w:r>
        <w:lastRenderedPageBreak/>
        <w:t>If the information entere</w:t>
      </w:r>
      <w:r w:rsidR="002A0F98">
        <w:t>d is successful checked, the file directory window will open.</w:t>
      </w:r>
    </w:p>
    <w:p w:rsidR="00B10868" w:rsidRDefault="002A0F98" w:rsidP="00B10868">
      <w:r>
        <w:t xml:space="preserve">If the information entered is not successful checked, an error window will pop up informing the user that either the User Name or Password entered is incorrect. </w:t>
      </w:r>
    </w:p>
    <w:p w:rsidR="005E5CF6" w:rsidRDefault="002A0F98" w:rsidP="005E5CF6">
      <w:pPr>
        <w:tabs>
          <w:tab w:val="left" w:pos="6225"/>
        </w:tabs>
      </w:pPr>
      <w:r>
        <w:t xml:space="preserve">The click here to register button if clicked will open a register window for the user to fill out the proper information in order to be </w:t>
      </w:r>
      <w:r w:rsidR="00911586">
        <w:t>add to the server’s database.</w:t>
      </w:r>
    </w:p>
    <w:p w:rsidR="001C5E6E" w:rsidRPr="005E5CF6" w:rsidRDefault="00911586" w:rsidP="005E5CF6">
      <w:pPr>
        <w:pStyle w:val="Heading1"/>
        <w:rPr>
          <w:sz w:val="36"/>
          <w:szCs w:val="36"/>
        </w:rPr>
      </w:pPr>
      <w:bookmarkStart w:id="2" w:name="_Toc355591181"/>
      <w:r w:rsidRPr="005E5CF6">
        <w:rPr>
          <w:sz w:val="36"/>
          <w:szCs w:val="36"/>
        </w:rPr>
        <w:t>The Registration Window</w:t>
      </w:r>
      <w:bookmarkEnd w:id="2"/>
    </w:p>
    <w:p w:rsidR="001C5E6E" w:rsidRDefault="001C5E6E" w:rsidP="001C5E6E"/>
    <w:p w:rsidR="00290DF3" w:rsidRPr="00FE43D8" w:rsidRDefault="00FE43D8" w:rsidP="00911586">
      <w:pPr>
        <w:tabs>
          <w:tab w:val="left" w:pos="5880"/>
        </w:tabs>
        <w:jc w:val="center"/>
        <w:rPr>
          <w:b/>
        </w:rPr>
      </w:pPr>
      <w:r>
        <w:rPr>
          <w:noProof/>
        </w:rPr>
        <w:drawing>
          <wp:inline distT="0" distB="0" distL="0" distR="0" wp14:anchorId="5645B3FA" wp14:editId="4B165556">
            <wp:extent cx="2705100" cy="333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05100" cy="3333750"/>
                    </a:xfrm>
                    <a:prstGeom prst="rect">
                      <a:avLst/>
                    </a:prstGeom>
                  </pic:spPr>
                </pic:pic>
              </a:graphicData>
            </a:graphic>
          </wp:inline>
        </w:drawing>
      </w:r>
    </w:p>
    <w:p w:rsidR="00BC7C31" w:rsidRDefault="00BC7C31" w:rsidP="00911586">
      <w:pPr>
        <w:tabs>
          <w:tab w:val="left" w:pos="5880"/>
        </w:tabs>
        <w:jc w:val="center"/>
      </w:pPr>
    </w:p>
    <w:p w:rsidR="00BC7C31" w:rsidRDefault="00BC7C31" w:rsidP="00BC7C31">
      <w:pPr>
        <w:tabs>
          <w:tab w:val="left" w:pos="5880"/>
        </w:tabs>
      </w:pPr>
      <w:r>
        <w:t>The Registration window is where new users can register.  A user name is the first piece of information required from the user. Next is a pass</w:t>
      </w:r>
      <w:r w:rsidR="00FE43D8">
        <w:t>word</w:t>
      </w:r>
      <w:r>
        <w:t xml:space="preserve"> that</w:t>
      </w:r>
      <w:r w:rsidR="00FE43D8">
        <w:t xml:space="preserve"> is six characters or more and has at least two numbers and three letters. If those requirements are not meet </w:t>
      </w:r>
      <w:proofErr w:type="spellStart"/>
      <w:proofErr w:type="gramStart"/>
      <w:r w:rsidR="00FE43D8">
        <w:t>a</w:t>
      </w:r>
      <w:proofErr w:type="spellEnd"/>
      <w:proofErr w:type="gramEnd"/>
      <w:r w:rsidR="00FE43D8">
        <w:t xml:space="preserve"> error window pops up for each condition that is not meet. </w:t>
      </w:r>
    </w:p>
    <w:p w:rsidR="005E5CF6" w:rsidRPr="005E5CF6" w:rsidRDefault="00FE43D8" w:rsidP="005E5CF6">
      <w:pPr>
        <w:tabs>
          <w:tab w:val="left" w:pos="5880"/>
        </w:tabs>
      </w:pPr>
      <w:r>
        <w:t xml:space="preserve">The confirm field is to make sure the user has enter the correct desired password. </w:t>
      </w:r>
    </w:p>
    <w:p w:rsidR="00D3017A" w:rsidRDefault="00D3017A">
      <w:pPr>
        <w:rPr>
          <w:rFonts w:asciiTheme="majorHAnsi" w:eastAsiaTheme="majorEastAsia" w:hAnsiTheme="majorHAnsi" w:cstheme="majorBidi"/>
          <w:b/>
          <w:bCs/>
          <w:color w:val="0B5294" w:themeColor="accent1" w:themeShade="BF"/>
          <w:sz w:val="36"/>
          <w:szCs w:val="36"/>
        </w:rPr>
      </w:pPr>
      <w:r>
        <w:rPr>
          <w:sz w:val="36"/>
          <w:szCs w:val="36"/>
        </w:rPr>
        <w:br w:type="page"/>
      </w:r>
    </w:p>
    <w:p w:rsidR="00911586" w:rsidRPr="005E5CF6" w:rsidRDefault="003D4F60" w:rsidP="005E5CF6">
      <w:pPr>
        <w:pStyle w:val="Heading1"/>
        <w:rPr>
          <w:sz w:val="36"/>
          <w:szCs w:val="36"/>
        </w:rPr>
      </w:pPr>
      <w:bookmarkStart w:id="3" w:name="_Toc355591182"/>
      <w:r w:rsidRPr="005E5CF6">
        <w:rPr>
          <w:sz w:val="36"/>
          <w:szCs w:val="36"/>
        </w:rPr>
        <w:lastRenderedPageBreak/>
        <w:t>The File Selection Window</w:t>
      </w:r>
      <w:bookmarkEnd w:id="3"/>
    </w:p>
    <w:p w:rsidR="003D4F60" w:rsidRDefault="003D4F60" w:rsidP="003D4F60"/>
    <w:p w:rsidR="003D4F60" w:rsidRDefault="003D4F60" w:rsidP="003D4F60">
      <w:pPr>
        <w:jc w:val="center"/>
      </w:pPr>
      <w:r>
        <w:rPr>
          <w:noProof/>
        </w:rPr>
        <w:drawing>
          <wp:inline distT="0" distB="0" distL="0" distR="0" wp14:anchorId="32D4A414" wp14:editId="22A752F5">
            <wp:extent cx="5943600" cy="30721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072130"/>
                    </a:xfrm>
                    <a:prstGeom prst="rect">
                      <a:avLst/>
                    </a:prstGeom>
                  </pic:spPr>
                </pic:pic>
              </a:graphicData>
            </a:graphic>
          </wp:inline>
        </w:drawing>
      </w:r>
    </w:p>
    <w:p w:rsidR="003D4F60" w:rsidRDefault="003D4F60" w:rsidP="003D4F60">
      <w:pPr>
        <w:jc w:val="center"/>
      </w:pPr>
    </w:p>
    <w:p w:rsidR="005E5CF6" w:rsidRPr="005E5CF6" w:rsidRDefault="003D4F60" w:rsidP="005E5CF6">
      <w:r>
        <w:t>This window allows the user to select files from</w:t>
      </w:r>
      <w:r w:rsidR="0088161E">
        <w:t xml:space="preserve"> the Music</w:t>
      </w:r>
      <w:r>
        <w:t xml:space="preserve"> Files Available </w:t>
      </w:r>
      <w:r w:rsidR="0088161E">
        <w:t>window. When the selected file is selected the information about the audio file will appear in the track Information group box.  The Refresh tracks button updates the tracks that are being stored in the data base. If new tracks are added or old tracks deleted it will show that result in the Music Files Available window.  When a file is double click it will pop up Derek’s window and plays the music.</w:t>
      </w:r>
    </w:p>
    <w:p w:rsidR="00D3017A" w:rsidRDefault="00D3017A">
      <w:pPr>
        <w:rPr>
          <w:rFonts w:asciiTheme="majorHAnsi" w:eastAsiaTheme="majorEastAsia" w:hAnsiTheme="majorHAnsi" w:cstheme="majorBidi"/>
          <w:b/>
          <w:bCs/>
          <w:color w:val="0B5294" w:themeColor="accent1" w:themeShade="BF"/>
          <w:sz w:val="36"/>
          <w:szCs w:val="36"/>
        </w:rPr>
      </w:pPr>
      <w:r>
        <w:rPr>
          <w:sz w:val="36"/>
          <w:szCs w:val="36"/>
        </w:rPr>
        <w:br w:type="page"/>
      </w:r>
    </w:p>
    <w:p w:rsidR="00747D1B" w:rsidRPr="005E5CF6" w:rsidRDefault="00747D1B" w:rsidP="005E5CF6">
      <w:pPr>
        <w:pStyle w:val="Heading1"/>
        <w:rPr>
          <w:sz w:val="36"/>
          <w:szCs w:val="36"/>
        </w:rPr>
      </w:pPr>
      <w:bookmarkStart w:id="4" w:name="_Toc355591183"/>
      <w:r w:rsidRPr="005E5CF6">
        <w:rPr>
          <w:sz w:val="36"/>
          <w:szCs w:val="36"/>
        </w:rPr>
        <w:lastRenderedPageBreak/>
        <w:t>The Settings Window</w:t>
      </w:r>
      <w:bookmarkEnd w:id="4"/>
    </w:p>
    <w:p w:rsidR="00747D1B" w:rsidRPr="00747D1B" w:rsidRDefault="00747D1B" w:rsidP="00747D1B"/>
    <w:p w:rsidR="00747D1B" w:rsidRDefault="00747D1B" w:rsidP="00747D1B">
      <w:pPr>
        <w:jc w:val="center"/>
      </w:pPr>
      <w:r>
        <w:rPr>
          <w:noProof/>
        </w:rPr>
        <w:drawing>
          <wp:inline distT="0" distB="0" distL="0" distR="0" wp14:anchorId="0826439E" wp14:editId="3EFCCA3B">
            <wp:extent cx="2057400" cy="1352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57400" cy="1352550"/>
                    </a:xfrm>
                    <a:prstGeom prst="rect">
                      <a:avLst/>
                    </a:prstGeom>
                  </pic:spPr>
                </pic:pic>
              </a:graphicData>
            </a:graphic>
          </wp:inline>
        </w:drawing>
      </w:r>
    </w:p>
    <w:p w:rsidR="00747D1B" w:rsidRDefault="00747D1B" w:rsidP="00747D1B">
      <w:pPr>
        <w:jc w:val="center"/>
      </w:pPr>
    </w:p>
    <w:p w:rsidR="00747D1B" w:rsidRPr="00747D1B" w:rsidRDefault="00747D1B" w:rsidP="00747D1B">
      <w:r>
        <w:t>The settings window is used to set the IP Address.</w:t>
      </w:r>
    </w:p>
    <w:p w:rsidR="0088161E" w:rsidRDefault="0088161E" w:rsidP="003D4F60"/>
    <w:p w:rsidR="00396729" w:rsidRDefault="00790200" w:rsidP="00790200">
      <w:pPr>
        <w:pStyle w:val="Heading1"/>
      </w:pPr>
      <w:bookmarkStart w:id="5" w:name="_Toc355591184"/>
      <w:r w:rsidRPr="00790200">
        <w:rPr>
          <w:sz w:val="36"/>
          <w:szCs w:val="36"/>
        </w:rPr>
        <w:t>Test</w:t>
      </w:r>
      <w:r>
        <w:t xml:space="preserve"> </w:t>
      </w:r>
      <w:r w:rsidRPr="00790200">
        <w:rPr>
          <w:sz w:val="36"/>
          <w:szCs w:val="36"/>
        </w:rPr>
        <w:t>Conditions</w:t>
      </w:r>
      <w:bookmarkEnd w:id="5"/>
    </w:p>
    <w:p w:rsidR="00790200" w:rsidRPr="00790200" w:rsidRDefault="00790200" w:rsidP="00790200"/>
    <w:tbl>
      <w:tblPr>
        <w:tblW w:w="11019" w:type="dxa"/>
        <w:tblInd w:w="-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08"/>
        <w:gridCol w:w="5511"/>
      </w:tblGrid>
      <w:tr w:rsidR="00396729" w:rsidRPr="00B35D06" w:rsidTr="00396729">
        <w:tc>
          <w:tcPr>
            <w:tcW w:w="5508" w:type="dxa"/>
            <w:tcBorders>
              <w:top w:val="single" w:sz="4" w:space="0" w:color="000000"/>
              <w:left w:val="single" w:sz="4" w:space="0" w:color="000000"/>
              <w:bottom w:val="single" w:sz="4" w:space="0" w:color="000000"/>
              <w:right w:val="single" w:sz="4" w:space="0" w:color="000000"/>
            </w:tcBorders>
            <w:hideMark/>
          </w:tcPr>
          <w:p w:rsidR="00396729" w:rsidRPr="00B35D06" w:rsidRDefault="00396729" w:rsidP="00B1394A">
            <w:pPr>
              <w:pStyle w:val="NoSpacing"/>
              <w:rPr>
                <w:b/>
              </w:rPr>
            </w:pPr>
            <w:r w:rsidRPr="00B35D06">
              <w:rPr>
                <w:b/>
              </w:rPr>
              <w:t>Test Case</w:t>
            </w:r>
          </w:p>
        </w:tc>
        <w:tc>
          <w:tcPr>
            <w:tcW w:w="5511" w:type="dxa"/>
            <w:tcBorders>
              <w:top w:val="single" w:sz="4" w:space="0" w:color="000000"/>
              <w:left w:val="single" w:sz="4" w:space="0" w:color="000000"/>
              <w:bottom w:val="single" w:sz="4" w:space="0" w:color="000000"/>
              <w:right w:val="single" w:sz="4" w:space="0" w:color="000000"/>
            </w:tcBorders>
            <w:hideMark/>
          </w:tcPr>
          <w:p w:rsidR="00396729" w:rsidRPr="00B35D06" w:rsidRDefault="00396729" w:rsidP="00B1394A">
            <w:pPr>
              <w:pStyle w:val="NoSpacing"/>
              <w:rPr>
                <w:b/>
              </w:rPr>
            </w:pPr>
            <w:r w:rsidRPr="00B35D06">
              <w:rPr>
                <w:b/>
              </w:rPr>
              <w:t>Outcome</w:t>
            </w:r>
          </w:p>
        </w:tc>
      </w:tr>
      <w:tr w:rsidR="00396729" w:rsidRPr="00B35D06" w:rsidTr="00396729">
        <w:tc>
          <w:tcPr>
            <w:tcW w:w="5508" w:type="dxa"/>
            <w:tcBorders>
              <w:top w:val="single" w:sz="4" w:space="0" w:color="000000"/>
              <w:left w:val="single" w:sz="4" w:space="0" w:color="000000"/>
              <w:bottom w:val="single" w:sz="4" w:space="0" w:color="000000"/>
              <w:right w:val="single" w:sz="4" w:space="0" w:color="000000"/>
            </w:tcBorders>
            <w:hideMark/>
          </w:tcPr>
          <w:p w:rsidR="00396729" w:rsidRPr="00B35D06" w:rsidRDefault="00396729" w:rsidP="00B1394A">
            <w:pPr>
              <w:pStyle w:val="NoSpacing"/>
            </w:pPr>
            <w:r>
              <w:t>No text in fields</w:t>
            </w:r>
          </w:p>
        </w:tc>
        <w:tc>
          <w:tcPr>
            <w:tcW w:w="5511" w:type="dxa"/>
            <w:tcBorders>
              <w:top w:val="single" w:sz="4" w:space="0" w:color="000000"/>
              <w:left w:val="single" w:sz="4" w:space="0" w:color="000000"/>
              <w:bottom w:val="single" w:sz="4" w:space="0" w:color="000000"/>
              <w:right w:val="single" w:sz="4" w:space="0" w:color="000000"/>
            </w:tcBorders>
            <w:hideMark/>
          </w:tcPr>
          <w:p w:rsidR="00396729" w:rsidRPr="00B35D06" w:rsidRDefault="00396729" w:rsidP="00B1394A">
            <w:pPr>
              <w:pStyle w:val="NoSpacing"/>
            </w:pPr>
            <w:r>
              <w:t>Figure 1</w:t>
            </w:r>
          </w:p>
        </w:tc>
      </w:tr>
      <w:tr w:rsidR="00396729" w:rsidRPr="00B35D06" w:rsidTr="00396729">
        <w:tc>
          <w:tcPr>
            <w:tcW w:w="5508" w:type="dxa"/>
            <w:tcBorders>
              <w:top w:val="single" w:sz="4" w:space="0" w:color="000000"/>
              <w:left w:val="single" w:sz="4" w:space="0" w:color="000000"/>
              <w:bottom w:val="single" w:sz="4" w:space="0" w:color="000000"/>
              <w:right w:val="single" w:sz="4" w:space="0" w:color="000000"/>
            </w:tcBorders>
            <w:hideMark/>
          </w:tcPr>
          <w:p w:rsidR="00396729" w:rsidRPr="00B35D06" w:rsidRDefault="00396729" w:rsidP="00B1394A">
            <w:pPr>
              <w:pStyle w:val="NoSpacing"/>
            </w:pPr>
            <w:r>
              <w:t>Password not correct length</w:t>
            </w:r>
          </w:p>
        </w:tc>
        <w:tc>
          <w:tcPr>
            <w:tcW w:w="5511" w:type="dxa"/>
            <w:tcBorders>
              <w:top w:val="single" w:sz="4" w:space="0" w:color="000000"/>
              <w:left w:val="single" w:sz="4" w:space="0" w:color="000000"/>
              <w:bottom w:val="single" w:sz="4" w:space="0" w:color="000000"/>
              <w:right w:val="single" w:sz="4" w:space="0" w:color="000000"/>
            </w:tcBorders>
            <w:hideMark/>
          </w:tcPr>
          <w:p w:rsidR="00396729" w:rsidRPr="00B35D06" w:rsidRDefault="00396729" w:rsidP="00B1394A">
            <w:pPr>
              <w:pStyle w:val="NoSpacing"/>
            </w:pPr>
            <w:r>
              <w:t>Figure 2</w:t>
            </w:r>
          </w:p>
        </w:tc>
      </w:tr>
      <w:tr w:rsidR="00396729" w:rsidRPr="00B35D06" w:rsidTr="00396729">
        <w:trPr>
          <w:trHeight w:val="405"/>
        </w:trPr>
        <w:tc>
          <w:tcPr>
            <w:tcW w:w="5508" w:type="dxa"/>
            <w:tcBorders>
              <w:top w:val="single" w:sz="4" w:space="0" w:color="auto"/>
              <w:left w:val="single" w:sz="4" w:space="0" w:color="auto"/>
              <w:bottom w:val="single" w:sz="4" w:space="0" w:color="auto"/>
              <w:right w:val="single" w:sz="4" w:space="0" w:color="auto"/>
            </w:tcBorders>
            <w:hideMark/>
          </w:tcPr>
          <w:p w:rsidR="00396729" w:rsidRPr="00B35D06" w:rsidRDefault="00396729" w:rsidP="00B1394A">
            <w:pPr>
              <w:pStyle w:val="NoSpacing"/>
            </w:pPr>
            <w:r>
              <w:t>Not enough numbers in password</w:t>
            </w:r>
          </w:p>
        </w:tc>
        <w:tc>
          <w:tcPr>
            <w:tcW w:w="5511" w:type="dxa"/>
            <w:tcBorders>
              <w:top w:val="single" w:sz="4" w:space="0" w:color="auto"/>
              <w:left w:val="single" w:sz="4" w:space="0" w:color="auto"/>
              <w:bottom w:val="single" w:sz="4" w:space="0" w:color="auto"/>
              <w:right w:val="single" w:sz="4" w:space="0" w:color="auto"/>
            </w:tcBorders>
            <w:hideMark/>
          </w:tcPr>
          <w:p w:rsidR="00396729" w:rsidRPr="00B35D06" w:rsidRDefault="00396729" w:rsidP="00B1394A">
            <w:pPr>
              <w:spacing w:after="0" w:line="240" w:lineRule="auto"/>
            </w:pPr>
            <w:r>
              <w:t>Figure 3</w:t>
            </w:r>
          </w:p>
        </w:tc>
      </w:tr>
      <w:tr w:rsidR="00396729" w:rsidRPr="00B35D06" w:rsidTr="00396729">
        <w:trPr>
          <w:trHeight w:val="405"/>
        </w:trPr>
        <w:tc>
          <w:tcPr>
            <w:tcW w:w="5508" w:type="dxa"/>
            <w:tcBorders>
              <w:top w:val="single" w:sz="4" w:space="0" w:color="auto"/>
              <w:left w:val="single" w:sz="4" w:space="0" w:color="auto"/>
              <w:bottom w:val="single" w:sz="4" w:space="0" w:color="auto"/>
              <w:right w:val="single" w:sz="4" w:space="0" w:color="auto"/>
            </w:tcBorders>
            <w:hideMark/>
          </w:tcPr>
          <w:p w:rsidR="00396729" w:rsidRPr="00B35D06" w:rsidRDefault="00396729" w:rsidP="00B1394A">
            <w:pPr>
              <w:pStyle w:val="NoSpacing"/>
            </w:pPr>
            <w:r>
              <w:t>Not enough letters in password</w:t>
            </w:r>
          </w:p>
        </w:tc>
        <w:tc>
          <w:tcPr>
            <w:tcW w:w="5511" w:type="dxa"/>
            <w:tcBorders>
              <w:top w:val="single" w:sz="4" w:space="0" w:color="auto"/>
              <w:left w:val="single" w:sz="4" w:space="0" w:color="auto"/>
              <w:bottom w:val="single" w:sz="4" w:space="0" w:color="auto"/>
              <w:right w:val="single" w:sz="4" w:space="0" w:color="auto"/>
            </w:tcBorders>
            <w:hideMark/>
          </w:tcPr>
          <w:p w:rsidR="00396729" w:rsidRPr="00B35D06" w:rsidRDefault="00396729" w:rsidP="00B1394A">
            <w:pPr>
              <w:spacing w:after="0" w:line="240" w:lineRule="auto"/>
            </w:pPr>
            <w:r>
              <w:t>Figure 4</w:t>
            </w:r>
          </w:p>
        </w:tc>
      </w:tr>
    </w:tbl>
    <w:p w:rsidR="00396729" w:rsidRDefault="00396729" w:rsidP="003D4F60"/>
    <w:p w:rsidR="00396729" w:rsidRDefault="00396729" w:rsidP="00396729">
      <w:pPr>
        <w:jc w:val="center"/>
      </w:pPr>
      <w:r>
        <w:rPr>
          <w:noProof/>
        </w:rPr>
        <w:drawing>
          <wp:inline distT="0" distB="0" distL="0" distR="0" wp14:anchorId="5DECF658" wp14:editId="0F11DA4D">
            <wp:extent cx="4524375" cy="1619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24375" cy="1619250"/>
                    </a:xfrm>
                    <a:prstGeom prst="rect">
                      <a:avLst/>
                    </a:prstGeom>
                  </pic:spPr>
                </pic:pic>
              </a:graphicData>
            </a:graphic>
          </wp:inline>
        </w:drawing>
      </w:r>
    </w:p>
    <w:p w:rsidR="00396729" w:rsidRDefault="00396729" w:rsidP="00396729">
      <w:pPr>
        <w:jc w:val="center"/>
      </w:pPr>
      <w:r>
        <w:t>Figure 1</w:t>
      </w:r>
    </w:p>
    <w:p w:rsidR="00396729" w:rsidRDefault="00396729" w:rsidP="00396729">
      <w:pPr>
        <w:jc w:val="center"/>
      </w:pPr>
    </w:p>
    <w:p w:rsidR="00396729" w:rsidRDefault="00396729" w:rsidP="00396729">
      <w:pPr>
        <w:jc w:val="center"/>
      </w:pPr>
    </w:p>
    <w:p w:rsidR="00396729" w:rsidRDefault="00396729" w:rsidP="00396729">
      <w:pPr>
        <w:jc w:val="center"/>
      </w:pPr>
    </w:p>
    <w:p w:rsidR="00396729" w:rsidRDefault="00396729" w:rsidP="00396729">
      <w:pPr>
        <w:jc w:val="center"/>
      </w:pPr>
    </w:p>
    <w:p w:rsidR="00396729" w:rsidRDefault="00396729" w:rsidP="00396729">
      <w:pPr>
        <w:jc w:val="center"/>
      </w:pPr>
      <w:r>
        <w:rPr>
          <w:noProof/>
        </w:rPr>
        <w:drawing>
          <wp:inline distT="0" distB="0" distL="0" distR="0" wp14:anchorId="5CECC250" wp14:editId="25871805">
            <wp:extent cx="2952750" cy="1495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52750" cy="1495425"/>
                    </a:xfrm>
                    <a:prstGeom prst="rect">
                      <a:avLst/>
                    </a:prstGeom>
                  </pic:spPr>
                </pic:pic>
              </a:graphicData>
            </a:graphic>
          </wp:inline>
        </w:drawing>
      </w:r>
    </w:p>
    <w:p w:rsidR="00396729" w:rsidRDefault="00396729" w:rsidP="00396729">
      <w:pPr>
        <w:jc w:val="center"/>
      </w:pPr>
      <w:r>
        <w:t>Figure 2</w:t>
      </w:r>
    </w:p>
    <w:p w:rsidR="00790200" w:rsidRDefault="00790200" w:rsidP="00396729">
      <w:pPr>
        <w:jc w:val="center"/>
      </w:pPr>
    </w:p>
    <w:p w:rsidR="00790200" w:rsidRDefault="00790200" w:rsidP="00396729">
      <w:pPr>
        <w:jc w:val="center"/>
      </w:pPr>
      <w:r>
        <w:rPr>
          <w:noProof/>
        </w:rPr>
        <w:drawing>
          <wp:inline distT="0" distB="0" distL="0" distR="0" wp14:anchorId="2A1D0132" wp14:editId="2BD66925">
            <wp:extent cx="2466975" cy="1495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66975" cy="1495425"/>
                    </a:xfrm>
                    <a:prstGeom prst="rect">
                      <a:avLst/>
                    </a:prstGeom>
                  </pic:spPr>
                </pic:pic>
              </a:graphicData>
            </a:graphic>
          </wp:inline>
        </w:drawing>
      </w:r>
    </w:p>
    <w:p w:rsidR="00790200" w:rsidRDefault="00790200" w:rsidP="00396729">
      <w:pPr>
        <w:jc w:val="center"/>
      </w:pPr>
      <w:r>
        <w:t>Figure 3</w:t>
      </w:r>
    </w:p>
    <w:p w:rsidR="00790200" w:rsidRDefault="00790200" w:rsidP="00396729">
      <w:pPr>
        <w:jc w:val="center"/>
      </w:pPr>
    </w:p>
    <w:p w:rsidR="00790200" w:rsidRDefault="00790200" w:rsidP="00396729">
      <w:pPr>
        <w:jc w:val="center"/>
      </w:pPr>
      <w:r>
        <w:rPr>
          <w:noProof/>
        </w:rPr>
        <w:drawing>
          <wp:inline distT="0" distB="0" distL="0" distR="0" wp14:anchorId="6F8C09BB" wp14:editId="6A5E4BE2">
            <wp:extent cx="2324100" cy="148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24100" cy="1485900"/>
                    </a:xfrm>
                    <a:prstGeom prst="rect">
                      <a:avLst/>
                    </a:prstGeom>
                  </pic:spPr>
                </pic:pic>
              </a:graphicData>
            </a:graphic>
          </wp:inline>
        </w:drawing>
      </w:r>
    </w:p>
    <w:p w:rsidR="00790200" w:rsidRDefault="00790200" w:rsidP="00396729">
      <w:pPr>
        <w:jc w:val="center"/>
      </w:pPr>
      <w:r>
        <w:t>Figure 4</w:t>
      </w:r>
    </w:p>
    <w:p w:rsidR="00790200" w:rsidRPr="003D4F60" w:rsidRDefault="00790200" w:rsidP="00396729">
      <w:pPr>
        <w:jc w:val="center"/>
      </w:pPr>
    </w:p>
    <w:sectPr w:rsidR="00790200" w:rsidRPr="003D4F60" w:rsidSect="001C5E6E">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7C5" w:rsidRDefault="00D257C5" w:rsidP="001C5E6E">
      <w:pPr>
        <w:spacing w:after="0" w:line="240" w:lineRule="auto"/>
      </w:pPr>
      <w:r>
        <w:separator/>
      </w:r>
    </w:p>
  </w:endnote>
  <w:endnote w:type="continuationSeparator" w:id="0">
    <w:p w:rsidR="00D257C5" w:rsidRDefault="00D257C5" w:rsidP="001C5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2318462"/>
      <w:docPartObj>
        <w:docPartGallery w:val="Page Numbers (Bottom of Page)"/>
        <w:docPartUnique/>
      </w:docPartObj>
    </w:sdtPr>
    <w:sdtEndPr>
      <w:rPr>
        <w:noProof/>
      </w:rPr>
    </w:sdtEndPr>
    <w:sdtContent>
      <w:p w:rsidR="001C5E6E" w:rsidRDefault="001C5E6E">
        <w:pPr>
          <w:pStyle w:val="Footer"/>
          <w:jc w:val="right"/>
        </w:pPr>
        <w:r>
          <w:fldChar w:fldCharType="begin"/>
        </w:r>
        <w:r>
          <w:instrText xml:space="preserve"> PAGE   \* MERGEFORMAT </w:instrText>
        </w:r>
        <w:r>
          <w:fldChar w:fldCharType="separate"/>
        </w:r>
        <w:r w:rsidR="00790200">
          <w:rPr>
            <w:noProof/>
          </w:rPr>
          <w:t>4</w:t>
        </w:r>
        <w:r>
          <w:rPr>
            <w:noProof/>
          </w:rPr>
          <w:fldChar w:fldCharType="end"/>
        </w:r>
      </w:p>
    </w:sdtContent>
  </w:sdt>
  <w:p w:rsidR="001C5E6E" w:rsidRDefault="001C5E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7C5" w:rsidRDefault="00D257C5" w:rsidP="001C5E6E">
      <w:pPr>
        <w:spacing w:after="0" w:line="240" w:lineRule="auto"/>
      </w:pPr>
      <w:r>
        <w:separator/>
      </w:r>
    </w:p>
  </w:footnote>
  <w:footnote w:type="continuationSeparator" w:id="0">
    <w:p w:rsidR="00D257C5" w:rsidRDefault="00D257C5" w:rsidP="001C5E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E6E"/>
    <w:rsid w:val="00007A63"/>
    <w:rsid w:val="0001157A"/>
    <w:rsid w:val="00032D29"/>
    <w:rsid w:val="00047720"/>
    <w:rsid w:val="00052E1B"/>
    <w:rsid w:val="00055E50"/>
    <w:rsid w:val="00075DCD"/>
    <w:rsid w:val="000C3E24"/>
    <w:rsid w:val="000C597F"/>
    <w:rsid w:val="000D0F03"/>
    <w:rsid w:val="000F3E22"/>
    <w:rsid w:val="00112C8D"/>
    <w:rsid w:val="00113593"/>
    <w:rsid w:val="00127E9D"/>
    <w:rsid w:val="00145552"/>
    <w:rsid w:val="00180425"/>
    <w:rsid w:val="00181922"/>
    <w:rsid w:val="001934B8"/>
    <w:rsid w:val="001971B6"/>
    <w:rsid w:val="001A5686"/>
    <w:rsid w:val="001C5E6E"/>
    <w:rsid w:val="001C7D53"/>
    <w:rsid w:val="001D6144"/>
    <w:rsid w:val="00211ACF"/>
    <w:rsid w:val="0021594B"/>
    <w:rsid w:val="002229FB"/>
    <w:rsid w:val="00225CBE"/>
    <w:rsid w:val="00256D3F"/>
    <w:rsid w:val="00257918"/>
    <w:rsid w:val="00264A5B"/>
    <w:rsid w:val="00276C7F"/>
    <w:rsid w:val="00286EF6"/>
    <w:rsid w:val="00290DF3"/>
    <w:rsid w:val="002928E7"/>
    <w:rsid w:val="002A0F98"/>
    <w:rsid w:val="002A339E"/>
    <w:rsid w:val="002B6678"/>
    <w:rsid w:val="002B77A4"/>
    <w:rsid w:val="002D4CE9"/>
    <w:rsid w:val="002F3BE2"/>
    <w:rsid w:val="0030174E"/>
    <w:rsid w:val="00314671"/>
    <w:rsid w:val="00351C35"/>
    <w:rsid w:val="00396729"/>
    <w:rsid w:val="003A34EA"/>
    <w:rsid w:val="003A6665"/>
    <w:rsid w:val="003B3F61"/>
    <w:rsid w:val="003D4F60"/>
    <w:rsid w:val="003D596B"/>
    <w:rsid w:val="003E67B9"/>
    <w:rsid w:val="003F2FD2"/>
    <w:rsid w:val="00407548"/>
    <w:rsid w:val="00417C28"/>
    <w:rsid w:val="00420F62"/>
    <w:rsid w:val="00423664"/>
    <w:rsid w:val="004259ED"/>
    <w:rsid w:val="0043623F"/>
    <w:rsid w:val="00437F99"/>
    <w:rsid w:val="004443A5"/>
    <w:rsid w:val="004565A5"/>
    <w:rsid w:val="00456CEF"/>
    <w:rsid w:val="00467CBF"/>
    <w:rsid w:val="00486881"/>
    <w:rsid w:val="004874AE"/>
    <w:rsid w:val="004962F6"/>
    <w:rsid w:val="004B07D8"/>
    <w:rsid w:val="004B6F81"/>
    <w:rsid w:val="004C1DAE"/>
    <w:rsid w:val="004C5772"/>
    <w:rsid w:val="004D7E74"/>
    <w:rsid w:val="004F38B3"/>
    <w:rsid w:val="004F560F"/>
    <w:rsid w:val="005039D7"/>
    <w:rsid w:val="00517D8D"/>
    <w:rsid w:val="00522B56"/>
    <w:rsid w:val="00526988"/>
    <w:rsid w:val="0054487F"/>
    <w:rsid w:val="00546C51"/>
    <w:rsid w:val="00555977"/>
    <w:rsid w:val="005654E4"/>
    <w:rsid w:val="0056592E"/>
    <w:rsid w:val="0057670B"/>
    <w:rsid w:val="005917C1"/>
    <w:rsid w:val="005B7B0A"/>
    <w:rsid w:val="005C572F"/>
    <w:rsid w:val="005D2645"/>
    <w:rsid w:val="005E5CF6"/>
    <w:rsid w:val="005F147A"/>
    <w:rsid w:val="005F315B"/>
    <w:rsid w:val="005F6453"/>
    <w:rsid w:val="00601F77"/>
    <w:rsid w:val="006052A6"/>
    <w:rsid w:val="00610B7F"/>
    <w:rsid w:val="00636D0F"/>
    <w:rsid w:val="0064169B"/>
    <w:rsid w:val="0064256B"/>
    <w:rsid w:val="00680887"/>
    <w:rsid w:val="00685045"/>
    <w:rsid w:val="00690EFB"/>
    <w:rsid w:val="006913D8"/>
    <w:rsid w:val="0069251B"/>
    <w:rsid w:val="0069268E"/>
    <w:rsid w:val="006A71E0"/>
    <w:rsid w:val="006C44BE"/>
    <w:rsid w:val="006C63EC"/>
    <w:rsid w:val="006F6ED4"/>
    <w:rsid w:val="00701FDC"/>
    <w:rsid w:val="00706F03"/>
    <w:rsid w:val="00707A74"/>
    <w:rsid w:val="007268EF"/>
    <w:rsid w:val="00747C1E"/>
    <w:rsid w:val="00747D1B"/>
    <w:rsid w:val="0075417E"/>
    <w:rsid w:val="00761EAB"/>
    <w:rsid w:val="00767CC1"/>
    <w:rsid w:val="00770608"/>
    <w:rsid w:val="00781B4D"/>
    <w:rsid w:val="007833B7"/>
    <w:rsid w:val="00787778"/>
    <w:rsid w:val="00790200"/>
    <w:rsid w:val="007902FF"/>
    <w:rsid w:val="00797080"/>
    <w:rsid w:val="007C0CCC"/>
    <w:rsid w:val="007C3CB9"/>
    <w:rsid w:val="007D33DB"/>
    <w:rsid w:val="007F04E7"/>
    <w:rsid w:val="00803825"/>
    <w:rsid w:val="00836940"/>
    <w:rsid w:val="0084032E"/>
    <w:rsid w:val="00842B1B"/>
    <w:rsid w:val="00862FF6"/>
    <w:rsid w:val="0088161E"/>
    <w:rsid w:val="008A02AF"/>
    <w:rsid w:val="008D1156"/>
    <w:rsid w:val="008D3BC9"/>
    <w:rsid w:val="008F7C58"/>
    <w:rsid w:val="009022B8"/>
    <w:rsid w:val="00911586"/>
    <w:rsid w:val="009117B8"/>
    <w:rsid w:val="009122AD"/>
    <w:rsid w:val="00917F00"/>
    <w:rsid w:val="00935D20"/>
    <w:rsid w:val="0093632F"/>
    <w:rsid w:val="00952484"/>
    <w:rsid w:val="00987635"/>
    <w:rsid w:val="009A0323"/>
    <w:rsid w:val="009A75E8"/>
    <w:rsid w:val="009B66FB"/>
    <w:rsid w:val="009B7B3B"/>
    <w:rsid w:val="009C2BDD"/>
    <w:rsid w:val="009C587B"/>
    <w:rsid w:val="009D00A8"/>
    <w:rsid w:val="009D7658"/>
    <w:rsid w:val="00A00745"/>
    <w:rsid w:val="00A04C73"/>
    <w:rsid w:val="00A17741"/>
    <w:rsid w:val="00A20353"/>
    <w:rsid w:val="00A47AAC"/>
    <w:rsid w:val="00A55F64"/>
    <w:rsid w:val="00A75A3A"/>
    <w:rsid w:val="00A940BF"/>
    <w:rsid w:val="00AC65C0"/>
    <w:rsid w:val="00AD6155"/>
    <w:rsid w:val="00AE7593"/>
    <w:rsid w:val="00AF1E6F"/>
    <w:rsid w:val="00B07985"/>
    <w:rsid w:val="00B10868"/>
    <w:rsid w:val="00B1167E"/>
    <w:rsid w:val="00B13E6F"/>
    <w:rsid w:val="00B15DF2"/>
    <w:rsid w:val="00B348B5"/>
    <w:rsid w:val="00B40997"/>
    <w:rsid w:val="00B41F2A"/>
    <w:rsid w:val="00B66E4B"/>
    <w:rsid w:val="00B71486"/>
    <w:rsid w:val="00B80E89"/>
    <w:rsid w:val="00BA7A01"/>
    <w:rsid w:val="00BC7C31"/>
    <w:rsid w:val="00BF1FCA"/>
    <w:rsid w:val="00BF48D8"/>
    <w:rsid w:val="00C07996"/>
    <w:rsid w:val="00C07CC6"/>
    <w:rsid w:val="00C26860"/>
    <w:rsid w:val="00C309BC"/>
    <w:rsid w:val="00C35836"/>
    <w:rsid w:val="00C41076"/>
    <w:rsid w:val="00C440B9"/>
    <w:rsid w:val="00C572FD"/>
    <w:rsid w:val="00C607B8"/>
    <w:rsid w:val="00C74125"/>
    <w:rsid w:val="00C90990"/>
    <w:rsid w:val="00CB3E47"/>
    <w:rsid w:val="00CB7C6E"/>
    <w:rsid w:val="00CC2F1D"/>
    <w:rsid w:val="00CD0E57"/>
    <w:rsid w:val="00CD7E85"/>
    <w:rsid w:val="00CF1792"/>
    <w:rsid w:val="00D257C5"/>
    <w:rsid w:val="00D26189"/>
    <w:rsid w:val="00D26BF6"/>
    <w:rsid w:val="00D26D12"/>
    <w:rsid w:val="00D3017A"/>
    <w:rsid w:val="00D37668"/>
    <w:rsid w:val="00D54FA1"/>
    <w:rsid w:val="00D62272"/>
    <w:rsid w:val="00D677E9"/>
    <w:rsid w:val="00D9253B"/>
    <w:rsid w:val="00D929C4"/>
    <w:rsid w:val="00D931CB"/>
    <w:rsid w:val="00D97259"/>
    <w:rsid w:val="00DA1A94"/>
    <w:rsid w:val="00DA200F"/>
    <w:rsid w:val="00DB33F2"/>
    <w:rsid w:val="00DB5FDB"/>
    <w:rsid w:val="00DD664A"/>
    <w:rsid w:val="00DF5B8F"/>
    <w:rsid w:val="00E11454"/>
    <w:rsid w:val="00E1647D"/>
    <w:rsid w:val="00E22EE7"/>
    <w:rsid w:val="00E315D9"/>
    <w:rsid w:val="00E322C9"/>
    <w:rsid w:val="00E362AC"/>
    <w:rsid w:val="00E36C02"/>
    <w:rsid w:val="00E5536B"/>
    <w:rsid w:val="00E64923"/>
    <w:rsid w:val="00E71B95"/>
    <w:rsid w:val="00E858D3"/>
    <w:rsid w:val="00E97BC0"/>
    <w:rsid w:val="00EB1932"/>
    <w:rsid w:val="00EB1A79"/>
    <w:rsid w:val="00EB21C9"/>
    <w:rsid w:val="00EB3098"/>
    <w:rsid w:val="00EB4A38"/>
    <w:rsid w:val="00EC3DE1"/>
    <w:rsid w:val="00EC720B"/>
    <w:rsid w:val="00EE7D21"/>
    <w:rsid w:val="00EF4E0F"/>
    <w:rsid w:val="00F141FC"/>
    <w:rsid w:val="00F24F22"/>
    <w:rsid w:val="00F412AE"/>
    <w:rsid w:val="00F73FE8"/>
    <w:rsid w:val="00F74F38"/>
    <w:rsid w:val="00F86219"/>
    <w:rsid w:val="00F87749"/>
    <w:rsid w:val="00F93C2B"/>
    <w:rsid w:val="00F96810"/>
    <w:rsid w:val="00FA78BA"/>
    <w:rsid w:val="00FE164C"/>
    <w:rsid w:val="00FE1877"/>
    <w:rsid w:val="00FE43D8"/>
    <w:rsid w:val="00FE5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5E6E"/>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3D4F60"/>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3D4F60"/>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5E5CF6"/>
    <w:pPr>
      <w:keepNext/>
      <w:keepLines/>
      <w:spacing w:before="200" w:after="0"/>
      <w:outlineLvl w:val="3"/>
    </w:pPr>
    <w:rPr>
      <w:rFonts w:asciiTheme="majorHAnsi" w:eastAsiaTheme="majorEastAsia" w:hAnsiTheme="majorHAnsi" w:cstheme="majorBidi"/>
      <w:b/>
      <w:bCs/>
      <w:i/>
      <w:i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E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E6E"/>
  </w:style>
  <w:style w:type="paragraph" w:styleId="Footer">
    <w:name w:val="footer"/>
    <w:basedOn w:val="Normal"/>
    <w:link w:val="FooterChar"/>
    <w:uiPriority w:val="99"/>
    <w:unhideWhenUsed/>
    <w:rsid w:val="001C5E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E6E"/>
  </w:style>
  <w:style w:type="paragraph" w:styleId="NoSpacing">
    <w:name w:val="No Spacing"/>
    <w:link w:val="NoSpacingChar"/>
    <w:uiPriority w:val="1"/>
    <w:qFormat/>
    <w:rsid w:val="001C5E6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C5E6E"/>
    <w:rPr>
      <w:rFonts w:eastAsiaTheme="minorEastAsia"/>
      <w:lang w:eastAsia="ja-JP"/>
    </w:rPr>
  </w:style>
  <w:style w:type="paragraph" w:styleId="BalloonText">
    <w:name w:val="Balloon Text"/>
    <w:basedOn w:val="Normal"/>
    <w:link w:val="BalloonTextChar"/>
    <w:uiPriority w:val="99"/>
    <w:semiHidden/>
    <w:unhideWhenUsed/>
    <w:rsid w:val="001C5E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E6E"/>
    <w:rPr>
      <w:rFonts w:ascii="Tahoma" w:hAnsi="Tahoma" w:cs="Tahoma"/>
      <w:sz w:val="16"/>
      <w:szCs w:val="16"/>
    </w:rPr>
  </w:style>
  <w:style w:type="character" w:customStyle="1" w:styleId="Heading1Char">
    <w:name w:val="Heading 1 Char"/>
    <w:basedOn w:val="DefaultParagraphFont"/>
    <w:link w:val="Heading1"/>
    <w:uiPriority w:val="9"/>
    <w:rsid w:val="001C5E6E"/>
    <w:rPr>
      <w:rFonts w:asciiTheme="majorHAnsi" w:eastAsiaTheme="majorEastAsia" w:hAnsiTheme="majorHAnsi" w:cstheme="majorBidi"/>
      <w:b/>
      <w:bCs/>
      <w:color w:val="0B5294" w:themeColor="accent1" w:themeShade="BF"/>
      <w:sz w:val="28"/>
      <w:szCs w:val="28"/>
    </w:rPr>
  </w:style>
  <w:style w:type="paragraph" w:styleId="TOCHeading">
    <w:name w:val="TOC Heading"/>
    <w:basedOn w:val="Heading1"/>
    <w:next w:val="Normal"/>
    <w:uiPriority w:val="39"/>
    <w:unhideWhenUsed/>
    <w:qFormat/>
    <w:rsid w:val="001C5E6E"/>
    <w:pPr>
      <w:outlineLvl w:val="9"/>
    </w:pPr>
    <w:rPr>
      <w:lang w:eastAsia="ja-JP"/>
    </w:rPr>
  </w:style>
  <w:style w:type="paragraph" w:styleId="Title">
    <w:name w:val="Title"/>
    <w:basedOn w:val="Normal"/>
    <w:next w:val="Normal"/>
    <w:link w:val="TitleChar"/>
    <w:uiPriority w:val="10"/>
    <w:qFormat/>
    <w:rsid w:val="001C5E6E"/>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1C5E6E"/>
    <w:rPr>
      <w:rFonts w:asciiTheme="majorHAnsi" w:eastAsiaTheme="majorEastAsia" w:hAnsiTheme="majorHAnsi" w:cstheme="majorBidi"/>
      <w:color w:val="03485B" w:themeColor="text2" w:themeShade="BF"/>
      <w:spacing w:val="5"/>
      <w:kern w:val="28"/>
      <w:sz w:val="52"/>
      <w:szCs w:val="52"/>
    </w:rPr>
  </w:style>
  <w:style w:type="paragraph" w:styleId="TOC1">
    <w:name w:val="toc 1"/>
    <w:basedOn w:val="Normal"/>
    <w:next w:val="Normal"/>
    <w:autoRedefine/>
    <w:uiPriority w:val="39"/>
    <w:unhideWhenUsed/>
    <w:rsid w:val="001C5E6E"/>
    <w:pPr>
      <w:spacing w:after="100"/>
    </w:pPr>
  </w:style>
  <w:style w:type="character" w:styleId="Hyperlink">
    <w:name w:val="Hyperlink"/>
    <w:basedOn w:val="DefaultParagraphFont"/>
    <w:uiPriority w:val="99"/>
    <w:unhideWhenUsed/>
    <w:rsid w:val="001C5E6E"/>
    <w:rPr>
      <w:color w:val="F49100" w:themeColor="hyperlink"/>
      <w:u w:val="single"/>
    </w:rPr>
  </w:style>
  <w:style w:type="character" w:customStyle="1" w:styleId="Heading2Char">
    <w:name w:val="Heading 2 Char"/>
    <w:basedOn w:val="DefaultParagraphFont"/>
    <w:link w:val="Heading2"/>
    <w:uiPriority w:val="9"/>
    <w:rsid w:val="003D4F60"/>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3D4F60"/>
    <w:rPr>
      <w:rFonts w:asciiTheme="majorHAnsi" w:eastAsiaTheme="majorEastAsia" w:hAnsiTheme="majorHAnsi" w:cstheme="majorBidi"/>
      <w:b/>
      <w:bCs/>
      <w:color w:val="0F6FC6" w:themeColor="accent1"/>
    </w:rPr>
  </w:style>
  <w:style w:type="character" w:customStyle="1" w:styleId="Heading4Char">
    <w:name w:val="Heading 4 Char"/>
    <w:basedOn w:val="DefaultParagraphFont"/>
    <w:link w:val="Heading4"/>
    <w:uiPriority w:val="9"/>
    <w:rsid w:val="005E5CF6"/>
    <w:rPr>
      <w:rFonts w:asciiTheme="majorHAnsi" w:eastAsiaTheme="majorEastAsia" w:hAnsiTheme="majorHAnsi" w:cstheme="majorBidi"/>
      <w:b/>
      <w:bCs/>
      <w:i/>
      <w:iCs/>
      <w:color w:val="0F6FC6"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5E6E"/>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3D4F60"/>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3D4F60"/>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5E5CF6"/>
    <w:pPr>
      <w:keepNext/>
      <w:keepLines/>
      <w:spacing w:before="200" w:after="0"/>
      <w:outlineLvl w:val="3"/>
    </w:pPr>
    <w:rPr>
      <w:rFonts w:asciiTheme="majorHAnsi" w:eastAsiaTheme="majorEastAsia" w:hAnsiTheme="majorHAnsi" w:cstheme="majorBidi"/>
      <w:b/>
      <w:bCs/>
      <w:i/>
      <w:i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E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E6E"/>
  </w:style>
  <w:style w:type="paragraph" w:styleId="Footer">
    <w:name w:val="footer"/>
    <w:basedOn w:val="Normal"/>
    <w:link w:val="FooterChar"/>
    <w:uiPriority w:val="99"/>
    <w:unhideWhenUsed/>
    <w:rsid w:val="001C5E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E6E"/>
  </w:style>
  <w:style w:type="paragraph" w:styleId="NoSpacing">
    <w:name w:val="No Spacing"/>
    <w:link w:val="NoSpacingChar"/>
    <w:uiPriority w:val="1"/>
    <w:qFormat/>
    <w:rsid w:val="001C5E6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C5E6E"/>
    <w:rPr>
      <w:rFonts w:eastAsiaTheme="minorEastAsia"/>
      <w:lang w:eastAsia="ja-JP"/>
    </w:rPr>
  </w:style>
  <w:style w:type="paragraph" w:styleId="BalloonText">
    <w:name w:val="Balloon Text"/>
    <w:basedOn w:val="Normal"/>
    <w:link w:val="BalloonTextChar"/>
    <w:uiPriority w:val="99"/>
    <w:semiHidden/>
    <w:unhideWhenUsed/>
    <w:rsid w:val="001C5E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E6E"/>
    <w:rPr>
      <w:rFonts w:ascii="Tahoma" w:hAnsi="Tahoma" w:cs="Tahoma"/>
      <w:sz w:val="16"/>
      <w:szCs w:val="16"/>
    </w:rPr>
  </w:style>
  <w:style w:type="character" w:customStyle="1" w:styleId="Heading1Char">
    <w:name w:val="Heading 1 Char"/>
    <w:basedOn w:val="DefaultParagraphFont"/>
    <w:link w:val="Heading1"/>
    <w:uiPriority w:val="9"/>
    <w:rsid w:val="001C5E6E"/>
    <w:rPr>
      <w:rFonts w:asciiTheme="majorHAnsi" w:eastAsiaTheme="majorEastAsia" w:hAnsiTheme="majorHAnsi" w:cstheme="majorBidi"/>
      <w:b/>
      <w:bCs/>
      <w:color w:val="0B5294" w:themeColor="accent1" w:themeShade="BF"/>
      <w:sz w:val="28"/>
      <w:szCs w:val="28"/>
    </w:rPr>
  </w:style>
  <w:style w:type="paragraph" w:styleId="TOCHeading">
    <w:name w:val="TOC Heading"/>
    <w:basedOn w:val="Heading1"/>
    <w:next w:val="Normal"/>
    <w:uiPriority w:val="39"/>
    <w:unhideWhenUsed/>
    <w:qFormat/>
    <w:rsid w:val="001C5E6E"/>
    <w:pPr>
      <w:outlineLvl w:val="9"/>
    </w:pPr>
    <w:rPr>
      <w:lang w:eastAsia="ja-JP"/>
    </w:rPr>
  </w:style>
  <w:style w:type="paragraph" w:styleId="Title">
    <w:name w:val="Title"/>
    <w:basedOn w:val="Normal"/>
    <w:next w:val="Normal"/>
    <w:link w:val="TitleChar"/>
    <w:uiPriority w:val="10"/>
    <w:qFormat/>
    <w:rsid w:val="001C5E6E"/>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1C5E6E"/>
    <w:rPr>
      <w:rFonts w:asciiTheme="majorHAnsi" w:eastAsiaTheme="majorEastAsia" w:hAnsiTheme="majorHAnsi" w:cstheme="majorBidi"/>
      <w:color w:val="03485B" w:themeColor="text2" w:themeShade="BF"/>
      <w:spacing w:val="5"/>
      <w:kern w:val="28"/>
      <w:sz w:val="52"/>
      <w:szCs w:val="52"/>
    </w:rPr>
  </w:style>
  <w:style w:type="paragraph" w:styleId="TOC1">
    <w:name w:val="toc 1"/>
    <w:basedOn w:val="Normal"/>
    <w:next w:val="Normal"/>
    <w:autoRedefine/>
    <w:uiPriority w:val="39"/>
    <w:unhideWhenUsed/>
    <w:rsid w:val="001C5E6E"/>
    <w:pPr>
      <w:spacing w:after="100"/>
    </w:pPr>
  </w:style>
  <w:style w:type="character" w:styleId="Hyperlink">
    <w:name w:val="Hyperlink"/>
    <w:basedOn w:val="DefaultParagraphFont"/>
    <w:uiPriority w:val="99"/>
    <w:unhideWhenUsed/>
    <w:rsid w:val="001C5E6E"/>
    <w:rPr>
      <w:color w:val="F49100" w:themeColor="hyperlink"/>
      <w:u w:val="single"/>
    </w:rPr>
  </w:style>
  <w:style w:type="character" w:customStyle="1" w:styleId="Heading2Char">
    <w:name w:val="Heading 2 Char"/>
    <w:basedOn w:val="DefaultParagraphFont"/>
    <w:link w:val="Heading2"/>
    <w:uiPriority w:val="9"/>
    <w:rsid w:val="003D4F60"/>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3D4F60"/>
    <w:rPr>
      <w:rFonts w:asciiTheme="majorHAnsi" w:eastAsiaTheme="majorEastAsia" w:hAnsiTheme="majorHAnsi" w:cstheme="majorBidi"/>
      <w:b/>
      <w:bCs/>
      <w:color w:val="0F6FC6" w:themeColor="accent1"/>
    </w:rPr>
  </w:style>
  <w:style w:type="character" w:customStyle="1" w:styleId="Heading4Char">
    <w:name w:val="Heading 4 Char"/>
    <w:basedOn w:val="DefaultParagraphFont"/>
    <w:link w:val="Heading4"/>
    <w:uiPriority w:val="9"/>
    <w:rsid w:val="005E5CF6"/>
    <w:rPr>
      <w:rFonts w:asciiTheme="majorHAnsi" w:eastAsiaTheme="majorEastAsia" w:hAnsiTheme="majorHAnsi" w:cstheme="majorBidi"/>
      <w:b/>
      <w:bCs/>
      <w:i/>
      <w:iCs/>
      <w:color w:val="0F6FC6"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E163AB0A614F9C82B0B783213D20DE"/>
        <w:category>
          <w:name w:val="General"/>
          <w:gallery w:val="placeholder"/>
        </w:category>
        <w:types>
          <w:type w:val="bbPlcHdr"/>
        </w:types>
        <w:behaviors>
          <w:behavior w:val="content"/>
        </w:behaviors>
        <w:guid w:val="{5FDE5ACE-745A-45F9-B72F-F658F0FDB15E}"/>
      </w:docPartPr>
      <w:docPartBody>
        <w:p w:rsidR="00D85B17" w:rsidRDefault="00CE6713" w:rsidP="00CE6713">
          <w:pPr>
            <w:pStyle w:val="5CE163AB0A614F9C82B0B783213D20DE"/>
          </w:pPr>
          <w:r>
            <w:rPr>
              <w:rFonts w:asciiTheme="majorHAnsi" w:eastAsiaTheme="majorEastAsia" w:hAnsiTheme="majorHAnsi" w:cstheme="majorBidi"/>
            </w:rPr>
            <w:t>[Type the company name]</w:t>
          </w:r>
        </w:p>
      </w:docPartBody>
    </w:docPart>
    <w:docPart>
      <w:docPartPr>
        <w:name w:val="F3EC3225C1C9487B932B7516F27A0B7E"/>
        <w:category>
          <w:name w:val="General"/>
          <w:gallery w:val="placeholder"/>
        </w:category>
        <w:types>
          <w:type w:val="bbPlcHdr"/>
        </w:types>
        <w:behaviors>
          <w:behavior w:val="content"/>
        </w:behaviors>
        <w:guid w:val="{0F55DE9C-EE88-4B3F-AF2C-58179F72BA78}"/>
      </w:docPartPr>
      <w:docPartBody>
        <w:p w:rsidR="00D85B17" w:rsidRDefault="00CE6713" w:rsidP="00CE6713">
          <w:pPr>
            <w:pStyle w:val="F3EC3225C1C9487B932B7516F27A0B7E"/>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713"/>
    <w:rsid w:val="00686793"/>
    <w:rsid w:val="00CE6713"/>
    <w:rsid w:val="00D05494"/>
    <w:rsid w:val="00D85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E163AB0A614F9C82B0B783213D20DE">
    <w:name w:val="5CE163AB0A614F9C82B0B783213D20DE"/>
    <w:rsid w:val="00CE6713"/>
  </w:style>
  <w:style w:type="paragraph" w:customStyle="1" w:styleId="F3EC3225C1C9487B932B7516F27A0B7E">
    <w:name w:val="F3EC3225C1C9487B932B7516F27A0B7E"/>
    <w:rsid w:val="00CE6713"/>
  </w:style>
  <w:style w:type="paragraph" w:customStyle="1" w:styleId="69406CA129904C098A572365641A7B4A">
    <w:name w:val="69406CA129904C098A572365641A7B4A"/>
    <w:rsid w:val="00CE6713"/>
  </w:style>
  <w:style w:type="paragraph" w:customStyle="1" w:styleId="AC8483F60D80468DAB2E19AC678515E9">
    <w:name w:val="AC8483F60D80468DAB2E19AC678515E9"/>
    <w:rsid w:val="00CE6713"/>
  </w:style>
  <w:style w:type="paragraph" w:customStyle="1" w:styleId="17D5EE32692B4EC8BE5C36705A17B0C7">
    <w:name w:val="17D5EE32692B4EC8BE5C36705A17B0C7"/>
    <w:rsid w:val="00CE671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E163AB0A614F9C82B0B783213D20DE">
    <w:name w:val="5CE163AB0A614F9C82B0B783213D20DE"/>
    <w:rsid w:val="00CE6713"/>
  </w:style>
  <w:style w:type="paragraph" w:customStyle="1" w:styleId="F3EC3225C1C9487B932B7516F27A0B7E">
    <w:name w:val="F3EC3225C1C9487B932B7516F27A0B7E"/>
    <w:rsid w:val="00CE6713"/>
  </w:style>
  <w:style w:type="paragraph" w:customStyle="1" w:styleId="69406CA129904C098A572365641A7B4A">
    <w:name w:val="69406CA129904C098A572365641A7B4A"/>
    <w:rsid w:val="00CE6713"/>
  </w:style>
  <w:style w:type="paragraph" w:customStyle="1" w:styleId="AC8483F60D80468DAB2E19AC678515E9">
    <w:name w:val="AC8483F60D80468DAB2E19AC678515E9"/>
    <w:rsid w:val="00CE6713"/>
  </w:style>
  <w:style w:type="paragraph" w:customStyle="1" w:styleId="17D5EE32692B4EC8BE5C36705A17B0C7">
    <w:name w:val="17D5EE32692B4EC8BE5C36705A17B0C7"/>
    <w:rsid w:val="00CE67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982E02-575B-45E5-AE82-E7185A45A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6</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 Client Overview</vt:lpstr>
    </vt:vector>
  </TitlesOfParts>
  <Company>The Noise</Company>
  <LinksUpToDate>false</LinksUpToDate>
  <CharactersWithSpaces>2812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Client Overview</dc:title>
  <dc:creator>Jeffrey Price</dc:creator>
  <cp:lastModifiedBy>NHTI</cp:lastModifiedBy>
  <cp:revision>5</cp:revision>
  <dcterms:created xsi:type="dcterms:W3CDTF">2013-05-01T10:43:00Z</dcterms:created>
  <dcterms:modified xsi:type="dcterms:W3CDTF">2013-05-06T12:11:00Z</dcterms:modified>
</cp:coreProperties>
</file>