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4E4374">
      <w:pPr>
        <w:pStyle w:val="Titre"/>
      </w:pPr>
      <w:bookmarkStart w:id="0" w:name="OLE_LINK36"/>
      <w:bookmarkStart w:id="1" w:name="OLE_LINK37"/>
      <w:bookmarkStart w:id="2" w:name="OLE_LINK38"/>
      <w:r>
        <w:t xml:space="preserve">Rapport migration </w:t>
      </w:r>
      <w:r w:rsidR="00F068E1">
        <w:t xml:space="preserve">Historique Factures </w:t>
      </w:r>
      <w:r w:rsidR="004E4374">
        <w:t xml:space="preserve">trimestrielle </w:t>
      </w:r>
      <w:r w:rsidR="00F068E1">
        <w:t xml:space="preserve">EAU- </w:t>
      </w:r>
      <w:r w:rsidR="004E4374">
        <w:t>Deuxième</w:t>
      </w:r>
      <w:r w:rsidR="00F068E1">
        <w:t xml:space="preserve"> lot 12</w:t>
      </w:r>
      <w:r w:rsidR="00E165E5">
        <w:t>/10/2018</w:t>
      </w:r>
    </w:p>
    <w:p w:rsidR="00C930AA" w:rsidRDefault="00F068E1" w:rsidP="0008129C">
      <w:pPr>
        <w:pStyle w:val="Titre1"/>
        <w:numPr>
          <w:ilvl w:val="0"/>
          <w:numId w:val="5"/>
        </w:numPr>
        <w:ind w:left="284"/>
      </w:pPr>
      <w:r>
        <w:t>Facture</w:t>
      </w:r>
      <w:r w:rsidR="004E4374">
        <w:t xml:space="preserve"> trimestrielles</w:t>
      </w:r>
      <w:r w:rsidR="009600F8">
        <w:t> :</w:t>
      </w:r>
      <w:r w:rsidR="001B2B5B">
        <w:t xml:space="preserve"> </w:t>
      </w:r>
    </w:p>
    <w:p w:rsidR="002970CE" w:rsidRDefault="00C930AA" w:rsidP="00E165E5">
      <w:pPr>
        <w:spacing w:after="0" w:line="240" w:lineRule="auto"/>
      </w:pPr>
      <w:r>
        <w:t xml:space="preserve">Les </w:t>
      </w:r>
      <w:r w:rsidR="00E165E5">
        <w:t>relèves trimestrielles en cours</w:t>
      </w:r>
      <w:r w:rsidR="009931CB">
        <w:t xml:space="preserve"> </w:t>
      </w:r>
      <w:r>
        <w:t>se sont migrés</w:t>
      </w:r>
      <w:r w:rsidR="009931CB">
        <w:t xml:space="preserve"> depuis la source</w:t>
      </w:r>
      <w:r w:rsidR="001B2B5B">
        <w:t> :</w:t>
      </w:r>
    </w:p>
    <w:p w:rsidR="006E0B16" w:rsidRDefault="00F068E1" w:rsidP="00F068E1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bookmarkStart w:id="3" w:name="OLE_LINK8"/>
      <w:bookmarkStart w:id="4" w:name="OLE_LINK9"/>
      <w:r>
        <w:rPr>
          <w:b/>
          <w:bCs/>
        </w:rPr>
        <w:t>FICH24_TRIM</w:t>
      </w:r>
      <w:r w:rsidR="004E4374">
        <w:rPr>
          <w:b/>
          <w:bCs/>
        </w:rPr>
        <w:t>_SUIT</w:t>
      </w:r>
      <w:r w:rsidR="001B2B5B" w:rsidRPr="006E0B16">
        <w:rPr>
          <w:b/>
          <w:bCs/>
        </w:rPr>
        <w:t xml:space="preserve"> </w:t>
      </w:r>
      <w:r>
        <w:rPr>
          <w:b/>
          <w:bCs/>
        </w:rPr>
        <w:t>AS400</w:t>
      </w:r>
      <w:r w:rsidR="00C930AA" w:rsidRPr="006E0B16">
        <w:rPr>
          <w:b/>
          <w:bCs/>
        </w:rPr>
        <w:t xml:space="preserve"> </w:t>
      </w:r>
      <w:bookmarkStart w:id="5" w:name="OLE_LINK123"/>
      <w:bookmarkStart w:id="6" w:name="OLE_LINK124"/>
      <w:r w:rsidR="00C930AA" w:rsidRPr="006E0B16">
        <w:rPr>
          <w:b/>
          <w:bCs/>
        </w:rPr>
        <w:t>(Source principale)</w:t>
      </w:r>
      <w:bookmarkEnd w:id="5"/>
      <w:bookmarkEnd w:id="6"/>
    </w:p>
    <w:bookmarkEnd w:id="3"/>
    <w:bookmarkEnd w:id="4"/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0632" w:type="dxa"/>
        <w:tblInd w:w="-459" w:type="dxa"/>
        <w:tblLook w:val="04A0"/>
      </w:tblPr>
      <w:tblGrid>
        <w:gridCol w:w="1862"/>
        <w:gridCol w:w="2154"/>
        <w:gridCol w:w="1981"/>
        <w:gridCol w:w="4635"/>
      </w:tblGrid>
      <w:tr w:rsidR="009600F8" w:rsidTr="00055923">
        <w:trPr>
          <w:trHeight w:val="333"/>
        </w:trPr>
        <w:tc>
          <w:tcPr>
            <w:tcW w:w="1862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7" w:name="OLE_LINK10"/>
            <w:bookmarkStart w:id="8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154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1981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4635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50367A" w:rsidTr="00055923">
        <w:trPr>
          <w:trHeight w:val="806"/>
        </w:trPr>
        <w:tc>
          <w:tcPr>
            <w:tcW w:w="1862" w:type="dxa"/>
          </w:tcPr>
          <w:p w:rsidR="0050367A" w:rsidRDefault="0050367A" w:rsidP="00F068E1">
            <w:r>
              <w:t xml:space="preserve">La totalité des </w:t>
            </w:r>
            <w:r w:rsidR="00F068E1">
              <w:t>factures</w:t>
            </w:r>
          </w:p>
        </w:tc>
        <w:tc>
          <w:tcPr>
            <w:tcW w:w="2154" w:type="dxa"/>
            <w:vAlign w:val="center"/>
          </w:tcPr>
          <w:p w:rsidR="0050367A" w:rsidRPr="00DD4285" w:rsidRDefault="004E4374" w:rsidP="00DE0A0D">
            <w:pPr>
              <w:rPr>
                <w:b/>
                <w:bCs/>
              </w:rPr>
            </w:pPr>
            <w:r w:rsidRPr="004E4374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3815745</w:t>
            </w:r>
          </w:p>
        </w:tc>
        <w:tc>
          <w:tcPr>
            <w:tcW w:w="1981" w:type="dxa"/>
            <w:vAlign w:val="center"/>
          </w:tcPr>
          <w:p w:rsidR="0050367A" w:rsidRPr="00DD4285" w:rsidRDefault="004E4374" w:rsidP="00DE0A0D">
            <w:pPr>
              <w:rPr>
                <w:b/>
                <w:bCs/>
              </w:rPr>
            </w:pPr>
            <w:r w:rsidRPr="004E4374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3807189</w:t>
            </w:r>
          </w:p>
        </w:tc>
        <w:tc>
          <w:tcPr>
            <w:tcW w:w="4635" w:type="dxa"/>
          </w:tcPr>
          <w:p w:rsidR="00E165E5" w:rsidRDefault="004E4374" w:rsidP="00E13C16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6074</w:t>
            </w:r>
            <w:r w:rsidR="00A73773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factures</w:t>
            </w:r>
            <w:r w:rsidR="00A73773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63F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entierement</w:t>
            </w:r>
            <w:proofErr w:type="spellEnd"/>
            <w:r w:rsidR="008663F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73773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en doubles</w:t>
            </w:r>
          </w:p>
          <w:p w:rsidR="003F4B5C" w:rsidRDefault="003F4B5C" w:rsidP="003F4B5C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3F4B5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1392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factures déjà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migrées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depuis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le premier lot</w:t>
            </w:r>
          </w:p>
          <w:p w:rsidR="00E13C16" w:rsidRDefault="00D718AE" w:rsidP="003C2398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592</w:t>
            </w:r>
            <w:r w:rsidR="004E4374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factures </w:t>
            </w:r>
            <w:proofErr w:type="spellStart"/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dont</w:t>
            </w:r>
            <w:proofErr w:type="spellEnd"/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</w:t>
            </w:r>
            <w:proofErr w:type="spellStart"/>
            <w:proofErr w:type="gramStart"/>
            <w:r w:rsidR="00055923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réfé</w:t>
            </w:r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rence</w:t>
            </w:r>
            <w:proofErr w:type="spellEnd"/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 DISTRICT</w:t>
            </w:r>
            <w:proofErr w:type="gramEnd"/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+TOURNE+ORDRE+ANNEE+PERIODE en double.</w:t>
            </w:r>
          </w:p>
          <w:p w:rsidR="000D4948" w:rsidRPr="00DD4285" w:rsidRDefault="004E4374" w:rsidP="003C2398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bookmarkStart w:id="9" w:name="OLE_LINK12"/>
            <w:bookmarkStart w:id="10" w:name="OLE_LINK13"/>
            <w:bookmarkStart w:id="11" w:name="OLE_LINK55"/>
            <w:bookmarkStart w:id="12" w:name="OLE_LINK56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498</w:t>
            </w:r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bookmarkEnd w:id="9"/>
            <w:bookmarkEnd w:id="10"/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factures</w:t>
            </w:r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bookmarkEnd w:id="11"/>
            <w:bookmarkEnd w:id="12"/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dont</w:t>
            </w:r>
            <w:proofErr w:type="spellEnd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bookmarkStart w:id="13" w:name="OLE_LINK61"/>
            <w:bookmarkStart w:id="14" w:name="OLE_LINK62"/>
            <w:bookmarkStart w:id="15" w:name="OLE_LINK63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DISTRICT+TOURNE+ORDRE</w:t>
            </w:r>
            <w:bookmarkEnd w:id="13"/>
            <w:bookmarkEnd w:id="14"/>
            <w:bookmarkEnd w:id="15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+POLICE </w:t>
            </w:r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n’existe</w:t>
            </w:r>
            <w:proofErr w:type="spellEnd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pas </w:t>
            </w:r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table des </w:t>
            </w:r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</w:p>
          <w:p w:rsidR="00E165E5" w:rsidRPr="00DD4285" w:rsidRDefault="00E165E5" w:rsidP="009600F8">
            <w:pPr>
              <w:rPr>
                <w:b/>
                <w:bCs/>
              </w:rPr>
            </w:pPr>
          </w:p>
        </w:tc>
      </w:tr>
    </w:tbl>
    <w:p w:rsidR="00544A18" w:rsidRPr="009B2847" w:rsidRDefault="006E0B16" w:rsidP="00F068E1">
      <w:pPr>
        <w:jc w:val="center"/>
        <w:rPr>
          <w:i/>
          <w:iCs/>
          <w:sz w:val="20"/>
          <w:szCs w:val="20"/>
        </w:rPr>
      </w:pPr>
      <w:bookmarkStart w:id="16" w:name="OLE_LINK139"/>
      <w:bookmarkStart w:id="17" w:name="OLE_LINK140"/>
      <w:bookmarkStart w:id="18" w:name="OLE_LINK141"/>
      <w:bookmarkEnd w:id="7"/>
      <w:bookmarkEnd w:id="8"/>
      <w:r w:rsidRPr="006E0B16">
        <w:rPr>
          <w:i/>
          <w:iCs/>
          <w:sz w:val="20"/>
          <w:szCs w:val="20"/>
        </w:rPr>
        <w:t xml:space="preserve">Tableau 1 : Statistique migration des </w:t>
      </w:r>
      <w:bookmarkEnd w:id="16"/>
      <w:bookmarkEnd w:id="17"/>
      <w:bookmarkEnd w:id="18"/>
      <w:r w:rsidR="00F068E1">
        <w:rPr>
          <w:i/>
          <w:iCs/>
          <w:sz w:val="20"/>
          <w:szCs w:val="20"/>
        </w:rPr>
        <w:t>factures eaux</w:t>
      </w:r>
      <w:bookmarkEnd w:id="0"/>
      <w:bookmarkEnd w:id="1"/>
      <w:bookmarkEnd w:id="2"/>
    </w:p>
    <w:sectPr w:rsidR="00544A18" w:rsidRPr="009B2847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5CAD"/>
    <w:multiLevelType w:val="hybridMultilevel"/>
    <w:tmpl w:val="433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345C9"/>
    <w:rsid w:val="00055923"/>
    <w:rsid w:val="0008129C"/>
    <w:rsid w:val="000D4948"/>
    <w:rsid w:val="001B2B5B"/>
    <w:rsid w:val="001C5EA6"/>
    <w:rsid w:val="002416CF"/>
    <w:rsid w:val="0025321A"/>
    <w:rsid w:val="002970CE"/>
    <w:rsid w:val="002E771C"/>
    <w:rsid w:val="002F27B2"/>
    <w:rsid w:val="003260E4"/>
    <w:rsid w:val="00333D2B"/>
    <w:rsid w:val="00335E44"/>
    <w:rsid w:val="003C2398"/>
    <w:rsid w:val="003F4B5C"/>
    <w:rsid w:val="004E4374"/>
    <w:rsid w:val="0050367A"/>
    <w:rsid w:val="00523A66"/>
    <w:rsid w:val="00544A18"/>
    <w:rsid w:val="005513ED"/>
    <w:rsid w:val="005A7519"/>
    <w:rsid w:val="005F7493"/>
    <w:rsid w:val="00621561"/>
    <w:rsid w:val="0063304D"/>
    <w:rsid w:val="006C289B"/>
    <w:rsid w:val="006E0B16"/>
    <w:rsid w:val="008131B3"/>
    <w:rsid w:val="0082338E"/>
    <w:rsid w:val="008663FA"/>
    <w:rsid w:val="009600F8"/>
    <w:rsid w:val="009931CB"/>
    <w:rsid w:val="009B2847"/>
    <w:rsid w:val="00A73773"/>
    <w:rsid w:val="00AD0875"/>
    <w:rsid w:val="00B655FF"/>
    <w:rsid w:val="00B81225"/>
    <w:rsid w:val="00BF5420"/>
    <w:rsid w:val="00C436FC"/>
    <w:rsid w:val="00C930AA"/>
    <w:rsid w:val="00D0357B"/>
    <w:rsid w:val="00D60B0A"/>
    <w:rsid w:val="00D718AE"/>
    <w:rsid w:val="00D750AD"/>
    <w:rsid w:val="00DD397D"/>
    <w:rsid w:val="00DD4285"/>
    <w:rsid w:val="00DE0A0D"/>
    <w:rsid w:val="00E13C16"/>
    <w:rsid w:val="00E165E5"/>
    <w:rsid w:val="00EC02F2"/>
    <w:rsid w:val="00F068E1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2018-10-07T10:15:00Z</dcterms:created>
  <dcterms:modified xsi:type="dcterms:W3CDTF">2018-10-13T12:39:00Z</dcterms:modified>
</cp:coreProperties>
</file>