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8865.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00"/>
        <w:gridCol w:w="6765"/>
        <w:tblGridChange w:id="0">
          <w:tblGrid>
            <w:gridCol w:w="2100"/>
            <w:gridCol w:w="6765"/>
          </w:tblGrid>
        </w:tblGridChange>
      </w:tblGrid>
      <w:tr>
        <w:trPr>
          <w:trHeight w:val="7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bottom"/>
          </w:tcPr>
          <w:p w:rsidR="00000000" w:rsidDel="00000000" w:rsidP="00000000" w:rsidRDefault="00000000" w:rsidRPr="00000000" w14:paraId="00000001">
            <w:pPr>
              <w:contextualSpacing w:val="0"/>
              <w:rPr>
                <w:color w:val="323232"/>
                <w:sz w:val="24"/>
                <w:szCs w:val="24"/>
              </w:rPr>
            </w:pPr>
            <w:r w:rsidDel="00000000" w:rsidR="00000000" w:rsidRPr="00000000">
              <w:rPr>
                <w:b w:val="1"/>
                <w:color w:val="323232"/>
                <w:sz w:val="24"/>
                <w:szCs w:val="24"/>
                <w:rtl w:val="0"/>
              </w:rPr>
              <w:t xml:space="preserve">Caso de uso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bottom"/>
          </w:tcPr>
          <w:p w:rsidR="00000000" w:rsidDel="00000000" w:rsidP="00000000" w:rsidRDefault="00000000" w:rsidRPr="00000000" w14:paraId="00000002">
            <w:pPr>
              <w:contextualSpacing w:val="0"/>
              <w:jc w:val="both"/>
              <w:rPr>
                <w:color w:val="323232"/>
                <w:sz w:val="24"/>
                <w:szCs w:val="24"/>
              </w:rPr>
            </w:pPr>
            <w:r w:rsidDel="00000000" w:rsidR="00000000" w:rsidRPr="00000000">
              <w:rPr>
                <w:b w:val="1"/>
                <w:color w:val="323232"/>
                <w:sz w:val="24"/>
                <w:szCs w:val="24"/>
                <w:rtl w:val="0"/>
              </w:rPr>
              <w:t xml:space="preserve">Eliminar Carrier</w:t>
            </w:r>
            <w:r w:rsidDel="00000000" w:rsidR="00000000" w:rsidRPr="00000000">
              <w:rPr>
                <w:rtl w:val="0"/>
              </w:rPr>
            </w:r>
          </w:p>
        </w:tc>
      </w:tr>
      <w:tr>
        <w:trPr>
          <w:trHeight w:val="7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03">
            <w:pPr>
              <w:contextualSpacing w:val="0"/>
              <w:rPr>
                <w:color w:val="323232"/>
                <w:sz w:val="24"/>
                <w:szCs w:val="24"/>
              </w:rPr>
            </w:pPr>
            <w:r w:rsidDel="00000000" w:rsidR="00000000" w:rsidRPr="00000000">
              <w:rPr>
                <w:b w:val="1"/>
                <w:color w:val="323232"/>
                <w:sz w:val="24"/>
                <w:szCs w:val="24"/>
                <w:highlight w:val="white"/>
                <w:rtl w:val="0"/>
              </w:rPr>
              <w:t xml:space="preserve">Actores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04">
            <w:pPr>
              <w:contextualSpacing w:val="0"/>
              <w:jc w:val="both"/>
              <w:rPr>
                <w:color w:val="323232"/>
                <w:sz w:val="24"/>
                <w:szCs w:val="24"/>
              </w:rPr>
            </w:pPr>
            <w:r w:rsidDel="00000000" w:rsidR="00000000" w:rsidRPr="00000000">
              <w:rPr>
                <w:color w:val="323232"/>
                <w:sz w:val="24"/>
                <w:szCs w:val="24"/>
                <w:rtl w:val="0"/>
              </w:rPr>
              <w:t xml:space="preserve">Como usuario necesito poder eliminar un carrier</w:t>
            </w:r>
          </w:p>
        </w:tc>
      </w:tr>
      <w:tr>
        <w:trPr>
          <w:trHeight w:val="7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05">
            <w:pPr>
              <w:contextualSpacing w:val="0"/>
              <w:rPr>
                <w:color w:val="323232"/>
                <w:sz w:val="24"/>
                <w:szCs w:val="24"/>
              </w:rPr>
            </w:pPr>
            <w:r w:rsidDel="00000000" w:rsidR="00000000" w:rsidRPr="00000000">
              <w:rPr>
                <w:b w:val="1"/>
                <w:color w:val="323232"/>
                <w:sz w:val="24"/>
                <w:szCs w:val="24"/>
                <w:rtl w:val="0"/>
              </w:rPr>
              <w:t xml:space="preserve">Pre-condiciones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06">
            <w:pPr>
              <w:numPr>
                <w:ilvl w:val="0"/>
                <w:numId w:val="1"/>
              </w:numPr>
              <w:ind w:left="720" w:hanging="360"/>
              <w:jc w:val="both"/>
              <w:rPr>
                <w:color w:val="323232"/>
                <w:sz w:val="24"/>
                <w:szCs w:val="24"/>
              </w:rPr>
            </w:pPr>
            <w:r w:rsidDel="00000000" w:rsidR="00000000" w:rsidRPr="00000000">
              <w:rPr>
                <w:color w:val="323232"/>
                <w:sz w:val="24"/>
                <w:szCs w:val="24"/>
                <w:rtl w:val="0"/>
              </w:rPr>
              <w:t xml:space="preserve">Que el usuario tenga los permisos necesarios para realizar esta acción</w:t>
            </w:r>
          </w:p>
          <w:p w:rsidR="00000000" w:rsidDel="00000000" w:rsidP="00000000" w:rsidRDefault="00000000" w:rsidRPr="00000000" w14:paraId="00000007">
            <w:pPr>
              <w:numPr>
                <w:ilvl w:val="0"/>
                <w:numId w:val="1"/>
              </w:numPr>
              <w:ind w:left="720" w:hanging="360"/>
              <w:jc w:val="both"/>
              <w:rPr>
                <w:color w:val="323232"/>
                <w:sz w:val="24"/>
                <w:szCs w:val="24"/>
              </w:rPr>
            </w:pPr>
            <w:r w:rsidDel="00000000" w:rsidR="00000000" w:rsidRPr="00000000">
              <w:rPr>
                <w:color w:val="323232"/>
                <w:sz w:val="24"/>
                <w:szCs w:val="24"/>
                <w:rtl w:val="0"/>
              </w:rPr>
              <w:t xml:space="preserve">El sistema debe mostrar la lista de carrier registrados y en su última columna un botón “Delete” para cada Carrier.</w:t>
            </w:r>
          </w:p>
        </w:tc>
      </w:tr>
      <w:tr>
        <w:trPr>
          <w:trHeight w:val="7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08">
            <w:pPr>
              <w:contextualSpacing w:val="0"/>
              <w:rPr>
                <w:b w:val="1"/>
                <w:color w:val="323232"/>
                <w:sz w:val="24"/>
                <w:szCs w:val="24"/>
                <w:highlight w:val="white"/>
              </w:rPr>
            </w:pPr>
            <w:r w:rsidDel="00000000" w:rsidR="00000000" w:rsidRPr="00000000">
              <w:rPr>
                <w:b w:val="1"/>
                <w:color w:val="323232"/>
                <w:sz w:val="24"/>
                <w:szCs w:val="24"/>
                <w:highlight w:val="white"/>
                <w:rtl w:val="0"/>
              </w:rPr>
              <w:t xml:space="preserve">Descripción</w:t>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09">
            <w:pPr>
              <w:contextualSpacing w:val="0"/>
              <w:jc w:val="both"/>
              <w:rPr>
                <w:color w:val="323232"/>
                <w:sz w:val="24"/>
                <w:szCs w:val="24"/>
              </w:rPr>
            </w:pPr>
            <w:r w:rsidDel="00000000" w:rsidR="00000000" w:rsidRPr="00000000">
              <w:rPr>
                <w:color w:val="323232"/>
                <w:sz w:val="24"/>
                <w:szCs w:val="24"/>
                <w:rtl w:val="0"/>
              </w:rPr>
              <w:t xml:space="preserve">De la lista de carrier registrados en el sistema, se debe hacer clic en el botón de la última columna “Delete” para eliminar el Carrier elegido.</w:t>
            </w:r>
          </w:p>
          <w:p w:rsidR="00000000" w:rsidDel="00000000" w:rsidP="00000000" w:rsidRDefault="00000000" w:rsidRPr="00000000" w14:paraId="0000000A">
            <w:pPr>
              <w:contextualSpacing w:val="0"/>
              <w:jc w:val="both"/>
              <w:rPr>
                <w:color w:val="323232"/>
                <w:sz w:val="24"/>
                <w:szCs w:val="24"/>
              </w:rPr>
            </w:pPr>
            <w:r w:rsidDel="00000000" w:rsidR="00000000" w:rsidRPr="00000000">
              <w:rPr>
                <w:color w:val="323232"/>
                <w:sz w:val="24"/>
                <w:szCs w:val="24"/>
                <w:rtl w:val="0"/>
              </w:rPr>
              <w:t xml:space="preserve">El Sistema debe eliminar de la base de datos el Carrier seleccionado y todas sus dependencias:</w:t>
            </w:r>
          </w:p>
          <w:p w:rsidR="00000000" w:rsidDel="00000000" w:rsidP="00000000" w:rsidRDefault="00000000" w:rsidRPr="00000000" w14:paraId="0000000B">
            <w:pPr>
              <w:contextualSpacing w:val="0"/>
              <w:jc w:val="both"/>
              <w:rPr>
                <w:color w:val="323232"/>
                <w:sz w:val="24"/>
                <w:szCs w:val="24"/>
              </w:rPr>
            </w:pPr>
            <w:r w:rsidDel="00000000" w:rsidR="00000000" w:rsidRPr="00000000">
              <w:rPr>
                <w:rtl w:val="0"/>
              </w:rPr>
            </w:r>
          </w:p>
          <w:p w:rsidR="00000000" w:rsidDel="00000000" w:rsidP="00000000" w:rsidRDefault="00000000" w:rsidRPr="00000000" w14:paraId="0000000C">
            <w:pPr>
              <w:ind w:left="720" w:firstLine="0"/>
              <w:contextualSpacing w:val="0"/>
              <w:jc w:val="both"/>
              <w:rPr>
                <w:color w:val="323232"/>
                <w:sz w:val="24"/>
                <w:szCs w:val="24"/>
              </w:rPr>
            </w:pPr>
            <w:r w:rsidDel="00000000" w:rsidR="00000000" w:rsidRPr="00000000">
              <w:rPr>
                <w:color w:val="323232"/>
                <w:sz w:val="24"/>
                <w:szCs w:val="24"/>
                <w:rtl w:val="0"/>
              </w:rPr>
              <w:t xml:space="preserve">CarrierServicesProvided</w:t>
            </w:r>
          </w:p>
          <w:p w:rsidR="00000000" w:rsidDel="00000000" w:rsidP="00000000" w:rsidRDefault="00000000" w:rsidRPr="00000000" w14:paraId="0000000D">
            <w:pPr>
              <w:ind w:left="720" w:firstLine="0"/>
              <w:contextualSpacing w:val="0"/>
              <w:jc w:val="both"/>
              <w:rPr>
                <w:color w:val="323232"/>
                <w:sz w:val="24"/>
                <w:szCs w:val="24"/>
              </w:rPr>
            </w:pPr>
            <w:r w:rsidDel="00000000" w:rsidR="00000000" w:rsidRPr="00000000">
              <w:rPr>
                <w:color w:val="323232"/>
                <w:sz w:val="24"/>
                <w:szCs w:val="24"/>
                <w:rtl w:val="0"/>
              </w:rPr>
              <w:t xml:space="preserve">CarrierEquipmentTypes</w:t>
            </w:r>
          </w:p>
          <w:p w:rsidR="00000000" w:rsidDel="00000000" w:rsidP="00000000" w:rsidRDefault="00000000" w:rsidRPr="00000000" w14:paraId="0000000E">
            <w:pPr>
              <w:ind w:left="720" w:firstLine="0"/>
              <w:contextualSpacing w:val="0"/>
              <w:jc w:val="both"/>
              <w:rPr>
                <w:color w:val="323232"/>
                <w:sz w:val="24"/>
                <w:szCs w:val="24"/>
              </w:rPr>
            </w:pPr>
            <w:r w:rsidDel="00000000" w:rsidR="00000000" w:rsidRPr="00000000">
              <w:rPr>
                <w:color w:val="323232"/>
                <w:sz w:val="24"/>
                <w:szCs w:val="24"/>
                <w:rtl w:val="0"/>
              </w:rPr>
              <w:t xml:space="preserve">CarrierServiceLevel</w:t>
            </w:r>
          </w:p>
          <w:p w:rsidR="00000000" w:rsidDel="00000000" w:rsidP="00000000" w:rsidRDefault="00000000" w:rsidRPr="00000000" w14:paraId="0000000F">
            <w:pPr>
              <w:ind w:left="720" w:firstLine="0"/>
              <w:contextualSpacing w:val="0"/>
              <w:jc w:val="both"/>
              <w:rPr>
                <w:color w:val="323232"/>
                <w:sz w:val="24"/>
                <w:szCs w:val="24"/>
              </w:rPr>
            </w:pPr>
            <w:r w:rsidDel="00000000" w:rsidR="00000000" w:rsidRPr="00000000">
              <w:rPr>
                <w:color w:val="323232"/>
                <w:sz w:val="24"/>
                <w:szCs w:val="24"/>
                <w:rtl w:val="0"/>
              </w:rPr>
              <w:t xml:space="preserve">CarrierServiceAccessorials</w:t>
            </w:r>
          </w:p>
          <w:p w:rsidR="00000000" w:rsidDel="00000000" w:rsidP="00000000" w:rsidRDefault="00000000" w:rsidRPr="00000000" w14:paraId="00000010">
            <w:pPr>
              <w:ind w:left="720" w:firstLine="0"/>
              <w:contextualSpacing w:val="0"/>
              <w:jc w:val="both"/>
              <w:rPr>
                <w:color w:val="323232"/>
                <w:sz w:val="24"/>
                <w:szCs w:val="24"/>
              </w:rPr>
            </w:pPr>
            <w:r w:rsidDel="00000000" w:rsidR="00000000" w:rsidRPr="00000000">
              <w:rPr>
                <w:color w:val="323232"/>
                <w:sz w:val="24"/>
                <w:szCs w:val="24"/>
                <w:rtl w:val="0"/>
              </w:rPr>
              <w:t xml:space="preserve">CarrierPointsAccesorials</w:t>
            </w:r>
          </w:p>
          <w:p w:rsidR="00000000" w:rsidDel="00000000" w:rsidP="00000000" w:rsidRDefault="00000000" w:rsidRPr="00000000" w14:paraId="00000011">
            <w:pPr>
              <w:ind w:left="720" w:firstLine="0"/>
              <w:contextualSpacing w:val="0"/>
              <w:jc w:val="both"/>
              <w:rPr>
                <w:color w:val="323232"/>
                <w:sz w:val="24"/>
                <w:szCs w:val="24"/>
              </w:rPr>
            </w:pPr>
            <w:r w:rsidDel="00000000" w:rsidR="00000000" w:rsidRPr="00000000">
              <w:rPr>
                <w:color w:val="323232"/>
                <w:sz w:val="24"/>
                <w:szCs w:val="24"/>
                <w:rtl w:val="0"/>
              </w:rPr>
              <w:t xml:space="preserve">CarrierPointsAccesorials</w:t>
            </w:r>
          </w:p>
          <w:p w:rsidR="00000000" w:rsidDel="00000000" w:rsidP="00000000" w:rsidRDefault="00000000" w:rsidRPr="00000000" w14:paraId="00000012">
            <w:pPr>
              <w:ind w:left="720" w:firstLine="0"/>
              <w:contextualSpacing w:val="0"/>
              <w:jc w:val="both"/>
              <w:rPr>
                <w:color w:val="323232"/>
                <w:sz w:val="24"/>
                <w:szCs w:val="24"/>
              </w:rPr>
            </w:pPr>
            <w:r w:rsidDel="00000000" w:rsidR="00000000" w:rsidRPr="00000000">
              <w:rPr>
                <w:color w:val="323232"/>
                <w:sz w:val="24"/>
                <w:szCs w:val="24"/>
                <w:rtl w:val="0"/>
              </w:rPr>
              <w:t xml:space="preserve">CarrierLaneAccessorials</w:t>
            </w:r>
          </w:p>
          <w:p w:rsidR="00000000" w:rsidDel="00000000" w:rsidP="00000000" w:rsidRDefault="00000000" w:rsidRPr="00000000" w14:paraId="00000013">
            <w:pPr>
              <w:contextualSpacing w:val="0"/>
              <w:jc w:val="both"/>
              <w:rPr>
                <w:color w:val="323232"/>
                <w:sz w:val="24"/>
                <w:szCs w:val="24"/>
              </w:rPr>
            </w:pPr>
            <w:r w:rsidDel="00000000" w:rsidR="00000000" w:rsidRPr="00000000">
              <w:rPr>
                <w:rtl w:val="0"/>
              </w:rPr>
            </w:r>
          </w:p>
          <w:p w:rsidR="00000000" w:rsidDel="00000000" w:rsidP="00000000" w:rsidRDefault="00000000" w:rsidRPr="00000000" w14:paraId="00000014">
            <w:pPr>
              <w:contextualSpacing w:val="0"/>
              <w:jc w:val="both"/>
              <w:rPr>
                <w:color w:val="323232"/>
                <w:sz w:val="24"/>
                <w:szCs w:val="24"/>
              </w:rPr>
            </w:pPr>
            <w:r w:rsidDel="00000000" w:rsidR="00000000" w:rsidRPr="00000000">
              <w:rPr>
                <w:color w:val="323232"/>
                <w:sz w:val="24"/>
                <w:szCs w:val="24"/>
                <w:rtl w:val="0"/>
              </w:rPr>
              <w:t xml:space="preserve">- Cuando existen Contratos registrados y están asociados al Carrier elegido para eliminar, el Sistema no elimina el Carrier, sino que debe mostrar un mensaje al usuario indicando que el Carrier no se pudo eliminar porque tiene Contratos asociados.</w:t>
            </w:r>
          </w:p>
          <w:p w:rsidR="00000000" w:rsidDel="00000000" w:rsidP="00000000" w:rsidRDefault="00000000" w:rsidRPr="00000000" w14:paraId="00000015">
            <w:pPr>
              <w:contextualSpacing w:val="0"/>
              <w:jc w:val="both"/>
              <w:rPr>
                <w:color w:val="323232"/>
                <w:sz w:val="24"/>
                <w:szCs w:val="24"/>
              </w:rPr>
            </w:pPr>
            <w:r w:rsidDel="00000000" w:rsidR="00000000" w:rsidRPr="00000000">
              <w:rPr>
                <w:color w:val="323232"/>
                <w:sz w:val="24"/>
                <w:szCs w:val="24"/>
                <w:rtl w:val="0"/>
              </w:rPr>
              <w:t xml:space="preserve">- Si se eliminó de forma satisfactoria el Carrier, el Sistema debe mostrar un mensaje al usuario indicando que se eliminó de forma correcta.</w:t>
            </w:r>
          </w:p>
        </w:tc>
      </w:tr>
    </w:tbl>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tbl>
      <w:tblPr>
        <w:tblStyle w:val="Table2"/>
        <w:tblW w:w="8865.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80"/>
        <w:gridCol w:w="5985"/>
        <w:tblGridChange w:id="0">
          <w:tblGrid>
            <w:gridCol w:w="2880"/>
            <w:gridCol w:w="5985"/>
          </w:tblGrid>
        </w:tblGridChange>
      </w:tblGrid>
      <w:tr>
        <w:trPr>
          <w:trHeight w:val="7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bottom"/>
          </w:tcPr>
          <w:p w:rsidR="00000000" w:rsidDel="00000000" w:rsidP="00000000" w:rsidRDefault="00000000" w:rsidRPr="00000000" w14:paraId="0000001B">
            <w:pPr>
              <w:contextualSpacing w:val="0"/>
              <w:rPr>
                <w:color w:val="323232"/>
                <w:sz w:val="24"/>
                <w:szCs w:val="24"/>
              </w:rPr>
            </w:pPr>
            <w:r w:rsidDel="00000000" w:rsidR="00000000" w:rsidRPr="00000000">
              <w:rPr>
                <w:b w:val="1"/>
                <w:color w:val="323232"/>
                <w:sz w:val="24"/>
                <w:szCs w:val="24"/>
                <w:rtl w:val="0"/>
              </w:rPr>
              <w:t xml:space="preserve">Historia de usuario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bottom"/>
          </w:tcPr>
          <w:p w:rsidR="00000000" w:rsidDel="00000000" w:rsidP="00000000" w:rsidRDefault="00000000" w:rsidRPr="00000000" w14:paraId="0000001C">
            <w:pPr>
              <w:contextualSpacing w:val="0"/>
              <w:jc w:val="both"/>
              <w:rPr>
                <w:color w:val="323232"/>
                <w:sz w:val="24"/>
                <w:szCs w:val="24"/>
              </w:rPr>
            </w:pPr>
            <w:r w:rsidDel="00000000" w:rsidR="00000000" w:rsidRPr="00000000">
              <w:rPr>
                <w:b w:val="1"/>
                <w:color w:val="323232"/>
                <w:sz w:val="24"/>
                <w:szCs w:val="24"/>
                <w:rtl w:val="0"/>
              </w:rPr>
              <w:t xml:space="preserve">Eliminar Carrier</w:t>
            </w:r>
            <w:r w:rsidDel="00000000" w:rsidR="00000000" w:rsidRPr="00000000">
              <w:rPr>
                <w:rtl w:val="0"/>
              </w:rPr>
            </w:r>
          </w:p>
        </w:tc>
      </w:tr>
      <w:tr>
        <w:trPr>
          <w:trHeight w:val="7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1D">
            <w:pPr>
              <w:contextualSpacing w:val="0"/>
              <w:rPr>
                <w:color w:val="323232"/>
                <w:sz w:val="24"/>
                <w:szCs w:val="24"/>
              </w:rPr>
            </w:pPr>
            <w:r w:rsidDel="00000000" w:rsidR="00000000" w:rsidRPr="00000000">
              <w:rPr>
                <w:b w:val="1"/>
                <w:color w:val="323232"/>
                <w:sz w:val="24"/>
                <w:szCs w:val="24"/>
                <w:highlight w:val="white"/>
                <w:rtl w:val="0"/>
              </w:rPr>
              <w:t xml:space="preserve">Como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1E">
            <w:pPr>
              <w:contextualSpacing w:val="0"/>
              <w:jc w:val="both"/>
              <w:rPr>
                <w:color w:val="323232"/>
                <w:sz w:val="24"/>
                <w:szCs w:val="24"/>
              </w:rPr>
            </w:pPr>
            <w:r w:rsidDel="00000000" w:rsidR="00000000" w:rsidRPr="00000000">
              <w:rPr>
                <w:color w:val="323232"/>
                <w:sz w:val="24"/>
                <w:szCs w:val="24"/>
                <w:rtl w:val="0"/>
              </w:rPr>
              <w:t xml:space="preserve">Cliente web API</w:t>
            </w:r>
          </w:p>
        </w:tc>
      </w:tr>
      <w:tr>
        <w:trPr>
          <w:trHeight w:val="7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1F">
            <w:pPr>
              <w:contextualSpacing w:val="0"/>
              <w:rPr>
                <w:color w:val="323232"/>
                <w:sz w:val="24"/>
                <w:szCs w:val="24"/>
              </w:rPr>
            </w:pPr>
            <w:r w:rsidDel="00000000" w:rsidR="00000000" w:rsidRPr="00000000">
              <w:rPr>
                <w:b w:val="1"/>
                <w:color w:val="323232"/>
                <w:sz w:val="24"/>
                <w:szCs w:val="24"/>
                <w:rtl w:val="0"/>
              </w:rPr>
              <w:t xml:space="preserve">Requiero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20">
            <w:pPr>
              <w:contextualSpacing w:val="0"/>
              <w:jc w:val="both"/>
              <w:rPr>
                <w:color w:val="323232"/>
                <w:sz w:val="24"/>
                <w:szCs w:val="24"/>
              </w:rPr>
            </w:pPr>
            <w:r w:rsidDel="00000000" w:rsidR="00000000" w:rsidRPr="00000000">
              <w:rPr>
                <w:color w:val="323232"/>
                <w:sz w:val="24"/>
                <w:szCs w:val="24"/>
                <w:rtl w:val="0"/>
              </w:rPr>
              <w:t xml:space="preserve">Eliminar un Carrier y sus dependencias</w:t>
            </w:r>
          </w:p>
        </w:tc>
      </w:tr>
      <w:tr>
        <w:trPr>
          <w:trHeight w:val="7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21">
            <w:pPr>
              <w:contextualSpacing w:val="0"/>
              <w:rPr>
                <w:b w:val="1"/>
                <w:color w:val="323232"/>
                <w:sz w:val="24"/>
                <w:szCs w:val="24"/>
                <w:highlight w:val="white"/>
              </w:rPr>
            </w:pPr>
            <w:r w:rsidDel="00000000" w:rsidR="00000000" w:rsidRPr="00000000">
              <w:rPr>
                <w:b w:val="1"/>
                <w:color w:val="323232"/>
                <w:sz w:val="24"/>
                <w:szCs w:val="24"/>
                <w:highlight w:val="white"/>
                <w:rtl w:val="0"/>
              </w:rPr>
              <w:t xml:space="preserve">Para</w:t>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22">
            <w:pPr>
              <w:contextualSpacing w:val="0"/>
              <w:jc w:val="both"/>
              <w:rPr>
                <w:color w:val="323232"/>
                <w:sz w:val="24"/>
                <w:szCs w:val="24"/>
              </w:rPr>
            </w:pPr>
            <w:r w:rsidDel="00000000" w:rsidR="00000000" w:rsidRPr="00000000">
              <w:rPr>
                <w:color w:val="323232"/>
                <w:sz w:val="24"/>
                <w:szCs w:val="24"/>
                <w:rtl w:val="0"/>
              </w:rPr>
              <w:t xml:space="preserve">Remover el carrier de la base de datos</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