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Arial" w:hAnsi="Arial"/>
          <w:b/>
          <w:sz w:val="32"/>
        </w:rPr>
        <w:t>IT PROJECT REPORT ON</w:t>
        <w:br/>
        <w:t>STUDENT INDUSTRIAL WORK EXPERIENCE SCHEME (SIWES)</w:t>
        <w:br/>
        <w:br/>
        <w:t>UNDERTAKEN AT</w:t>
        <w:br/>
        <w:t>ADVANCED SPACE TECHNOLOGY AND APPLICATIONS LABORATORIES (ASTAL)</w:t>
        <w:br/>
        <w:t>UYO, AKWA IBOM STATE</w:t>
      </w:r>
    </w:p>
    <w:p>
      <w:r>
        <w:br/>
        <w:br/>
      </w:r>
    </w:p>
    <w:p>
      <w:pPr>
        <w:jc w:val="center"/>
      </w:pPr>
      <w:r>
        <w:rPr>
          <w:rFonts w:ascii="Arial" w:hAnsi="Arial"/>
          <w:b/>
          <w:sz w:val="28"/>
        </w:rPr>
        <w:t>BY</w:t>
        <w:br/>
        <w:br/>
        <w:t>[STUDENT FULL NAME]</w:t>
        <w:br/>
        <w:t>[MATRICULATION NUMBER]</w:t>
        <w:br/>
        <w:br/>
        <w:t>DEPARTMENT OF COMPUTER SCIENCE,</w:t>
        <w:br/>
        <w:t>FACULTY OF COMPUTING,</w:t>
        <w:br/>
        <w:t>UNIVERSITY OF UYO, UYO.</w:t>
      </w:r>
    </w:p>
    <w:p>
      <w:r>
        <w:br/>
        <w:br/>
      </w:r>
    </w:p>
    <w:p>
      <w:pPr>
        <w:jc w:val="center"/>
      </w:pPr>
      <w:r>
        <w:rPr>
          <w:rFonts w:ascii="Arial" w:hAnsi="Arial"/>
          <w:b/>
          <w:sz w:val="24"/>
        </w:rPr>
        <w:t>SUBMITTED TO</w:t>
        <w:br/>
        <w:t>DEPARTMENT OF COMPUTER SCIENCE,</w:t>
        <w:br/>
        <w:t>FACULTY OF COMPUTING,</w:t>
        <w:br/>
        <w:t>UNIVERSITY OF UYO, UYO.</w:t>
        <w:br/>
        <w:br/>
        <w:t>IN PARTIAL FULFILLMENT OF THE REQUIREMENT FOR THE AWARD OF A</w:t>
        <w:br/>
        <w:t>BACHELOR OF SCIENCE (B.Sc.) DEGREE IN COMPUTER SCIENCE.</w:t>
        <w:br/>
        <w:br/>
        <w:t>OCTOBER 2026</w:t>
      </w:r>
    </w:p>
    <w:p>
      <w:r>
        <w:br w:type="page"/>
      </w:r>
    </w:p>
    <w:p>
      <w:r>
        <w:br/>
        <w:br/>
        <w:br/>
        <w:br/>
      </w:r>
    </w:p>
    <w:p>
      <w:pPr>
        <w:jc w:val="center"/>
      </w:pPr>
      <w:r>
        <w:rPr>
          <w:rFonts w:ascii="Arial" w:hAnsi="Arial"/>
          <w:b/>
          <w:sz w:val="32"/>
        </w:rPr>
        <w:t>IT PROJECT ON</w:t>
        <w:br/>
        <w:br/>
        <w:t>END-TO-END GEOSPATIAL DATA ANALYSIS OF URBAN HEAT ISLAND DYNAMICS IN UYO LGA: A REPRODUCIBLE PYTHON FRAMEWORK AND INTERACTIVE DASHBOARD FOR SATELLITE-DERIVED SURFACE TEMPERATURE MONITORING (2016–2025)</w:t>
      </w:r>
    </w:p>
    <w:p>
      <w:r>
        <w:br w:type="page"/>
      </w:r>
    </w:p>
    <w:p>
      <w:pPr>
        <w:pStyle w:val="Heading1"/>
        <w:jc w:val="left"/>
      </w:pPr>
      <w:r>
        <w:rPr>
          <w:rFonts w:ascii="Arial" w:hAnsi="Arial"/>
          <w:b/>
        </w:rPr>
        <w:t>TABLE OF CONTENTS</w:t>
      </w:r>
    </w:p>
    <w:p>
      <w:r>
        <w:rPr>
          <w:rFonts w:ascii="Times New Roman" w:hAnsi="Times New Roman"/>
          <w:b w:val="0"/>
          <w:sz w:val="24"/>
        </w:rPr>
        <w:t>Cover Page .......................................................................... i</w:t>
      </w:r>
    </w:p>
    <w:p>
      <w:r>
        <w:rPr>
          <w:rFonts w:ascii="Times New Roman" w:hAnsi="Times New Roman"/>
          <w:b w:val="0"/>
          <w:sz w:val="24"/>
        </w:rPr>
        <w:t>Project Title ......................................................................... ii</w:t>
      </w:r>
    </w:p>
    <w:p>
      <w:r>
        <w:rPr>
          <w:rFonts w:ascii="Times New Roman" w:hAnsi="Times New Roman"/>
          <w:b w:val="0"/>
          <w:sz w:val="24"/>
        </w:rPr>
        <w:t>Table of Contents ................................................................. iii</w:t>
      </w:r>
    </w:p>
    <w:p>
      <w:r>
        <w:rPr>
          <w:rFonts w:ascii="Times New Roman" w:hAnsi="Times New Roman"/>
          <w:b w:val="0"/>
          <w:sz w:val="24"/>
        </w:rPr>
        <w:t>Chapter 1: Introduction To SIWES Placement ........................................ 1</w:t>
      </w:r>
    </w:p>
    <w:p>
      <w:r>
        <w:rPr>
          <w:rFonts w:ascii="Times New Roman" w:hAnsi="Times New Roman"/>
          <w:b w:val="0"/>
          <w:sz w:val="24"/>
        </w:rPr>
        <w:t>Chapter 2: Practical Skills Acquired During SIWES ................................. 4</w:t>
      </w:r>
    </w:p>
    <w:p>
      <w:r>
        <w:rPr>
          <w:rFonts w:ascii="Times New Roman" w:hAnsi="Times New Roman"/>
          <w:b w:val="0"/>
          <w:sz w:val="24"/>
        </w:rPr>
        <w:t>Chapter 3: IT Project on Geospatial Analysis of Urban Heat Island Dynamics ........ 9</w:t>
      </w:r>
    </w:p>
    <w:p>
      <w:r>
        <w:rPr>
          <w:rFonts w:ascii="Times New Roman" w:hAnsi="Times New Roman"/>
          <w:b w:val="0"/>
          <w:sz w:val="24"/>
        </w:rPr>
        <w:t>References ............................................................................ 15</w:t>
      </w:r>
    </w:p>
    <w:p>
      <w:r>
        <w:rPr>
          <w:rFonts w:ascii="Times New Roman" w:hAnsi="Times New Roman"/>
          <w:b w:val="0"/>
          <w:sz w:val="24"/>
        </w:rPr>
        <w:t>Appendices ............................................................................ 16</w:t>
      </w:r>
    </w:p>
    <w:p>
      <w:r>
        <w:br w:type="page"/>
      </w:r>
    </w:p>
    <w:p>
      <w:pPr>
        <w:pStyle w:val="Heading1"/>
        <w:jc w:val="left"/>
      </w:pPr>
      <w:r>
        <w:rPr>
          <w:rFonts w:ascii="Arial" w:hAnsi="Arial"/>
          <w:b/>
        </w:rPr>
        <w:t>CHAPTER 1: INTRODUCTION TO SIWES PLACEMENT</w:t>
      </w:r>
    </w:p>
    <w:p>
      <w:pPr>
        <w:pStyle w:val="Heading2"/>
        <w:jc w:val="left"/>
      </w:pPr>
      <w:r>
        <w:rPr>
          <w:rFonts w:ascii="Arial" w:hAnsi="Arial"/>
          <w:b/>
        </w:rPr>
        <w:t>1.1 BACKGROUND OF THE SIWES PROGRAM</w:t>
      </w:r>
    </w:p>
    <w:p>
      <w:pPr>
        <w:jc w:val="both"/>
      </w:pPr>
      <w:r>
        <w:rPr>
          <w:rFonts w:ascii="Times New Roman" w:hAnsi="Times New Roman"/>
          <w:b w:val="0"/>
          <w:sz w:val="24"/>
        </w:rPr>
        <w:t>The Students Industrial Work Experience Scheme (SIWES) is a comprehensive skills training programme designed to bridge the gap between academic theory and practical industry experience. The scheme exposes students to real-world work environments where knowledge gained in the classroom can be applied to practical situations.</w:t>
      </w:r>
    </w:p>
    <w:p>
      <w:pPr>
        <w:jc w:val="both"/>
      </w:pPr>
      <w:r>
        <w:rPr>
          <w:rFonts w:ascii="Times New Roman" w:hAnsi="Times New Roman"/>
          <w:b w:val="0"/>
          <w:sz w:val="24"/>
        </w:rPr>
        <w:t>For students in Computer Science, SIWES provides critical exposure to current industry practices, programmatic software tools, data analytical methods, and computational problem-solving.</w:t>
      </w:r>
    </w:p>
    <w:p>
      <w:pPr>
        <w:pStyle w:val="Heading2"/>
        <w:jc w:val="left"/>
      </w:pPr>
      <w:r>
        <w:rPr>
          <w:rFonts w:ascii="Arial" w:hAnsi="Arial"/>
          <w:b/>
        </w:rPr>
        <w:t>1.2 ABOUT ADVANCED SPACE TECHNOLOGY AND APPLICATIONS LABORATORIES (ASTAL)</w:t>
      </w:r>
    </w:p>
    <w:p>
      <w:pPr>
        <w:jc w:val="both"/>
      </w:pPr>
      <w:r>
        <w:rPr>
          <w:rFonts w:ascii="Times New Roman" w:hAnsi="Times New Roman"/>
          <w:b w:val="0"/>
          <w:sz w:val="24"/>
        </w:rPr>
        <w:t>Advanced Space Technology And Applications Laboratories (ASTAL), Uyo, operates under the National Space Research and Development Agency (NASRDA). The organization serves as a regional center of excellence for satellite data processing, Geographic Information Systems (GIS), spatial computing, and environmental monitoring.</w:t>
      </w:r>
    </w:p>
    <w:p>
      <w:pPr>
        <w:pStyle w:val="Heading2"/>
        <w:jc w:val="left"/>
      </w:pPr>
      <w:r>
        <w:rPr>
          <w:rFonts w:ascii="Arial" w:hAnsi="Arial"/>
          <w:b/>
        </w:rPr>
        <w:t>1.3 HISTORY, VISION, MISSION, AND CORE VALUES</w:t>
      </w:r>
    </w:p>
    <w:p>
      <w:pPr>
        <w:jc w:val="both"/>
      </w:pPr>
      <w:r>
        <w:rPr>
          <w:rFonts w:ascii="Times New Roman" w:hAnsi="Times New Roman"/>
          <w:b w:val="0"/>
          <w:sz w:val="24"/>
        </w:rPr>
        <w:t>Vision Statement: To be a premier center of excellence in satellite technology applications, driving sustainable socio-economic development through innovative spatial computing and environmental intelligence.</w:t>
      </w:r>
    </w:p>
    <w:p>
      <w:pPr>
        <w:jc w:val="both"/>
      </w:pPr>
      <w:r>
        <w:rPr>
          <w:rFonts w:ascii="Times New Roman" w:hAnsi="Times New Roman"/>
          <w:b w:val="0"/>
          <w:sz w:val="24"/>
        </w:rPr>
        <w:t>Mission Statement: To harness space science and satellite remote sensing technology through applied research, capacity development, and user-friendly geospatial software solutions.</w:t>
      </w:r>
    </w:p>
    <w:p>
      <w:pPr>
        <w:jc w:val="both"/>
      </w:pPr>
      <w:r>
        <w:rPr>
          <w:rFonts w:ascii="Times New Roman" w:hAnsi="Times New Roman"/>
          <w:b w:val="0"/>
          <w:sz w:val="24"/>
        </w:rPr>
        <w:t>Core Values:</w:t>
        <w:br/>
        <w:t>• Innovation in spatial programming</w:t>
        <w:br/>
        <w:t>• Accuracy in satellite data calibration</w:t>
        <w:br/>
        <w:t>• Integrity in scientific research</w:t>
        <w:br/>
        <w:t>• Capacity Building for young technologists</w:t>
      </w:r>
    </w:p>
    <w:p>
      <w:pPr>
        <w:pStyle w:val="Heading2"/>
        <w:jc w:val="left"/>
      </w:pPr>
      <w:r>
        <w:rPr>
          <w:rFonts w:ascii="Arial" w:hAnsi="Arial"/>
          <w:b/>
        </w:rPr>
        <w:t>1.4 DURATION AND SCOPE OF INTERNSHIP</w:t>
      </w:r>
    </w:p>
    <w:p>
      <w:pPr>
        <w:jc w:val="both"/>
      </w:pPr>
      <w:r>
        <w:rPr>
          <w:rFonts w:ascii="Times New Roman" w:hAnsi="Times New Roman"/>
          <w:b w:val="0"/>
          <w:sz w:val="24"/>
        </w:rPr>
        <w:t>The SIWES placement was undertaken over a 24-week period (April 2026 – September 2026). The scope of training included GIS mapping, remote sensing physics, multispectral classification using ENVI and ArcGIS, and transitioning into programmatic spatial data engineering using Python (GeoPandas, Rasterio), culminating in the deployment of cloud-based web applications.</w:t>
      </w:r>
    </w:p>
    <w:p>
      <w:r>
        <w:br w:type="page"/>
      </w:r>
    </w:p>
    <w:p>
      <w:pPr>
        <w:pStyle w:val="Heading1"/>
        <w:jc w:val="left"/>
      </w:pPr>
      <w:r>
        <w:rPr>
          <w:rFonts w:ascii="Arial" w:hAnsi="Arial"/>
          <w:b/>
        </w:rPr>
        <w:t>CHAPTER 2: PRACTICAL SKILLS ACQUIRED DURING SIWES</w:t>
      </w:r>
    </w:p>
    <w:p>
      <w:pPr>
        <w:jc w:val="both"/>
      </w:pPr>
      <w:r>
        <w:rPr>
          <w:rFonts w:ascii="Times New Roman" w:hAnsi="Times New Roman"/>
          <w:b w:val="0"/>
          <w:sz w:val="24"/>
        </w:rPr>
        <w:t>This chapter provides a structured overview of the practical skills acquired across the 24-week SIWES placement at ASTAL Uyo, transitioning from foundational Space Science and desktop GIS to advanced Python programming and Machine Learning.</w:t>
      </w:r>
    </w:p>
    <w:p>
      <w:pPr>
        <w:pStyle w:val="Heading2"/>
        <w:jc w:val="left"/>
      </w:pPr>
      <w:r>
        <w:rPr>
          <w:rFonts w:ascii="Arial" w:hAnsi="Arial"/>
          <w:b/>
        </w:rPr>
        <w:t>2.1 SPACE SCIENCE AND GIS FOUNDATIONS (Weeks 1 - 8)</w:t>
      </w:r>
    </w:p>
    <w:p>
      <w:r>
        <w:rPr>
          <w:rFonts w:ascii="Times New Roman" w:hAnsi="Times New Roman"/>
          <w:b w:val="0"/>
          <w:sz w:val="24"/>
        </w:rPr>
        <w:t>The training commenced with theoretical and practical foundations in space technology, covering Nigerian satellite systems (NigeriaSat-1, 2, X), orbits, and electromagnetic radiation.</w:t>
      </w:r>
    </w:p>
    <w:p>
      <w:r>
        <w:rPr>
          <w:rFonts w:ascii="Times New Roman" w:hAnsi="Times New Roman"/>
          <w:b w:val="0"/>
          <w:sz w:val="24"/>
        </w:rPr>
        <w:t>• Practical activity: Digitizing geographic features, georeferencing, and setting up Coordinate Reference Systems (Geographic and Projected UTM Zone 32N).</w:t>
        <w:br/>
        <w:t>• Tools/technologies used: ArcGIS 10.5, QGIS.</w:t>
        <w:br/>
        <w:t>• Skills acquired: Cartographic map composition, spatial data models (vector vs raster), and geoprocessing frameworks (Buffer, Clip, Intersect).</w:t>
      </w:r>
    </w:p>
    <w:p>
      <w:pPr>
        <w:pStyle w:val="Heading2"/>
        <w:jc w:val="left"/>
      </w:pPr>
      <w:r>
        <w:rPr>
          <w:rFonts w:ascii="Arial" w:hAnsi="Arial"/>
          <w:b/>
        </w:rPr>
        <w:t>2.2 REMOTE SENSING AND MULTISPECTRAL CLASSIFICATION (Weeks 9 - 15)</w:t>
      </w:r>
    </w:p>
    <w:p>
      <w:r>
        <w:rPr>
          <w:rFonts w:ascii="Times New Roman" w:hAnsi="Times New Roman"/>
          <w:b w:val="0"/>
          <w:sz w:val="24"/>
        </w:rPr>
        <w:t>Training progressed into digital image processing and multi-decadal change detection.</w:t>
      </w:r>
    </w:p>
    <w:p>
      <w:r>
        <w:rPr>
          <w:rFonts w:ascii="Times New Roman" w:hAnsi="Times New Roman"/>
          <w:b w:val="0"/>
          <w:sz w:val="24"/>
        </w:rPr>
        <w:t>• Practical activity: Executing Land Use Land Cover (LULC) supervised classification, Mahalanobis Distance classification, and conducting an applied change detection project in Ini LGA (2003 vs 2025).</w:t>
        <w:br/>
        <w:t>• Tools/technologies used: ENVI, ArcGIS, Landsat 7/8, Sentinel-2.</w:t>
        <w:br/>
        <w:t>• Skills acquired: Region of Interest (ROI) sampling, Spectral Signature analysis, and Raster-to-Polygon quantification.</w:t>
      </w:r>
    </w:p>
    <w:p>
      <w:pPr>
        <w:pStyle w:val="Heading2"/>
        <w:jc w:val="left"/>
      </w:pPr>
      <w:r>
        <w:rPr>
          <w:rFonts w:ascii="Arial" w:hAnsi="Arial"/>
          <w:b/>
        </w:rPr>
        <w:t>2.3 PROGRAMMATIC SPATIAL DATA ENGINEERING (Weeks 16 - 20)</w:t>
      </w:r>
    </w:p>
    <w:p>
      <w:r>
        <w:rPr>
          <w:rFonts w:ascii="Times New Roman" w:hAnsi="Times New Roman"/>
          <w:b w:val="0"/>
          <w:sz w:val="24"/>
        </w:rPr>
        <w:t>A major milestone was transitioning from manual software clicks to programmatic open-source engineering.</w:t>
      </w:r>
    </w:p>
    <w:p>
      <w:r>
        <w:rPr>
          <w:rFonts w:ascii="Times New Roman" w:hAnsi="Times New Roman"/>
          <w:b w:val="0"/>
          <w:sz w:val="24"/>
        </w:rPr>
        <w:t>• Practical activity: Performing Band Math, Principal Component Analysis (PCA), and executing Python vector/raster operations.</w:t>
        <w:br/>
        <w:t>• Tools/technologies used: Python, GeoPandas, Rasterio, Google Earth Engine (GEE).</w:t>
        <w:br/>
        <w:t>• Skills acquired: Automated spatial buffering, raster clipping, Zonal Statistics calculation, and handling Shapefiles/GeoJSONs programmatically.</w:t>
      </w:r>
    </w:p>
    <w:p>
      <w:pPr>
        <w:pStyle w:val="Heading2"/>
        <w:jc w:val="left"/>
      </w:pPr>
      <w:r>
        <w:rPr>
          <w:rFonts w:ascii="Arial" w:hAnsi="Arial"/>
          <w:b/>
        </w:rPr>
        <w:t>2.4 DATA SCIENCE AND VISUALIZATION (Weeks 21 - 23)</w:t>
      </w:r>
    </w:p>
    <w:p>
      <w:r>
        <w:rPr>
          <w:rFonts w:ascii="Times New Roman" w:hAnsi="Times New Roman"/>
          <w:b w:val="0"/>
          <w:sz w:val="24"/>
        </w:rPr>
        <w:t>The final technical modules focused on computer science applications in data science and Machine Learning preparation.</w:t>
      </w:r>
    </w:p>
    <w:p>
      <w:r>
        <w:rPr>
          <w:rFonts w:ascii="Times New Roman" w:hAnsi="Times New Roman"/>
          <w:b w:val="0"/>
          <w:sz w:val="24"/>
        </w:rPr>
        <w:t>• Practical activity: Manipulating tabular datasets, cleaning missing data, and generating statistical charts (Scatter plots, Bar charts, Heatmaps).</w:t>
        <w:br/>
        <w:t>• Tools/technologies used: Jupyter Notebooks, NumPy, Pandas, Matplotlib, Seaborn.</w:t>
        <w:br/>
        <w:t>• Skills acquired: Array broadcasting, data wrangling, Exploratory Data Analysis (EDA), and Python software troubleshooting.</w:t>
      </w:r>
    </w:p>
    <w:p>
      <w:r>
        <w:br w:type="page"/>
      </w:r>
    </w:p>
    <w:p>
      <w:pPr>
        <w:pStyle w:val="Heading1"/>
        <w:jc w:val="left"/>
      </w:pPr>
      <w:r>
        <w:rPr>
          <w:rFonts w:ascii="Arial" w:hAnsi="Arial"/>
          <w:b/>
        </w:rPr>
        <w:t>CHAPTER 3: IT PROJECT ON GEOSPATIAL ANALYSIS OF URBAN HEAT ISLAND DYNAMICS</w:t>
      </w:r>
    </w:p>
    <w:p>
      <w:pPr>
        <w:pStyle w:val="Heading2"/>
        <w:jc w:val="left"/>
      </w:pPr>
      <w:r>
        <w:rPr>
          <w:rFonts w:ascii="Arial" w:hAnsi="Arial"/>
          <w:b/>
        </w:rPr>
        <w:t>3.1 PROJECT OVERVIEW</w:t>
      </w:r>
    </w:p>
    <w:p>
      <w:pPr>
        <w:jc w:val="both"/>
      </w:pPr>
      <w:r>
        <w:rPr>
          <w:rFonts w:ascii="Times New Roman" w:hAnsi="Times New Roman"/>
          <w:b w:val="0"/>
          <w:sz w:val="24"/>
        </w:rPr>
        <w:t>The IT project engineered an end-to-end open-source Python framework to process multispectral satellite imagery from Landsat 8/9. The system quantifies Surface Urban Heat Island (SUHI) patterns across Uyo LGA over a 9-year decadal window (2016, 2019, 2022, 2025) and deploys the results to an interactive web dashboard.</w:t>
      </w:r>
    </w:p>
    <w:p>
      <w:pPr>
        <w:pStyle w:val="Heading2"/>
        <w:jc w:val="left"/>
      </w:pPr>
      <w:r>
        <w:rPr>
          <w:rFonts w:ascii="Arial" w:hAnsi="Arial"/>
          <w:b/>
        </w:rPr>
        <w:t>3.2 PROBLEM STATEMENT</w:t>
      </w:r>
    </w:p>
    <w:p>
      <w:pPr>
        <w:jc w:val="both"/>
      </w:pPr>
      <w:r>
        <w:rPr>
          <w:rFonts w:ascii="Times New Roman" w:hAnsi="Times New Roman"/>
          <w:b w:val="0"/>
          <w:sz w:val="24"/>
        </w:rPr>
        <w:t>Rapid urban expansion in Uyo LGA replaces natural vegetation with impervious surfaces (concrete, asphalt). This intensifies localized surface temperatures. Planning authorities lack automated, cost-effective tools to monitor these thermal hotspots without relying on expensive proprietary software.</w:t>
      </w:r>
    </w:p>
    <w:p>
      <w:pPr>
        <w:pStyle w:val="Heading2"/>
        <w:jc w:val="left"/>
      </w:pPr>
      <w:r>
        <w:rPr>
          <w:rFonts w:ascii="Arial" w:hAnsi="Arial"/>
          <w:b/>
        </w:rPr>
        <w:t>3.3 AIM AND OBJECTIVES</w:t>
      </w:r>
    </w:p>
    <w:p>
      <w:pPr>
        <w:jc w:val="both"/>
      </w:pPr>
      <w:r>
        <w:rPr>
          <w:rFonts w:ascii="Times New Roman" w:hAnsi="Times New Roman"/>
          <w:b w:val="0"/>
          <w:sz w:val="24"/>
        </w:rPr>
        <w:t>Aim: To develop a reproducible Python geospatial software framework that tracks SUHI dynamics across Uyo LGA and communicates findings via an interactive dashboard.</w:t>
        <w:br/>
        <w:br/>
        <w:t>Objectives:</w:t>
        <w:br/>
        <w:t>1. Acquire Landsat Level-2 imagery programmatically via STAC APIs.</w:t>
        <w:br/>
        <w:t>2. Apply QA bitmasking for cloud removal.</w:t>
        <w:br/>
        <w:t>3. Compute spectral indices (NDVI, NDBI, MNDWI) and Surface Temperature (°C).</w:t>
        <w:br/>
        <w:t>4. Classify land cover into 4 classes (Vegetation, Built-up, Bare Soil, Water).</w:t>
        <w:br/>
        <w:t>5. Perform OLS regression modeling to prove heating/cooling relationships.</w:t>
        <w:br/>
        <w:t>6. Deploy a live Streamlit web application.</w:t>
      </w:r>
    </w:p>
    <w:p>
      <w:pPr>
        <w:pStyle w:val="Heading2"/>
        <w:jc w:val="left"/>
      </w:pPr>
      <w:r>
        <w:rPr>
          <w:rFonts w:ascii="Arial" w:hAnsi="Arial"/>
          <w:b/>
        </w:rPr>
        <w:t>3.4 METHODOLOGY AND ANALYSIS</w:t>
      </w:r>
    </w:p>
    <w:p>
      <w:pPr>
        <w:jc w:val="both"/>
      </w:pPr>
      <w:r>
        <w:rPr>
          <w:rFonts w:ascii="Times New Roman" w:hAnsi="Times New Roman"/>
          <w:b w:val="0"/>
          <w:sz w:val="24"/>
        </w:rPr>
        <w:t>Data was processed using Python libraries (Rasterio, GeoPandas). USGS radiometric scale factors were applied to derive LST. Analysis revealed that built-up expansion (NDBI) increased significantly from 2016 to 2025, while vegetation canopy (NDVI) decreased. OLS statistical regression proved a negative correlation between LST and NDVI (cooling) and a positive correlation between LST and NDBI (heating).</w:t>
      </w:r>
    </w:p>
    <w:p>
      <w:pPr>
        <w:pStyle w:val="Heading2"/>
        <w:jc w:val="left"/>
      </w:pPr>
      <w:r>
        <w:rPr>
          <w:rFonts w:ascii="Arial" w:hAnsi="Arial"/>
          <w:b/>
        </w:rPr>
        <w:t>3.5 CONCLUSION AND RECOMMENDATIONS</w:t>
      </w:r>
    </w:p>
    <w:p>
      <w:pPr>
        <w:jc w:val="both"/>
      </w:pPr>
      <w:r>
        <w:rPr>
          <w:rFonts w:ascii="Times New Roman" w:hAnsi="Times New Roman"/>
          <w:b w:val="0"/>
          <w:sz w:val="24"/>
        </w:rPr>
        <w:t>The automated framework successfully demonstrated that structural landscape shifts drive microclimate warming in Uyo. It is recommended that municipal authorities mandate green buffer zones along new road corridors. Furthermore, this Python framework should be institutionalized at ASTAL to replace manual GIS workflows and reduce proprietary software costs.</w:t>
      </w:r>
    </w:p>
    <w:p>
      <w:r>
        <w:br w:type="page"/>
      </w:r>
    </w:p>
    <w:p>
      <w:pPr>
        <w:pStyle w:val="Heading1"/>
        <w:jc w:val="left"/>
      </w:pPr>
      <w:r>
        <w:rPr>
          <w:rFonts w:ascii="Arial" w:hAnsi="Arial"/>
          <w:b/>
        </w:rPr>
        <w:t>REFERENCES</w:t>
      </w:r>
    </w:p>
    <w:p>
      <w:r>
        <w:rPr>
          <w:rFonts w:ascii="Times New Roman" w:hAnsi="Times New Roman"/>
          <w:b w:val="0"/>
          <w:sz w:val="24"/>
        </w:rPr>
        <w:t>1. United States Geological Survey (USGS). (2021). Landsat 8-9 Collection 2 Level-2 Science Products Guide.</w:t>
        <w:br/>
        <w:t>2. Tucker, C. J. (1979). Red and photographic infrared linear combinations for monitoring vegetation. Remote Sensing of Environment.</w:t>
        <w:br/>
        <w:t>3. Zha, Y., Gao, J., &amp; Ni, S. (2003). Use of normalized difference built-up index in automatically mapping urban areas. International Journal of Remote Sensing.</w:t>
        <w:br/>
        <w:t>4. Microsoft Planetary Computer STAC API Documentation (2025).</w:t>
      </w:r>
    </w:p>
    <w:p>
      <w:r>
        <w:br w:type="page"/>
      </w:r>
    </w:p>
    <w:p>
      <w:pPr>
        <w:pStyle w:val="Heading1"/>
        <w:jc w:val="left"/>
      </w:pPr>
      <w:r>
        <w:rPr>
          <w:rFonts w:ascii="Arial" w:hAnsi="Arial"/>
          <w:b/>
        </w:rPr>
        <w:t>APPENDICES</w:t>
      </w:r>
    </w:p>
    <w:p>
      <w:pPr>
        <w:pStyle w:val="Heading2"/>
        <w:jc w:val="left"/>
      </w:pPr>
      <w:r>
        <w:rPr>
          <w:rFonts w:ascii="Arial" w:hAnsi="Arial"/>
          <w:b/>
        </w:rPr>
        <w:t>APPENDIX A: WEB DEPLOYMENT SPECIFICATIONS</w:t>
      </w:r>
    </w:p>
    <w:p>
      <w:r>
        <w:rPr>
          <w:rFonts w:ascii="Times New Roman" w:hAnsi="Times New Roman"/>
          <w:b w:val="0"/>
          <w:sz w:val="24"/>
        </w:rPr>
        <w:t>• Live Dashboard URL: https://uyouhi-iayygetbmnholngdvqjmdv.streamlit.app/</w:t>
        <w:br/>
        <w:t>• Code Repository: https://github.com/blossomsplendour-cpu/uyo_uhi</w:t>
        <w:br/>
        <w:t>• Framework: Streamlit Community Cloud, Python 3.11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