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E970" w14:textId="28C80E0D" w:rsidR="00E62F92" w:rsidRDefault="00070032" w:rsidP="0046506B">
      <w:pPr>
        <w:spacing w:line="360" w:lineRule="auto"/>
        <w:jc w:val="both"/>
        <w:rPr>
          <w:rFonts w:ascii="Times New Roman" w:hAnsi="Times New Roman" w:cs="Times New Roman"/>
          <w:b/>
          <w:bCs/>
          <w:sz w:val="32"/>
          <w:szCs w:val="32"/>
          <w:lang w:val="vi-VN"/>
        </w:rPr>
      </w:pPr>
      <w:proofErr w:type="spellStart"/>
      <w:r w:rsidRPr="00CE07F6">
        <w:rPr>
          <w:rFonts w:ascii="Times New Roman" w:hAnsi="Times New Roman" w:cs="Times New Roman"/>
          <w:b/>
          <w:bCs/>
          <w:sz w:val="32"/>
          <w:szCs w:val="32"/>
        </w:rPr>
        <w:t>Ngh</w:t>
      </w:r>
      <w:proofErr w:type="spellEnd"/>
      <w:r w:rsidRPr="00CE07F6">
        <w:rPr>
          <w:rFonts w:ascii="Times New Roman" w:hAnsi="Times New Roman" w:cs="Times New Roman"/>
          <w:b/>
          <w:bCs/>
          <w:sz w:val="32"/>
          <w:szCs w:val="32"/>
          <w:lang w:val="vi-VN"/>
        </w:rPr>
        <w:t xml:space="preserve">ị quyết 01/2024/NQ_HĐTP: </w:t>
      </w:r>
      <w:r w:rsidR="00E1453B" w:rsidRPr="00CE07F6">
        <w:rPr>
          <w:rFonts w:ascii="Times New Roman" w:hAnsi="Times New Roman" w:cs="Times New Roman"/>
          <w:b/>
          <w:bCs/>
          <w:sz w:val="32"/>
          <w:szCs w:val="32"/>
          <w:lang w:val="vi-VN"/>
        </w:rPr>
        <w:t>Hướng dẫn áp dụng một số</w:t>
      </w:r>
      <w:r w:rsidR="003F1851" w:rsidRPr="00CE07F6">
        <w:rPr>
          <w:rFonts w:ascii="Times New Roman" w:hAnsi="Times New Roman" w:cs="Times New Roman"/>
          <w:b/>
          <w:bCs/>
          <w:sz w:val="32"/>
          <w:szCs w:val="32"/>
          <w:lang w:val="vi-VN"/>
        </w:rPr>
        <w:t xml:space="preserve"> quy định của pháp luật trong giải quyết vụ việc về hôn nhân và gia </w:t>
      </w:r>
      <w:r w:rsidR="00CD1665" w:rsidRPr="00CE07F6">
        <w:rPr>
          <w:rFonts w:ascii="Times New Roman" w:hAnsi="Times New Roman" w:cs="Times New Roman"/>
          <w:b/>
          <w:bCs/>
          <w:sz w:val="32"/>
          <w:szCs w:val="32"/>
          <w:lang w:val="vi-VN"/>
        </w:rPr>
        <w:t>đình</w:t>
      </w:r>
      <w:r w:rsidR="00DF43D2">
        <w:rPr>
          <w:rFonts w:ascii="Times New Roman" w:hAnsi="Times New Roman" w:cs="Times New Roman"/>
          <w:b/>
          <w:bCs/>
          <w:sz w:val="32"/>
          <w:szCs w:val="32"/>
          <w:lang w:val="vi-VN"/>
        </w:rPr>
        <w:t xml:space="preserve"> (trích).</w:t>
      </w:r>
    </w:p>
    <w:p w14:paraId="70212437" w14:textId="4921AC1E" w:rsidR="00FA23F0" w:rsidRPr="002C2D81" w:rsidRDefault="002C2D81" w:rsidP="002C2D81">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815653" w:rsidRPr="002C2D81">
        <w:rPr>
          <w:rFonts w:ascii="Times New Roman" w:hAnsi="Times New Roman" w:cs="Times New Roman"/>
          <w:sz w:val="26"/>
          <w:szCs w:val="26"/>
          <w:lang w:val="vi-VN"/>
        </w:rPr>
        <w:t>Số ký hiệu: 01/2024/NQ-HĐTP</w:t>
      </w:r>
    </w:p>
    <w:p w14:paraId="12AFBB5D" w14:textId="77777777" w:rsidR="00B91242" w:rsidRDefault="002C2D81" w:rsidP="002C2D81">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815653" w:rsidRPr="002C2D81">
        <w:rPr>
          <w:rFonts w:ascii="Times New Roman" w:hAnsi="Times New Roman" w:cs="Times New Roman"/>
          <w:sz w:val="26"/>
          <w:szCs w:val="26"/>
          <w:lang w:val="vi-VN"/>
        </w:rPr>
        <w:t>Hiệu lực: Đang có hiệu lực</w:t>
      </w:r>
      <w:r w:rsidR="00B91242" w:rsidRPr="00B91242">
        <w:rPr>
          <w:rFonts w:ascii="Times New Roman" w:hAnsi="Times New Roman" w:cs="Times New Roman"/>
          <w:sz w:val="26"/>
          <w:szCs w:val="26"/>
          <w:lang w:val="vi-VN"/>
        </w:rPr>
        <w:t xml:space="preserve"> </w:t>
      </w:r>
    </w:p>
    <w:p w14:paraId="07739CC8" w14:textId="77777777" w:rsidR="00814E69" w:rsidRDefault="00B91242" w:rsidP="00B91242">
      <w:pPr>
        <w:spacing w:line="360" w:lineRule="auto"/>
        <w:rPr>
          <w:rFonts w:ascii="Times New Roman" w:hAnsi="Times New Roman" w:cs="Times New Roman"/>
          <w:b/>
          <w:bCs/>
          <w:sz w:val="26"/>
          <w:szCs w:val="26"/>
          <w:lang w:val="vi-VN"/>
        </w:rPr>
      </w:pPr>
      <w:r>
        <w:rPr>
          <w:rFonts w:ascii="Times New Roman" w:hAnsi="Times New Roman" w:cs="Times New Roman"/>
          <w:sz w:val="26"/>
          <w:szCs w:val="26"/>
          <w:lang w:val="vi-VN"/>
        </w:rPr>
        <w:t xml:space="preserve">     </w:t>
      </w:r>
      <w:r w:rsidRPr="002C2D81">
        <w:rPr>
          <w:rFonts w:ascii="Times New Roman" w:hAnsi="Times New Roman" w:cs="Times New Roman"/>
          <w:sz w:val="26"/>
          <w:szCs w:val="26"/>
          <w:lang w:val="vi-VN"/>
        </w:rPr>
        <w:t>Ngày có hiệu lực: 01/07/2024</w:t>
      </w:r>
      <w:r>
        <w:rPr>
          <w:rFonts w:ascii="Times New Roman" w:hAnsi="Times New Roman" w:cs="Times New Roman"/>
          <w:noProof/>
          <w:sz w:val="26"/>
          <w:szCs w:val="26"/>
          <w:lang w:val="vi-VN"/>
        </w:rPr>
        <w:drawing>
          <wp:inline distT="0" distB="0" distL="0" distR="0" wp14:anchorId="572D4801" wp14:editId="07B49C95">
            <wp:extent cx="5943600" cy="3962400"/>
            <wp:effectExtent l="0" t="0" r="0" b="0"/>
            <wp:docPr id="2067321302" name="Hình ảnh 4" descr="Family drawing on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21302" name="Hình ảnh 2067321302" descr="Family drawing on paper"/>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184954">
        <w:rPr>
          <w:rFonts w:ascii="Times New Roman" w:hAnsi="Times New Roman" w:cs="Times New Roman"/>
          <w:b/>
          <w:bCs/>
          <w:sz w:val="26"/>
          <w:szCs w:val="26"/>
          <w:lang w:val="vi-VN"/>
        </w:rPr>
        <w:t xml:space="preserve"> </w:t>
      </w:r>
      <w:r w:rsidR="00814E69">
        <w:rPr>
          <w:rFonts w:ascii="Times New Roman" w:hAnsi="Times New Roman" w:cs="Times New Roman"/>
          <w:b/>
          <w:bCs/>
          <w:sz w:val="26"/>
          <w:szCs w:val="26"/>
          <w:lang w:val="vi-VN"/>
        </w:rPr>
        <w:t xml:space="preserve">   </w:t>
      </w:r>
    </w:p>
    <w:p w14:paraId="1A486B43" w14:textId="705A0889" w:rsidR="00814E69" w:rsidRPr="00814E69" w:rsidRDefault="00814E69" w:rsidP="00814E69">
      <w:pPr>
        <w:spacing w:line="360" w:lineRule="auto"/>
        <w:jc w:val="center"/>
        <w:rPr>
          <w:rFonts w:ascii="Times New Roman" w:hAnsi="Times New Roman" w:cs="Times New Roman"/>
          <w:sz w:val="26"/>
          <w:szCs w:val="26"/>
          <w:lang w:val="vi-VN"/>
        </w:rPr>
      </w:pPr>
      <w:r w:rsidRPr="00814E69">
        <w:rPr>
          <w:rFonts w:ascii="Times New Roman" w:hAnsi="Times New Roman" w:cs="Times New Roman"/>
          <w:sz w:val="26"/>
          <w:szCs w:val="26"/>
          <w:lang w:val="vi-VN"/>
        </w:rPr>
        <w:t xml:space="preserve">Hình ảnh minh </w:t>
      </w:r>
      <w:r>
        <w:rPr>
          <w:rFonts w:ascii="Times New Roman" w:hAnsi="Times New Roman" w:cs="Times New Roman"/>
          <w:sz w:val="26"/>
          <w:szCs w:val="26"/>
          <w:lang w:val="vi-VN"/>
        </w:rPr>
        <w:t>họa: Nguồn sưu tầm</w:t>
      </w:r>
    </w:p>
    <w:p w14:paraId="57304AA7" w14:textId="0BCB88B6" w:rsidR="00CE07F6" w:rsidRPr="00B91242" w:rsidRDefault="00814E69" w:rsidP="00B91242">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  </w:t>
      </w:r>
      <w:r w:rsidR="00CE07F6">
        <w:rPr>
          <w:rFonts w:ascii="Times New Roman" w:hAnsi="Times New Roman" w:cs="Times New Roman"/>
          <w:b/>
          <w:bCs/>
          <w:sz w:val="26"/>
          <w:szCs w:val="26"/>
          <w:lang w:val="vi-VN"/>
        </w:rPr>
        <w:t xml:space="preserve">Điều 8. Hạn chế quyền của </w:t>
      </w:r>
      <w:r w:rsidR="00061F58">
        <w:rPr>
          <w:rFonts w:ascii="Times New Roman" w:hAnsi="Times New Roman" w:cs="Times New Roman"/>
          <w:b/>
          <w:bCs/>
          <w:sz w:val="26"/>
          <w:szCs w:val="26"/>
          <w:lang w:val="vi-VN"/>
        </w:rPr>
        <w:t>cha, mẹ đối với con chưa thành niên quy định tại Điều 85 của Luật Hôn nhân và gia đình</w:t>
      </w:r>
      <w:r w:rsidR="00840930">
        <w:rPr>
          <w:rFonts w:ascii="Times New Roman" w:hAnsi="Times New Roman" w:cs="Times New Roman"/>
          <w:b/>
          <w:bCs/>
          <w:sz w:val="26"/>
          <w:szCs w:val="26"/>
          <w:lang w:val="vi-VN"/>
        </w:rPr>
        <w:t xml:space="preserve"> (trích)</w:t>
      </w:r>
    </w:p>
    <w:p w14:paraId="327EC009" w14:textId="0F2EDCFD" w:rsidR="00184954" w:rsidRDefault="00184954"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1</w:t>
      </w:r>
      <w:r w:rsidRPr="00F75FC1">
        <w:rPr>
          <w:rFonts w:ascii="Times New Roman" w:hAnsi="Times New Roman" w:cs="Times New Roman"/>
          <w:i/>
          <w:iCs/>
          <w:sz w:val="26"/>
          <w:szCs w:val="26"/>
          <w:lang w:val="vi-VN"/>
        </w:rPr>
        <w:t xml:space="preserve">. “Bị kết án một trong các tội xâm phạm tính mạng, sức </w:t>
      </w:r>
      <w:r w:rsidR="00A83D22" w:rsidRPr="00F75FC1">
        <w:rPr>
          <w:rFonts w:ascii="Times New Roman" w:hAnsi="Times New Roman" w:cs="Times New Roman"/>
          <w:i/>
          <w:iCs/>
          <w:sz w:val="26"/>
          <w:szCs w:val="26"/>
          <w:lang w:val="vi-VN"/>
        </w:rPr>
        <w:t>khỏe, nhân phẩm, danh dự</w:t>
      </w:r>
      <w:r w:rsidR="00F75FC1" w:rsidRPr="00F75FC1">
        <w:rPr>
          <w:rFonts w:ascii="Times New Roman" w:hAnsi="Times New Roman" w:cs="Times New Roman"/>
          <w:i/>
          <w:iCs/>
          <w:sz w:val="26"/>
          <w:szCs w:val="26"/>
          <w:lang w:val="vi-VN"/>
        </w:rPr>
        <w:t xml:space="preserve"> của con với lỗi cố ý”</w:t>
      </w:r>
      <w:r w:rsidR="00F75FC1">
        <w:rPr>
          <w:rFonts w:ascii="Times New Roman" w:hAnsi="Times New Roman" w:cs="Times New Roman"/>
          <w:sz w:val="26"/>
          <w:szCs w:val="26"/>
          <w:lang w:val="vi-VN"/>
        </w:rPr>
        <w:t xml:space="preserve"> </w:t>
      </w:r>
      <w:r w:rsidR="00953AC7">
        <w:rPr>
          <w:rFonts w:ascii="Times New Roman" w:hAnsi="Times New Roman" w:cs="Times New Roman"/>
          <w:sz w:val="26"/>
          <w:szCs w:val="26"/>
          <w:lang w:val="vi-VN"/>
        </w:rPr>
        <w:t>là bị Tòa kết án bằng bản án có hiệu lực</w:t>
      </w:r>
      <w:r w:rsidR="00C15493">
        <w:rPr>
          <w:rFonts w:ascii="Times New Roman" w:hAnsi="Times New Roman" w:cs="Times New Roman"/>
          <w:sz w:val="26"/>
          <w:szCs w:val="26"/>
          <w:lang w:val="vi-VN"/>
        </w:rPr>
        <w:t xml:space="preserve"> pháp luật về</w:t>
      </w:r>
      <w:r w:rsidR="001F1ACE">
        <w:rPr>
          <w:rFonts w:ascii="Times New Roman" w:hAnsi="Times New Roman" w:cs="Times New Roman"/>
          <w:sz w:val="26"/>
          <w:szCs w:val="26"/>
          <w:lang w:val="vi-VN"/>
        </w:rPr>
        <w:t xml:space="preserve"> một trong </w:t>
      </w:r>
      <w:r w:rsidR="001D28FE">
        <w:rPr>
          <w:rFonts w:ascii="Times New Roman" w:hAnsi="Times New Roman" w:cs="Times New Roman"/>
          <w:sz w:val="26"/>
          <w:szCs w:val="26"/>
          <w:lang w:val="vi-VN"/>
        </w:rPr>
        <w:t>các tội quy định</w:t>
      </w:r>
      <w:r w:rsidR="007071E1">
        <w:rPr>
          <w:rFonts w:ascii="Times New Roman" w:hAnsi="Times New Roman" w:cs="Times New Roman"/>
          <w:sz w:val="26"/>
          <w:szCs w:val="26"/>
          <w:lang w:val="vi-VN"/>
        </w:rPr>
        <w:t xml:space="preserve"> tại Chương XIV Bộ luật Hình</w:t>
      </w:r>
      <w:r w:rsidR="006978A6">
        <w:rPr>
          <w:rFonts w:ascii="Times New Roman" w:hAnsi="Times New Roman" w:cs="Times New Roman"/>
          <w:sz w:val="26"/>
          <w:szCs w:val="26"/>
          <w:lang w:val="vi-VN"/>
        </w:rPr>
        <w:t xml:space="preserve"> sự đối với con chưa </w:t>
      </w:r>
      <w:r w:rsidR="001A6A7F">
        <w:rPr>
          <w:rFonts w:ascii="Times New Roman" w:hAnsi="Times New Roman" w:cs="Times New Roman"/>
          <w:sz w:val="26"/>
          <w:szCs w:val="26"/>
          <w:lang w:val="vi-VN"/>
        </w:rPr>
        <w:t xml:space="preserve">thành </w:t>
      </w:r>
      <w:r w:rsidR="000765DA">
        <w:rPr>
          <w:rFonts w:ascii="Times New Roman" w:hAnsi="Times New Roman" w:cs="Times New Roman"/>
          <w:sz w:val="26"/>
          <w:szCs w:val="26"/>
          <w:lang w:val="vi-VN"/>
        </w:rPr>
        <w:t>niên với lỗi cố ý.</w:t>
      </w:r>
    </w:p>
    <w:p w14:paraId="4E31BB97" w14:textId="530FABEC" w:rsidR="00824169" w:rsidRPr="00B262FE" w:rsidRDefault="00824169" w:rsidP="0046506B">
      <w:pPr>
        <w:spacing w:line="360" w:lineRule="auto"/>
        <w:jc w:val="both"/>
        <w:rPr>
          <w:rFonts w:ascii="Times New Roman" w:hAnsi="Times New Roman" w:cs="Times New Roman"/>
          <w:sz w:val="26"/>
          <w:szCs w:val="26"/>
          <w:lang w:val="vi-VN"/>
        </w:rPr>
      </w:pPr>
      <w:r>
        <w:rPr>
          <w:rFonts w:ascii="Times New Roman" w:hAnsi="Times New Roman" w:cs="Times New Roman"/>
          <w:i/>
          <w:iCs/>
          <w:sz w:val="26"/>
          <w:szCs w:val="26"/>
          <w:lang w:val="vi-VN"/>
        </w:rPr>
        <w:lastRenderedPageBreak/>
        <w:t xml:space="preserve">     </w:t>
      </w:r>
      <w:r w:rsidRPr="00B262FE">
        <w:rPr>
          <w:rFonts w:ascii="Times New Roman" w:hAnsi="Times New Roman" w:cs="Times New Roman"/>
          <w:sz w:val="26"/>
          <w:szCs w:val="26"/>
          <w:lang w:val="vi-VN"/>
        </w:rPr>
        <w:t>Ví dụ: Cha, mẹ</w:t>
      </w:r>
      <w:r w:rsidR="00791D5F" w:rsidRPr="00B262FE">
        <w:rPr>
          <w:rFonts w:ascii="Times New Roman" w:hAnsi="Times New Roman" w:cs="Times New Roman"/>
          <w:sz w:val="26"/>
          <w:szCs w:val="26"/>
          <w:lang w:val="vi-VN"/>
        </w:rPr>
        <w:t xml:space="preserve"> bị kết án bằng bản án có hiệu lực pháp luật về</w:t>
      </w:r>
      <w:r w:rsidR="00DF75FB" w:rsidRPr="00B262FE">
        <w:rPr>
          <w:rFonts w:ascii="Times New Roman" w:hAnsi="Times New Roman" w:cs="Times New Roman"/>
          <w:sz w:val="26"/>
          <w:szCs w:val="26"/>
          <w:lang w:val="vi-VN"/>
        </w:rPr>
        <w:t xml:space="preserve"> tội “Cố ý gây thương tích”</w:t>
      </w:r>
      <w:r w:rsidR="00B262FE" w:rsidRPr="00B262FE">
        <w:rPr>
          <w:rFonts w:ascii="Times New Roman" w:hAnsi="Times New Roman" w:cs="Times New Roman"/>
          <w:sz w:val="26"/>
          <w:szCs w:val="26"/>
          <w:lang w:val="vi-VN"/>
        </w:rPr>
        <w:t xml:space="preserve"> quy định tại Điều 134 của Bộ luật Hình sự đối với con chưa thành niên.</w:t>
      </w:r>
    </w:p>
    <w:p w14:paraId="27541487" w14:textId="708A94D8" w:rsidR="000765DA" w:rsidRDefault="00CD79BC"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D36218">
        <w:rPr>
          <w:rFonts w:ascii="Times New Roman" w:hAnsi="Times New Roman" w:cs="Times New Roman"/>
          <w:sz w:val="26"/>
          <w:szCs w:val="26"/>
          <w:lang w:val="vi-VN"/>
        </w:rPr>
        <w:t xml:space="preserve">5. </w:t>
      </w:r>
      <w:r w:rsidR="00D36218" w:rsidRPr="00323222">
        <w:rPr>
          <w:rFonts w:ascii="Times New Roman" w:hAnsi="Times New Roman" w:cs="Times New Roman"/>
          <w:i/>
          <w:iCs/>
          <w:sz w:val="26"/>
          <w:szCs w:val="26"/>
          <w:lang w:val="vi-VN"/>
        </w:rPr>
        <w:t xml:space="preserve">“Xúi giục, ép buộc con làm những việc trái </w:t>
      </w:r>
      <w:r w:rsidR="00CB58B4" w:rsidRPr="00323222">
        <w:rPr>
          <w:rFonts w:ascii="Times New Roman" w:hAnsi="Times New Roman" w:cs="Times New Roman"/>
          <w:i/>
          <w:iCs/>
          <w:sz w:val="26"/>
          <w:szCs w:val="26"/>
          <w:lang w:val="vi-VN"/>
        </w:rPr>
        <w:t>pháp luật, trái đạo đức xã hội”</w:t>
      </w:r>
      <w:r w:rsidR="00CB58B4">
        <w:rPr>
          <w:rFonts w:ascii="Times New Roman" w:hAnsi="Times New Roman" w:cs="Times New Roman"/>
          <w:sz w:val="26"/>
          <w:szCs w:val="26"/>
          <w:lang w:val="vi-VN"/>
        </w:rPr>
        <w:t xml:space="preserve"> là hành vi kích động</w:t>
      </w:r>
      <w:r w:rsidR="00A04265">
        <w:rPr>
          <w:rFonts w:ascii="Times New Roman" w:hAnsi="Times New Roman" w:cs="Times New Roman"/>
          <w:sz w:val="26"/>
          <w:szCs w:val="26"/>
          <w:lang w:val="vi-VN"/>
        </w:rPr>
        <w:t xml:space="preserve"> bằng lời nói, cử chỉ hoặc bằng bất cứ</w:t>
      </w:r>
      <w:r w:rsidR="006066F3">
        <w:rPr>
          <w:rFonts w:ascii="Times New Roman" w:hAnsi="Times New Roman" w:cs="Times New Roman"/>
          <w:sz w:val="26"/>
          <w:szCs w:val="26"/>
          <w:lang w:val="vi-VN"/>
        </w:rPr>
        <w:t xml:space="preserve"> hình thức nào dẫn đến con làm những việc trái pháp luật, trái đạo đức</w:t>
      </w:r>
      <w:r w:rsidR="00AC23BB">
        <w:rPr>
          <w:rFonts w:ascii="Times New Roman" w:hAnsi="Times New Roman" w:cs="Times New Roman"/>
          <w:sz w:val="26"/>
          <w:szCs w:val="26"/>
          <w:lang w:val="vi-VN"/>
        </w:rPr>
        <w:t xml:space="preserve"> xã </w:t>
      </w:r>
      <w:r w:rsidR="004D6F89">
        <w:rPr>
          <w:rFonts w:ascii="Times New Roman" w:hAnsi="Times New Roman" w:cs="Times New Roman"/>
          <w:sz w:val="26"/>
          <w:szCs w:val="26"/>
          <w:lang w:val="vi-VN"/>
        </w:rPr>
        <w:t>hội.</w:t>
      </w:r>
    </w:p>
    <w:p w14:paraId="2DD606A6" w14:textId="7949E81E" w:rsidR="004D6F89" w:rsidRDefault="004D6F89"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Ví dụ: Xúi </w:t>
      </w:r>
      <w:r w:rsidR="002E648F">
        <w:rPr>
          <w:rFonts w:ascii="Times New Roman" w:hAnsi="Times New Roman" w:cs="Times New Roman"/>
          <w:sz w:val="26"/>
          <w:szCs w:val="26"/>
          <w:lang w:val="vi-VN"/>
        </w:rPr>
        <w:t xml:space="preserve">giục, ép buộc dẫn đến con bỏ học, trộm cắp, lừa đảo, vận chuyển trái phép chất </w:t>
      </w:r>
      <w:r w:rsidR="00CD79BC">
        <w:rPr>
          <w:rFonts w:ascii="Times New Roman" w:hAnsi="Times New Roman" w:cs="Times New Roman"/>
          <w:sz w:val="26"/>
          <w:szCs w:val="26"/>
          <w:lang w:val="vi-VN"/>
        </w:rPr>
        <w:t>ma túy.</w:t>
      </w:r>
    </w:p>
    <w:p w14:paraId="68F76BD5" w14:textId="463C8EAB" w:rsidR="00CD79BC" w:rsidRDefault="00CD79BC"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6. Tòa án có thể</w:t>
      </w:r>
      <w:r w:rsidR="00B721B3">
        <w:rPr>
          <w:rFonts w:ascii="Times New Roman" w:hAnsi="Times New Roman" w:cs="Times New Roman"/>
          <w:sz w:val="26"/>
          <w:szCs w:val="26"/>
          <w:lang w:val="vi-VN"/>
        </w:rPr>
        <w:t xml:space="preserve"> tự mình hoặc yêu cầu của cá nhân, cơ quan, tổ chức ra quyết </w:t>
      </w:r>
      <w:r w:rsidR="00280893">
        <w:rPr>
          <w:rFonts w:ascii="Times New Roman" w:hAnsi="Times New Roman" w:cs="Times New Roman"/>
          <w:sz w:val="26"/>
          <w:szCs w:val="26"/>
          <w:lang w:val="vi-VN"/>
        </w:rPr>
        <w:t>định về việc cha, mẹ bị hạn chế quyền đối với con chưa thành niên, cụ thể như sau:</w:t>
      </w:r>
    </w:p>
    <w:p w14:paraId="79F9283E" w14:textId="7D42F167" w:rsidR="00280893" w:rsidRDefault="00280893"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a) Không cho cha, mẹ trông nom, chăm sóc, giáo dục con khi cha, mẹ</w:t>
      </w:r>
      <w:r w:rsidR="00DF43D2">
        <w:rPr>
          <w:rFonts w:ascii="Times New Roman" w:hAnsi="Times New Roman" w:cs="Times New Roman"/>
          <w:sz w:val="26"/>
          <w:szCs w:val="26"/>
          <w:lang w:val="vi-VN"/>
        </w:rPr>
        <w:t xml:space="preserve"> có hành vi quy</w:t>
      </w:r>
      <w:r w:rsidR="003E72B9">
        <w:rPr>
          <w:rFonts w:ascii="Times New Roman" w:hAnsi="Times New Roman" w:cs="Times New Roman"/>
          <w:sz w:val="26"/>
          <w:szCs w:val="26"/>
          <w:lang w:val="vi-VN"/>
        </w:rPr>
        <w:t xml:space="preserve"> định tại các khoản 1, 2, 4 và 5 </w:t>
      </w:r>
      <w:r w:rsidR="00750F91">
        <w:rPr>
          <w:rFonts w:ascii="Times New Roman" w:hAnsi="Times New Roman" w:cs="Times New Roman"/>
          <w:sz w:val="26"/>
          <w:szCs w:val="26"/>
          <w:lang w:val="vi-VN"/>
        </w:rPr>
        <w:t>Điều này;</w:t>
      </w:r>
    </w:p>
    <w:p w14:paraId="64B1A8AE" w14:textId="1319AF64" w:rsidR="00840930" w:rsidRDefault="00840930"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b) </w:t>
      </w:r>
      <w:r w:rsidR="004C0014">
        <w:rPr>
          <w:rFonts w:ascii="Times New Roman" w:hAnsi="Times New Roman" w:cs="Times New Roman"/>
          <w:sz w:val="26"/>
          <w:szCs w:val="26"/>
          <w:lang w:val="vi-VN"/>
        </w:rPr>
        <w:t xml:space="preserve">Không cho cha, mẹ đại diện theo pháp luật cho con khi cha, mẹ có hành vi quy định tại </w:t>
      </w:r>
      <w:r w:rsidR="00312326">
        <w:rPr>
          <w:rFonts w:ascii="Times New Roman" w:hAnsi="Times New Roman" w:cs="Times New Roman"/>
          <w:sz w:val="26"/>
          <w:szCs w:val="26"/>
          <w:lang w:val="vi-VN"/>
        </w:rPr>
        <w:t>các khoản 1, 2, 3, 4 và 5 Điều này.</w:t>
      </w:r>
    </w:p>
    <w:p w14:paraId="1A156208" w14:textId="6CCC20E2" w:rsidR="00312326" w:rsidRDefault="00312326"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7. Tòa án quyết định rút ngắn thời hạn</w:t>
      </w:r>
      <w:r w:rsidR="00404C84">
        <w:rPr>
          <w:rFonts w:ascii="Times New Roman" w:hAnsi="Times New Roman" w:cs="Times New Roman"/>
          <w:sz w:val="26"/>
          <w:szCs w:val="26"/>
          <w:lang w:val="vi-VN"/>
        </w:rPr>
        <w:t xml:space="preserve"> </w:t>
      </w:r>
      <w:proofErr w:type="spellStart"/>
      <w:r w:rsidR="00404C84">
        <w:rPr>
          <w:rFonts w:ascii="Times New Roman" w:hAnsi="Times New Roman" w:cs="Times New Roman"/>
          <w:sz w:val="26"/>
          <w:szCs w:val="26"/>
          <w:lang w:val="vi-VN"/>
        </w:rPr>
        <w:t>hạn</w:t>
      </w:r>
      <w:proofErr w:type="spellEnd"/>
      <w:r w:rsidR="00404C84">
        <w:rPr>
          <w:rFonts w:ascii="Times New Roman" w:hAnsi="Times New Roman" w:cs="Times New Roman"/>
          <w:sz w:val="26"/>
          <w:szCs w:val="26"/>
          <w:lang w:val="vi-VN"/>
        </w:rPr>
        <w:t xml:space="preserve"> chế</w:t>
      </w:r>
      <w:r w:rsidR="009E22CB">
        <w:rPr>
          <w:rFonts w:ascii="Times New Roman" w:hAnsi="Times New Roman" w:cs="Times New Roman"/>
          <w:sz w:val="26"/>
          <w:szCs w:val="26"/>
          <w:lang w:val="vi-VN"/>
        </w:rPr>
        <w:t xml:space="preserve"> quyền của cha, mẹ</w:t>
      </w:r>
      <w:r w:rsidR="00A91D92">
        <w:rPr>
          <w:rFonts w:ascii="Times New Roman" w:hAnsi="Times New Roman" w:cs="Times New Roman"/>
          <w:sz w:val="26"/>
          <w:szCs w:val="26"/>
          <w:lang w:val="vi-VN"/>
        </w:rPr>
        <w:t xml:space="preserve"> đối với</w:t>
      </w:r>
      <w:r w:rsidR="0061580C">
        <w:rPr>
          <w:rFonts w:ascii="Times New Roman" w:hAnsi="Times New Roman" w:cs="Times New Roman"/>
          <w:sz w:val="26"/>
          <w:szCs w:val="26"/>
          <w:lang w:val="vi-VN"/>
        </w:rPr>
        <w:t xml:space="preserve"> con chưa thành niên trong trường hợp cha, mẹ </w:t>
      </w:r>
      <w:r w:rsidR="00847BE5">
        <w:rPr>
          <w:rFonts w:ascii="Times New Roman" w:hAnsi="Times New Roman" w:cs="Times New Roman"/>
          <w:sz w:val="26"/>
          <w:szCs w:val="26"/>
          <w:lang w:val="vi-VN"/>
        </w:rPr>
        <w:t>đã thực hiện một</w:t>
      </w:r>
      <w:r w:rsidR="00791205">
        <w:rPr>
          <w:rFonts w:ascii="Times New Roman" w:hAnsi="Times New Roman" w:cs="Times New Roman"/>
          <w:sz w:val="26"/>
          <w:szCs w:val="26"/>
          <w:lang w:val="vi-VN"/>
        </w:rPr>
        <w:t xml:space="preserve"> phần hai thời hạn</w:t>
      </w:r>
      <w:r w:rsidR="009A3BD0">
        <w:rPr>
          <w:rFonts w:ascii="Times New Roman" w:hAnsi="Times New Roman" w:cs="Times New Roman"/>
          <w:sz w:val="26"/>
          <w:szCs w:val="26"/>
          <w:lang w:val="vi-VN"/>
        </w:rPr>
        <w:t xml:space="preserve"> theo quyết định của Tòa án và trong thời hạn</w:t>
      </w:r>
      <w:r w:rsidR="003A100D">
        <w:rPr>
          <w:rFonts w:ascii="Times New Roman" w:hAnsi="Times New Roman" w:cs="Times New Roman"/>
          <w:sz w:val="26"/>
          <w:szCs w:val="26"/>
          <w:lang w:val="vi-VN"/>
        </w:rPr>
        <w:t xml:space="preserve"> này, cha, mẹ không thực hiện một trong các hành vi quy định</w:t>
      </w:r>
      <w:r w:rsidR="00495016">
        <w:rPr>
          <w:rFonts w:ascii="Times New Roman" w:hAnsi="Times New Roman" w:cs="Times New Roman"/>
          <w:sz w:val="26"/>
          <w:szCs w:val="26"/>
          <w:lang w:val="vi-VN"/>
        </w:rPr>
        <w:t xml:space="preserve"> tại các khoản 1, 2 ,3 ,4 và 5 Điều này.</w:t>
      </w:r>
    </w:p>
    <w:p w14:paraId="1281C924" w14:textId="730625EF" w:rsidR="00814E69" w:rsidRDefault="00814E69" w:rsidP="0046506B">
      <w:pPr>
        <w:spacing w:line="360" w:lineRule="auto"/>
        <w:jc w:val="both"/>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4DEA2D6C" wp14:editId="3A31A656">
            <wp:extent cx="5943600" cy="3962400"/>
            <wp:effectExtent l="0" t="0" r="0" b="0"/>
            <wp:docPr id="859025950" name="Hình ảnh 5" descr="Hand with a g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25950" name="Hình ảnh 859025950" descr="Hand with a gavel"/>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9A05A36" w14:textId="1753E84C" w:rsidR="00814E69" w:rsidRDefault="00814E69" w:rsidP="00814E6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Hình ảnh minh họa: Nguồn sưu tầm</w:t>
      </w:r>
    </w:p>
    <w:p w14:paraId="4F63563C" w14:textId="47646805" w:rsidR="005F71E5" w:rsidRPr="009D7955" w:rsidRDefault="00814E69" w:rsidP="0046506B">
      <w:pPr>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   </w:t>
      </w:r>
      <w:r w:rsidR="009D7955">
        <w:rPr>
          <w:rFonts w:ascii="Times New Roman" w:hAnsi="Times New Roman" w:cs="Times New Roman"/>
          <w:sz w:val="26"/>
          <w:szCs w:val="26"/>
          <w:lang w:val="vi-VN"/>
        </w:rPr>
        <w:t xml:space="preserve">  </w:t>
      </w:r>
      <w:r w:rsidR="009D7955" w:rsidRPr="009D7955">
        <w:rPr>
          <w:rFonts w:ascii="Times New Roman" w:hAnsi="Times New Roman" w:cs="Times New Roman"/>
          <w:b/>
          <w:bCs/>
          <w:sz w:val="26"/>
          <w:szCs w:val="26"/>
          <w:lang w:val="vi-VN"/>
        </w:rPr>
        <w:t>Phân tích</w:t>
      </w:r>
    </w:p>
    <w:p w14:paraId="3F8B6775" w14:textId="77777777" w:rsidR="009D7955" w:rsidRDefault="009D7955"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9D7955">
        <w:rPr>
          <w:rFonts w:ascii="Times New Roman" w:hAnsi="Times New Roman" w:cs="Times New Roman"/>
          <w:sz w:val="26"/>
          <w:szCs w:val="26"/>
          <w:lang w:val="vi-VN"/>
        </w:rPr>
        <w:t>Nghị quyết 01/2024/NQ-HĐTP xác lập một cơ chế kiểm soát xã hội chính thức đối với các hành vi lệch chuẩn nghiêm trọng xảy ra trong phạm vi gia đình.</w:t>
      </w:r>
    </w:p>
    <w:p w14:paraId="3F9D8676" w14:textId="231C58A2" w:rsidR="00750F91" w:rsidRDefault="009D7955"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9D7955">
        <w:rPr>
          <w:rFonts w:ascii="Times New Roman" w:hAnsi="Times New Roman" w:cs="Times New Roman"/>
          <w:sz w:val="26"/>
          <w:szCs w:val="26"/>
          <w:lang w:val="vi-VN"/>
        </w:rPr>
        <w:t>Tại Khoản 1 Điều 8, Nghị quyết cụ thể hóa chế tài đối với cha mẹ bị kết án về các tội xâm phạm tính mạng, sức khỏe, nhân phẩm, danh dự của con với lỗi cố ý (theo Chương XIV Bộ luật Hình sự). Dưới góc độ xã hội học, đây là sự can thiệp của thiết chế pháp luật vào thiết chế gia đình khi chức năng bảo vệ và giáo dục bị phá vỡ. Việc xác định lỗi cố ý cho thấy sự xuống cấp trong nhận thức xã hội của chủ thể, khi họ trực tiếp xâm phạm đến quyền cơ bản của thành viên yếu thế. Bản án có hiệu lực pháp luật đóng vai trò là bằng chứng khách quan về sự lệch chuẩn, làm căn cứ để nhà nước thực hiện quyền hạn chế quyền tự nhiên của cha mẹ nhằm bảo đảm an toàn cho cá nhân.</w:t>
      </w:r>
    </w:p>
    <w:p w14:paraId="42C65A40" w14:textId="61410820" w:rsidR="004B3EDE" w:rsidRDefault="004B3EDE"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Pr="004B3EDE">
        <w:rPr>
          <w:rFonts w:ascii="Times New Roman" w:hAnsi="Times New Roman" w:cs="Times New Roman"/>
          <w:sz w:val="26"/>
          <w:szCs w:val="26"/>
          <w:lang w:val="vi-VN"/>
        </w:rPr>
        <w:t xml:space="preserve">Khoản 5 Điều 8 của Nghị quyết tập trung vào hành vi xúi giục, ép buộc con làm những việc trái pháp luật, trái đạo đức xã hội. Phân tích dưới góc độ tội phạm học, đây là quá trình xã hội hóa ngược hoặc xã hội hóa tội phạm. Thay vì truyền tải các chuẩn mực đạo đức, chủ thể đã sử dụng vị thế quyền lực trong gia đình để định hướng con cái thực hiện các hành vi </w:t>
      </w:r>
      <w:proofErr w:type="spellStart"/>
      <w:r w:rsidRPr="004B3EDE">
        <w:rPr>
          <w:rFonts w:ascii="Times New Roman" w:hAnsi="Times New Roman" w:cs="Times New Roman"/>
          <w:sz w:val="26"/>
          <w:szCs w:val="26"/>
          <w:lang w:val="vi-VN"/>
        </w:rPr>
        <w:t>vi</w:t>
      </w:r>
      <w:proofErr w:type="spellEnd"/>
      <w:r w:rsidRPr="004B3EDE">
        <w:rPr>
          <w:rFonts w:ascii="Times New Roman" w:hAnsi="Times New Roman" w:cs="Times New Roman"/>
          <w:sz w:val="26"/>
          <w:szCs w:val="26"/>
          <w:lang w:val="vi-VN"/>
        </w:rPr>
        <w:t xml:space="preserve"> phạm pháp luật như trộm cắp, lừa đảo hoặc vận chuyển ma túy. Hành vi kích động bằng lời nói hoặc cử chỉ dẫn đến sự lệch lạc trong nhân cách của trẻ em chính là một dạng xâm phạm gián tiếp đến danh dự và tương lai của cá nhân. Việc Nghị quyết liệt kê các hành vi này là căn cứ để hạn chế quyền trông nom, giáo dục cho thấy nhà nước coi đây là hành vi có tính nguy hiểm cao cho trật tự xã </w:t>
      </w:r>
      <w:r w:rsidR="00AF25AD">
        <w:rPr>
          <w:rFonts w:ascii="Times New Roman" w:hAnsi="Times New Roman" w:cs="Times New Roman"/>
          <w:sz w:val="26"/>
          <w:szCs w:val="26"/>
          <w:lang w:val="vi-VN"/>
        </w:rPr>
        <w:t xml:space="preserve">hội, tương đương với việc trực tiếp xâm phạm </w:t>
      </w:r>
      <w:r w:rsidR="005E2A4E">
        <w:rPr>
          <w:rFonts w:ascii="Times New Roman" w:hAnsi="Times New Roman" w:cs="Times New Roman"/>
          <w:sz w:val="26"/>
          <w:szCs w:val="26"/>
          <w:lang w:val="vi-VN"/>
        </w:rPr>
        <w:t>đến</w:t>
      </w:r>
      <w:r w:rsidR="00AF25AD">
        <w:rPr>
          <w:rFonts w:ascii="Times New Roman" w:hAnsi="Times New Roman" w:cs="Times New Roman"/>
          <w:sz w:val="26"/>
          <w:szCs w:val="26"/>
          <w:lang w:val="vi-VN"/>
        </w:rPr>
        <w:t xml:space="preserve"> sự</w:t>
      </w:r>
      <w:r w:rsidR="00801182">
        <w:rPr>
          <w:rFonts w:ascii="Times New Roman" w:hAnsi="Times New Roman" w:cs="Times New Roman"/>
          <w:sz w:val="26"/>
          <w:szCs w:val="26"/>
          <w:lang w:val="vi-VN"/>
        </w:rPr>
        <w:t xml:space="preserve"> phát triển bình thường về mặt nhân cách của cá</w:t>
      </w:r>
      <w:r w:rsidR="005E2A4E">
        <w:rPr>
          <w:rFonts w:ascii="Times New Roman" w:hAnsi="Times New Roman" w:cs="Times New Roman"/>
          <w:sz w:val="26"/>
          <w:szCs w:val="26"/>
          <w:lang w:val="vi-VN"/>
        </w:rPr>
        <w:t xml:space="preserve"> nhân.</w:t>
      </w:r>
    </w:p>
    <w:p w14:paraId="2E2DB13F" w14:textId="566B8ABF" w:rsidR="00172C16" w:rsidRDefault="00172C16"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172C16">
        <w:rPr>
          <w:rFonts w:ascii="Times New Roman" w:hAnsi="Times New Roman" w:cs="Times New Roman"/>
          <w:sz w:val="26"/>
          <w:szCs w:val="26"/>
          <w:lang w:val="vi-VN"/>
        </w:rPr>
        <w:t>Khoản 6 quy định cụ thể việc không cho cha mẹ trông nom, chăm sóc hoặc đại diện pháp luật cho con khi có các hành vi xâm phạm kể trên. Đây là biện pháp ngắt quãng điều kiện phạm tội trong xã hội học tội phạm. Việc cách ly nguồn gây nguy hiểm (cha mẹ có hành vi lệch chuẩn) khỏi nạn nhân (con chưa thành niên) là cơ chế tối ưu để bảo vệ nhân phẩm và tính mạng của trẻ em, ngăn chặn chuỗi hành vi bạo lực kéo dài. Chế tài này không chỉ mang tính trừng phạt mà còn có chức năng phòng ngừa, bảo đảm thiết chế gia đình không trở thành môi trường phát sinh tội phạm. Sự can thiệp của Tòa án theo yêu cầu của cá nhân hoặc tổ chức cho thấy tính xã hội hóa trong công tác kiểm soát tội phạm, không chỉ phụ thuộc vào ý chí của người trong cuộc.</w:t>
      </w:r>
    </w:p>
    <w:p w14:paraId="0177223C" w14:textId="0CBF92EE" w:rsidR="00C4780D" w:rsidRDefault="00C4780D"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C4780D">
        <w:rPr>
          <w:rFonts w:ascii="Times New Roman" w:hAnsi="Times New Roman" w:cs="Times New Roman"/>
          <w:sz w:val="26"/>
          <w:szCs w:val="26"/>
          <w:lang w:val="vi-VN"/>
        </w:rPr>
        <w:t xml:space="preserve">Khoản 7 quy định về việc rút ngắn thời hạn </w:t>
      </w:r>
      <w:proofErr w:type="spellStart"/>
      <w:r w:rsidRPr="00C4780D">
        <w:rPr>
          <w:rFonts w:ascii="Times New Roman" w:hAnsi="Times New Roman" w:cs="Times New Roman"/>
          <w:sz w:val="26"/>
          <w:szCs w:val="26"/>
          <w:lang w:val="vi-VN"/>
        </w:rPr>
        <w:t>hạn</w:t>
      </w:r>
      <w:proofErr w:type="spellEnd"/>
      <w:r w:rsidRPr="00C4780D">
        <w:rPr>
          <w:rFonts w:ascii="Times New Roman" w:hAnsi="Times New Roman" w:cs="Times New Roman"/>
          <w:sz w:val="26"/>
          <w:szCs w:val="26"/>
          <w:lang w:val="vi-VN"/>
        </w:rPr>
        <w:t xml:space="preserve"> chế quyền khi cha mẹ thực hiện tốt các nghĩa vụ trong một phần hai thời hạn theo quyết định của Tòa án. Dưới góc độ xã hội học pháp luật, quy định này hướng tới mục tiêu tái xã hội hóa chủ thể lệch chuẩn. Pháp luật tạo điều kiện để cá nhân điều chỉnh hành vi và phục hồi năng lực đạo đức. Việc không tiếp tục vi phạm các tội xâm phạm tính mạng, sức khỏe, nhân phẩm trong thời gian thử thách là bằng chứng cho sự chuyển biến trong nhận thức. Quy định này bảo đảm tính nhân văn, giúp khôi phục các chức năng vốn có của gia đình sau khi các hành vi lệch chuẩn đã được xử lý và điều chỉnh theo các quy tắc đạo đức và pháp luật hiện hành.</w:t>
      </w:r>
    </w:p>
    <w:p w14:paraId="61E21AF9" w14:textId="77777777" w:rsidR="00814E69" w:rsidRDefault="006D5180" w:rsidP="0046506B">
      <w:pPr>
        <w:spacing w:line="360" w:lineRule="auto"/>
        <w:jc w:val="both"/>
        <w:rPr>
          <w:rFonts w:ascii="Times New Roman" w:hAnsi="Times New Roman" w:cs="Times New Roman"/>
          <w:b/>
          <w:bCs/>
          <w:sz w:val="26"/>
          <w:szCs w:val="26"/>
          <w:lang w:val="vi-VN"/>
        </w:rPr>
      </w:pPr>
      <w:r w:rsidRPr="006D5180">
        <w:rPr>
          <w:rFonts w:ascii="Times New Roman" w:hAnsi="Times New Roman" w:cs="Times New Roman"/>
          <w:b/>
          <w:bCs/>
          <w:sz w:val="26"/>
          <w:szCs w:val="26"/>
          <w:lang w:val="vi-VN"/>
        </w:rPr>
        <w:t xml:space="preserve">     </w:t>
      </w:r>
    </w:p>
    <w:p w14:paraId="16DCE05A" w14:textId="09036263" w:rsidR="006D5180" w:rsidRDefault="006D5180" w:rsidP="0046506B">
      <w:pPr>
        <w:spacing w:line="360" w:lineRule="auto"/>
        <w:jc w:val="both"/>
        <w:rPr>
          <w:rFonts w:ascii="Times New Roman" w:hAnsi="Times New Roman" w:cs="Times New Roman"/>
          <w:b/>
          <w:bCs/>
          <w:sz w:val="26"/>
          <w:szCs w:val="26"/>
          <w:lang w:val="vi-VN"/>
        </w:rPr>
      </w:pPr>
      <w:r w:rsidRPr="006D5180">
        <w:rPr>
          <w:rFonts w:ascii="Times New Roman" w:hAnsi="Times New Roman" w:cs="Times New Roman"/>
          <w:b/>
          <w:bCs/>
          <w:sz w:val="26"/>
          <w:szCs w:val="26"/>
          <w:lang w:val="vi-VN"/>
        </w:rPr>
        <w:lastRenderedPageBreak/>
        <w:t>Tài liệu tham khảo</w:t>
      </w:r>
    </w:p>
    <w:p w14:paraId="706DBA62" w14:textId="0A9CD06C" w:rsidR="006C6736" w:rsidRDefault="006C6736" w:rsidP="0046506B">
      <w:pPr>
        <w:spacing w:line="360" w:lineRule="auto"/>
        <w:jc w:val="both"/>
        <w:rPr>
          <w:rFonts w:ascii="Times New Roman" w:hAnsi="Times New Roman" w:cs="Times New Roman"/>
          <w:sz w:val="26"/>
          <w:szCs w:val="26"/>
          <w:lang w:val="vi-VN"/>
        </w:rPr>
      </w:pPr>
      <w:r w:rsidRPr="00EB7559">
        <w:rPr>
          <w:rFonts w:ascii="Times New Roman" w:hAnsi="Times New Roman" w:cs="Times New Roman"/>
          <w:sz w:val="26"/>
          <w:szCs w:val="26"/>
          <w:lang w:val="vi-VN"/>
        </w:rPr>
        <w:t xml:space="preserve">1. Cổng Thông tin Điện tử Toàn án nhân dân tối </w:t>
      </w:r>
      <w:r w:rsidR="006A61AB">
        <w:rPr>
          <w:rFonts w:ascii="Times New Roman" w:hAnsi="Times New Roman" w:cs="Times New Roman"/>
          <w:sz w:val="26"/>
          <w:szCs w:val="26"/>
          <w:lang w:val="vi-VN"/>
        </w:rPr>
        <w:t>cao</w:t>
      </w:r>
      <w:r w:rsidR="000B20C1">
        <w:rPr>
          <w:rFonts w:ascii="Times New Roman" w:hAnsi="Times New Roman" w:cs="Times New Roman"/>
          <w:sz w:val="26"/>
          <w:szCs w:val="26"/>
          <w:lang w:val="vi-VN"/>
        </w:rPr>
        <w:t xml:space="preserve"> 2024.</w:t>
      </w:r>
    </w:p>
    <w:p w14:paraId="6E82A123" w14:textId="4C18D689" w:rsidR="000A3B6B" w:rsidRPr="00EB7559" w:rsidRDefault="000A3B6B" w:rsidP="0046506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2. Hãng luật MIBI: Hôn nhân Gia đình, Chính sách, quy định mới, </w:t>
      </w:r>
      <w:r w:rsidR="000B20C1">
        <w:rPr>
          <w:rFonts w:ascii="Times New Roman" w:hAnsi="Times New Roman" w:cs="Times New Roman"/>
          <w:sz w:val="26"/>
          <w:szCs w:val="26"/>
          <w:lang w:val="vi-VN"/>
        </w:rPr>
        <w:t>2024.</w:t>
      </w:r>
    </w:p>
    <w:sectPr w:rsidR="000A3B6B" w:rsidRPr="00EB75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92"/>
    <w:rsid w:val="00012127"/>
    <w:rsid w:val="00061F58"/>
    <w:rsid w:val="00070032"/>
    <w:rsid w:val="000765DA"/>
    <w:rsid w:val="000A3B6B"/>
    <w:rsid w:val="000B20C1"/>
    <w:rsid w:val="000E1D1D"/>
    <w:rsid w:val="00172C16"/>
    <w:rsid w:val="00184954"/>
    <w:rsid w:val="001A6A7F"/>
    <w:rsid w:val="001D28FE"/>
    <w:rsid w:val="001F1ACE"/>
    <w:rsid w:val="002106EC"/>
    <w:rsid w:val="00280893"/>
    <w:rsid w:val="002C2D81"/>
    <w:rsid w:val="002E648F"/>
    <w:rsid w:val="00312326"/>
    <w:rsid w:val="00323222"/>
    <w:rsid w:val="00334787"/>
    <w:rsid w:val="003740A4"/>
    <w:rsid w:val="003A100D"/>
    <w:rsid w:val="003E72B9"/>
    <w:rsid w:val="003F1851"/>
    <w:rsid w:val="00404C84"/>
    <w:rsid w:val="0046506B"/>
    <w:rsid w:val="00495016"/>
    <w:rsid w:val="004B3EDE"/>
    <w:rsid w:val="004C0014"/>
    <w:rsid w:val="004D6F89"/>
    <w:rsid w:val="00574315"/>
    <w:rsid w:val="005E2A4E"/>
    <w:rsid w:val="005E7386"/>
    <w:rsid w:val="005F71E5"/>
    <w:rsid w:val="006066F3"/>
    <w:rsid w:val="0061580C"/>
    <w:rsid w:val="006978A6"/>
    <w:rsid w:val="006A61AB"/>
    <w:rsid w:val="006C6736"/>
    <w:rsid w:val="006D5180"/>
    <w:rsid w:val="007071E1"/>
    <w:rsid w:val="00750F91"/>
    <w:rsid w:val="0078363E"/>
    <w:rsid w:val="00791205"/>
    <w:rsid w:val="00791D5F"/>
    <w:rsid w:val="00793D64"/>
    <w:rsid w:val="007E0EC4"/>
    <w:rsid w:val="007F0F06"/>
    <w:rsid w:val="00801182"/>
    <w:rsid w:val="00814E69"/>
    <w:rsid w:val="00815653"/>
    <w:rsid w:val="00824169"/>
    <w:rsid w:val="00825F92"/>
    <w:rsid w:val="00840930"/>
    <w:rsid w:val="00847BE5"/>
    <w:rsid w:val="00890187"/>
    <w:rsid w:val="00953AC7"/>
    <w:rsid w:val="009A3BD0"/>
    <w:rsid w:val="009D7955"/>
    <w:rsid w:val="009E22CB"/>
    <w:rsid w:val="00A04265"/>
    <w:rsid w:val="00A83D22"/>
    <w:rsid w:val="00A91D92"/>
    <w:rsid w:val="00A93676"/>
    <w:rsid w:val="00AB3DAF"/>
    <w:rsid w:val="00AC23BB"/>
    <w:rsid w:val="00AD7D01"/>
    <w:rsid w:val="00AF25AD"/>
    <w:rsid w:val="00B262FE"/>
    <w:rsid w:val="00B721B3"/>
    <w:rsid w:val="00B90FD8"/>
    <w:rsid w:val="00B91242"/>
    <w:rsid w:val="00C15493"/>
    <w:rsid w:val="00C4780D"/>
    <w:rsid w:val="00CB58B4"/>
    <w:rsid w:val="00CD1665"/>
    <w:rsid w:val="00CD79BC"/>
    <w:rsid w:val="00CE07F6"/>
    <w:rsid w:val="00D36218"/>
    <w:rsid w:val="00D90AB4"/>
    <w:rsid w:val="00DF43D2"/>
    <w:rsid w:val="00DF75FB"/>
    <w:rsid w:val="00E1453B"/>
    <w:rsid w:val="00E62F92"/>
    <w:rsid w:val="00E87267"/>
    <w:rsid w:val="00EB7559"/>
    <w:rsid w:val="00F75FC1"/>
    <w:rsid w:val="00FA23F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0F23C"/>
  <w15:chartTrackingRefBased/>
  <w15:docId w15:val="{EB06CD33-9725-481E-A09E-EEE8A7BE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62F9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E62F9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E62F92"/>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E62F9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62F9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62F9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62F9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62F9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62F9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62F92"/>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E62F92"/>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E62F92"/>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E62F9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62F9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62F9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62F9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62F9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62F92"/>
    <w:rPr>
      <w:rFonts w:eastAsiaTheme="majorEastAsia" w:cstheme="majorBidi"/>
      <w:color w:val="272727" w:themeColor="text1" w:themeTint="D8"/>
    </w:rPr>
  </w:style>
  <w:style w:type="paragraph" w:styleId="Tiu">
    <w:name w:val="Title"/>
    <w:basedOn w:val="Binhthng"/>
    <w:next w:val="Binhthng"/>
    <w:link w:val="TiuChar"/>
    <w:uiPriority w:val="10"/>
    <w:qFormat/>
    <w:rsid w:val="00E62F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E62F92"/>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E62F92"/>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E62F92"/>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E62F9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62F92"/>
    <w:rPr>
      <w:i/>
      <w:iCs/>
      <w:color w:val="404040" w:themeColor="text1" w:themeTint="BF"/>
    </w:rPr>
  </w:style>
  <w:style w:type="paragraph" w:styleId="oancuaDanhsach">
    <w:name w:val="List Paragraph"/>
    <w:basedOn w:val="Binhthng"/>
    <w:uiPriority w:val="34"/>
    <w:qFormat/>
    <w:rsid w:val="00E62F92"/>
    <w:pPr>
      <w:ind w:left="720"/>
      <w:contextualSpacing/>
    </w:pPr>
  </w:style>
  <w:style w:type="character" w:styleId="NhnmnhThm">
    <w:name w:val="Intense Emphasis"/>
    <w:basedOn w:val="Phngmcinhcuaoanvn"/>
    <w:uiPriority w:val="21"/>
    <w:qFormat/>
    <w:rsid w:val="00E62F92"/>
    <w:rPr>
      <w:i/>
      <w:iCs/>
      <w:color w:val="0F4761" w:themeColor="accent1" w:themeShade="BF"/>
    </w:rPr>
  </w:style>
  <w:style w:type="paragraph" w:styleId="Nhaykepm">
    <w:name w:val="Intense Quote"/>
    <w:basedOn w:val="Binhthng"/>
    <w:next w:val="Binhthng"/>
    <w:link w:val="NhaykepmChar"/>
    <w:uiPriority w:val="30"/>
    <w:qFormat/>
    <w:rsid w:val="00E62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62F92"/>
    <w:rPr>
      <w:i/>
      <w:iCs/>
      <w:color w:val="0F4761" w:themeColor="accent1" w:themeShade="BF"/>
    </w:rPr>
  </w:style>
  <w:style w:type="character" w:styleId="ThamchiuNhnmnh">
    <w:name w:val="Intense Reference"/>
    <w:basedOn w:val="Phngmcinhcuaoanvn"/>
    <w:uiPriority w:val="32"/>
    <w:qFormat/>
    <w:rsid w:val="00E62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5</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phuonganhh truong</dc:creator>
  <cp:keywords/>
  <dc:description/>
  <cp:lastModifiedBy>phuonganhh truong</cp:lastModifiedBy>
  <cp:revision>86</cp:revision>
  <dcterms:created xsi:type="dcterms:W3CDTF">2026-03-22T01:24:00Z</dcterms:created>
  <dcterms:modified xsi:type="dcterms:W3CDTF">2026-03-22T03:38:00Z</dcterms:modified>
</cp:coreProperties>
</file>