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169hvxe1vtc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Thứ tự đúng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46.3836887938678"/>
        <w:gridCol w:w="5503.96829535381"/>
        <w:gridCol w:w="2575.1598268759453"/>
        <w:tblGridChange w:id="0">
          <w:tblGrid>
            <w:gridCol w:w="946.3836887938678"/>
            <w:gridCol w:w="5503.96829535381"/>
            <w:gridCol w:w="2575.159826875945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Thứ tự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Thông điệp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Khách hàng → App Điều Phối: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taoDonHang()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Sync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App Điều Phối → Điện thoại Tài xế: yêu cầu nhận đơn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Async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Điện thoại Tài xế → App Điều Phối: Đồng ý/Từ chối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Async/Message độc lập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4A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[Tài xế đồng ý]</w:t>
            </w:r>
            <w:r w:rsidDel="00000000" w:rsidR="00000000" w:rsidRPr="00000000">
              <w:rPr>
                <w:rtl w:val="0"/>
              </w:rPr>
              <w:t xml:space="preserve"> App Điều Phối → Trip: tạo Trip mới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4B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[Tài xế từ chối]</w:t>
            </w:r>
            <w:r w:rsidDel="00000000" w:rsidR="00000000" w:rsidRPr="00000000">
              <w:rPr>
                <w:rtl w:val="0"/>
              </w:rPr>
              <w:t xml:space="preserve"> Không tạo Trip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App Điều Phối → Khách hàng: kết quả cuối cùng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Return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tyeqjam60ie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Điểm quan trọng khi vẽ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taoDonHang()</w:t>
      </w:r>
      <w:r w:rsidDel="00000000" w:rsidR="00000000" w:rsidRPr="00000000">
        <w:rPr>
          <w:rtl w:val="0"/>
        </w:rPr>
        <w:t xml:space="preserve"> là </w:t>
      </w:r>
      <w:r w:rsidDel="00000000" w:rsidR="00000000" w:rsidRPr="00000000">
        <w:rPr>
          <w:b w:val="1"/>
          <w:bCs w:val="1"/>
          <w:rtl w:val="0"/>
        </w:rPr>
        <w:t xml:space="preserve">Sync</w:t>
      </w:r>
      <w:r w:rsidDel="00000000" w:rsidR="00000000" w:rsidRPr="00000000">
        <w:rPr>
          <w:rtl w:val="0"/>
        </w:rPr>
        <w:t xml:space="preserve"> vì Khách hàng gửi yêu cầu và chờ hệ thống xử lý.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Yêu cầu nhận đơn gửi cho tài xế là </w:t>
      </w:r>
      <w:r w:rsidDel="00000000" w:rsidR="00000000" w:rsidRPr="00000000">
        <w:rPr>
          <w:b w:val="1"/>
          <w:bCs w:val="1"/>
          <w:rtl w:val="0"/>
        </w:rPr>
        <w:t xml:space="preserve">Async</w:t>
      </w:r>
      <w:r w:rsidDel="00000000" w:rsidR="00000000" w:rsidRPr="00000000">
        <w:rPr>
          <w:rtl w:val="0"/>
        </w:rPr>
        <w:t xml:space="preserve"> vì App Điều Phối </w:t>
      </w:r>
      <w:r w:rsidDel="00000000" w:rsidR="00000000" w:rsidRPr="00000000">
        <w:rPr>
          <w:b w:val="1"/>
          <w:bCs w:val="1"/>
          <w:rtl w:val="0"/>
        </w:rPr>
        <w:t xml:space="preserve">không chờ tài xế phản hồi ngay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Phản hồi </w:t>
      </w:r>
      <w:r w:rsidDel="00000000" w:rsidR="00000000" w:rsidRPr="00000000">
        <w:rPr>
          <w:b w:val="1"/>
          <w:bCs w:val="1"/>
          <w:rtl w:val="0"/>
        </w:rPr>
        <w:t xml:space="preserve">Đồng ý/Từ chối</w:t>
      </w:r>
      <w:r w:rsidDel="00000000" w:rsidR="00000000" w:rsidRPr="00000000">
        <w:rPr>
          <w:rtl w:val="0"/>
        </w:rPr>
        <w:t xml:space="preserve"> là </w:t>
      </w:r>
      <w:r w:rsidDel="00000000" w:rsidR="00000000" w:rsidRPr="00000000">
        <w:rPr>
          <w:b w:val="1"/>
          <w:bCs w:val="1"/>
          <w:rtl w:val="0"/>
        </w:rPr>
        <w:t xml:space="preserve">message độc lập</w:t>
      </w:r>
      <w:r w:rsidDel="00000000" w:rsidR="00000000" w:rsidRPr="00000000">
        <w:rPr>
          <w:rtl w:val="0"/>
        </w:rPr>
        <w:t xml:space="preserve">, không nên vẽ như Return của Async.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Khi </w:t>
      </w:r>
      <w:r w:rsidDel="00000000" w:rsidR="00000000" w:rsidRPr="00000000">
        <w:rPr>
          <w:b w:val="1"/>
          <w:bCs w:val="1"/>
          <w:rtl w:val="0"/>
        </w:rPr>
        <w:t xml:space="preserve">Đồng ý</w:t>
      </w:r>
      <w:r w:rsidDel="00000000" w:rsidR="00000000" w:rsidRPr="00000000">
        <w:rPr>
          <w:rtl w:val="0"/>
        </w:rPr>
        <w:t xml:space="preserve">, mới dùng </w:t>
      </w:r>
      <w:r w:rsidDel="00000000" w:rsidR="00000000" w:rsidRPr="00000000">
        <w:rPr>
          <w:b w:val="1"/>
          <w:bCs w:val="1"/>
          <w:rtl w:val="0"/>
        </w:rPr>
        <w:t xml:space="preserve">Create</w:t>
      </w:r>
      <w:r w:rsidDel="00000000" w:rsidR="00000000" w:rsidRPr="00000000">
        <w:rPr>
          <w:rtl w:val="0"/>
        </w:rPr>
        <w:t xml:space="preserve"> để tạo đối tượng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Lifeline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không được kéo từ đầu sơ đồ</w:t>
      </w:r>
      <w:r w:rsidDel="00000000" w:rsidR="00000000" w:rsidRPr="00000000">
        <w:rPr>
          <w:rtl w:val="0"/>
        </w:rPr>
        <w:t xml:space="preserve">; nó phải bắt đầu ngay tại mũi tên Create.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Khối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alt</w:t>
      </w:r>
      <w:r w:rsidDel="00000000" w:rsidR="00000000" w:rsidRPr="00000000">
        <w:rPr>
          <w:b w:val="1"/>
          <w:bCs w:val="1"/>
          <w:rtl w:val="0"/>
        </w:rPr>
        <w:t xml:space="preserve"> bắt đầu sau phản hồi của tài xế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[Tài xế đồng ý]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Create Trip.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else [Tài xế từ chối]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không tạo Trip.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Thông báo kết quả cho Khách hàng nằm </w:t>
      </w:r>
      <w:r w:rsidDel="00000000" w:rsidR="00000000" w:rsidRPr="00000000">
        <w:rPr>
          <w:b w:val="1"/>
          <w:bCs w:val="1"/>
          <w:rtl w:val="0"/>
        </w:rPr>
        <w:t xml:space="preserve">sau khối alt</w:t>
      </w:r>
      <w:r w:rsidDel="00000000" w:rsidR="00000000" w:rsidRPr="00000000">
        <w:rPr>
          <w:rtl w:val="0"/>
        </w:rPr>
        <w:t xml:space="preserve">, vì cả hai trường hợp đều phải thông báo.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75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