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Tại sao cần nhiều trạng thái tĩnh trước khi làm Prototype?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Mỗi trạng thái của nút thể hiện một trạng thái khác nhau của hệ thống. Việc thiết kế đầy đủ các trạng thái giúp: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Mô phỏng luồng Prototype chính xác.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Giúp Tester và Developer hiểu rõ hành vi của nút.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Đảm bảo giao diện nhất quán trong quá trình sử dụng.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Hạn chế nhầm lẫn và lỗi khi triển khai.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Nếu chỉ dùng nút luôn sáng màu thì có vấn đề gì?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Tester hoặc khách hàng có thể: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Tưởng rằng nút có thể nhấn dù chưa nhập đủ thông tin.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nhận biết được khi hệ thống đang xử lý giao dịch.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biết giao dịch đang xử lý hay bị lỗi/không phản hồi.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Trải nghiệm Prototype không phản ánh đúng giao diện thực tế.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9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