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3EF4" w14:textId="2565D1E1" w:rsidR="00300852" w:rsidRPr="003F5EB4" w:rsidRDefault="00FB355B">
      <w:pPr>
        <w:rPr>
          <w:sz w:val="24"/>
          <w:szCs w:val="24"/>
        </w:rPr>
      </w:pPr>
      <w:r w:rsidRPr="003F5EB4">
        <w:rPr>
          <w:sz w:val="24"/>
          <w:szCs w:val="24"/>
        </w:rPr>
        <w:t>Nama</w:t>
      </w:r>
      <w:r w:rsidRPr="003F5EB4">
        <w:rPr>
          <w:sz w:val="24"/>
          <w:szCs w:val="24"/>
        </w:rPr>
        <w:tab/>
        <w:t>: Bilqis Na’ilah Fauziyyah</w:t>
      </w:r>
    </w:p>
    <w:p w14:paraId="17FFAFCB" w14:textId="355D4607" w:rsidR="00FB355B" w:rsidRPr="003F5EB4" w:rsidRDefault="00FB355B">
      <w:pPr>
        <w:rPr>
          <w:sz w:val="24"/>
          <w:szCs w:val="24"/>
        </w:rPr>
      </w:pPr>
      <w:r w:rsidRPr="003F5EB4">
        <w:rPr>
          <w:sz w:val="24"/>
          <w:szCs w:val="24"/>
        </w:rPr>
        <w:t>NIM</w:t>
      </w:r>
      <w:r w:rsidRPr="003F5EB4">
        <w:rPr>
          <w:sz w:val="24"/>
          <w:szCs w:val="24"/>
        </w:rPr>
        <w:tab/>
        <w:t>: 607032400084</w:t>
      </w:r>
    </w:p>
    <w:p w14:paraId="799A9EDA" w14:textId="307220EC" w:rsidR="00FB355B" w:rsidRPr="003F5EB4" w:rsidRDefault="00FB355B">
      <w:pPr>
        <w:rPr>
          <w:sz w:val="24"/>
          <w:szCs w:val="24"/>
        </w:rPr>
      </w:pPr>
      <w:r w:rsidRPr="003F5EB4">
        <w:rPr>
          <w:sz w:val="24"/>
          <w:szCs w:val="24"/>
        </w:rPr>
        <w:t>Kelas</w:t>
      </w:r>
      <w:r w:rsidRPr="003F5EB4">
        <w:rPr>
          <w:sz w:val="24"/>
          <w:szCs w:val="24"/>
        </w:rPr>
        <w:tab/>
        <w:t>: D3 SIA-4801</w:t>
      </w:r>
    </w:p>
    <w:p w14:paraId="4DB9F8C4" w14:textId="76B0C15B" w:rsidR="00FB355B" w:rsidRPr="003F5EB4" w:rsidRDefault="00FB355B">
      <w:pPr>
        <w:rPr>
          <w:sz w:val="24"/>
          <w:szCs w:val="24"/>
        </w:rPr>
      </w:pPr>
      <w:r w:rsidRPr="003F5EB4">
        <w:rPr>
          <w:sz w:val="24"/>
          <w:szCs w:val="24"/>
        </w:rPr>
        <w:t>M.Kul</w:t>
      </w:r>
      <w:r w:rsidRPr="003F5EB4">
        <w:rPr>
          <w:sz w:val="24"/>
          <w:szCs w:val="24"/>
        </w:rPr>
        <w:tab/>
        <w:t>: Etika Profesi</w:t>
      </w:r>
    </w:p>
    <w:p w14:paraId="15E73FEA" w14:textId="77777777" w:rsidR="00FB355B" w:rsidRDefault="00FB355B"/>
    <w:p w14:paraId="0256F2AF" w14:textId="4163A0B3" w:rsidR="00FB355B" w:rsidRDefault="00FB355B" w:rsidP="00FB355B">
      <w:pPr>
        <w:jc w:val="center"/>
        <w:rPr>
          <w:b/>
          <w:bCs/>
          <w:sz w:val="28"/>
          <w:szCs w:val="28"/>
        </w:rPr>
      </w:pPr>
      <w:r w:rsidRPr="00FB355B">
        <w:rPr>
          <w:b/>
          <w:bCs/>
          <w:sz w:val="28"/>
          <w:szCs w:val="28"/>
        </w:rPr>
        <w:t>Studi Kasus: Gangguan Malware</w:t>
      </w:r>
    </w:p>
    <w:p w14:paraId="2D918F19" w14:textId="77777777" w:rsidR="00FB355B" w:rsidRDefault="00FB355B" w:rsidP="00FB355B">
      <w:pPr>
        <w:rPr>
          <w:b/>
          <w:bCs/>
          <w:sz w:val="28"/>
          <w:szCs w:val="28"/>
        </w:rPr>
      </w:pPr>
    </w:p>
    <w:p w14:paraId="51DDD9DC" w14:textId="3514EAD9" w:rsidR="00FB355B" w:rsidRDefault="00D70FF0" w:rsidP="00E80B6F">
      <w:pPr>
        <w:pStyle w:val="ListParagraph"/>
        <w:numPr>
          <w:ilvl w:val="0"/>
          <w:numId w:val="1"/>
        </w:numPr>
        <w:jc w:val="both"/>
        <w:rPr>
          <w:sz w:val="24"/>
          <w:szCs w:val="24"/>
        </w:rPr>
      </w:pPr>
      <w:r w:rsidRPr="00D70FF0">
        <w:rPr>
          <w:sz w:val="24"/>
          <w:szCs w:val="24"/>
        </w:rPr>
        <w:t>Rogue Services mengiklankan layanan web hosting mereka sebagai layanan yang</w:t>
      </w:r>
      <w:r>
        <w:rPr>
          <w:sz w:val="24"/>
          <w:szCs w:val="24"/>
        </w:rPr>
        <w:t xml:space="preserve"> </w:t>
      </w:r>
      <w:r w:rsidRPr="00D70FF0">
        <w:rPr>
          <w:sz w:val="24"/>
          <w:szCs w:val="24"/>
        </w:rPr>
        <w:t>“murah, jaminan uptime, apa pun yang terjadi</w:t>
      </w:r>
      <w:r>
        <w:rPr>
          <w:sz w:val="24"/>
          <w:szCs w:val="24"/>
        </w:rPr>
        <w:t xml:space="preserve">”. </w:t>
      </w:r>
      <w:r w:rsidRPr="00D70FF0">
        <w:rPr>
          <w:sz w:val="24"/>
          <w:szCs w:val="24"/>
        </w:rPr>
        <w:t xml:space="preserve">Walaupun beberapa klien Rogue adalah pengecer independen berbasis web, </w:t>
      </w:r>
      <w:r>
        <w:rPr>
          <w:sz w:val="24"/>
          <w:szCs w:val="24"/>
        </w:rPr>
        <w:t>mayoritas</w:t>
      </w:r>
      <w:r w:rsidRPr="00D70FF0">
        <w:rPr>
          <w:sz w:val="24"/>
          <w:szCs w:val="24"/>
        </w:rPr>
        <w:t xml:space="preserve"> kliennya berfokus pada pada malware dan spam</w:t>
      </w:r>
      <w:r>
        <w:rPr>
          <w:sz w:val="24"/>
          <w:szCs w:val="24"/>
        </w:rPr>
        <w:t xml:space="preserve">. </w:t>
      </w:r>
      <w:r w:rsidRPr="00D70FF0">
        <w:rPr>
          <w:sz w:val="24"/>
          <w:szCs w:val="24"/>
        </w:rPr>
        <w:t xml:space="preserve">Beberapa jaringan botnet menggunakan layanan Rogue untuk melindungi server command-and-control mereka dari </w:t>
      </w:r>
      <w:r w:rsidR="00E80B6F">
        <w:rPr>
          <w:sz w:val="24"/>
          <w:szCs w:val="24"/>
        </w:rPr>
        <w:t>upaya</w:t>
      </w:r>
      <w:r w:rsidRPr="00D70FF0">
        <w:rPr>
          <w:sz w:val="24"/>
          <w:szCs w:val="24"/>
        </w:rPr>
        <w:t xml:space="preserve"> penonaktifan (takedown). Iklan spam dan penipuan sering memanfaatkan layanan Rogue untuk distribusi secara terus-menerus. Iklan yang telah dimanipulasi sering terhubung dengan kode yang di-host di Rogue untuk mengeksploitasi kerentanan browser dan menginfeksi komputer dengan ransomware.</w:t>
      </w:r>
    </w:p>
    <w:p w14:paraId="7601EF77" w14:textId="77777777" w:rsidR="00E80B6F" w:rsidRDefault="00E80B6F" w:rsidP="00E80B6F">
      <w:pPr>
        <w:pStyle w:val="ListParagraph"/>
        <w:rPr>
          <w:sz w:val="24"/>
          <w:szCs w:val="24"/>
        </w:rPr>
      </w:pPr>
    </w:p>
    <w:p w14:paraId="03B7C817" w14:textId="5A4E9F86" w:rsidR="00E80B6F" w:rsidRDefault="00E80B6F" w:rsidP="00E80B6F">
      <w:pPr>
        <w:pStyle w:val="ListParagraph"/>
        <w:numPr>
          <w:ilvl w:val="0"/>
          <w:numId w:val="1"/>
        </w:numPr>
        <w:jc w:val="both"/>
        <w:rPr>
          <w:sz w:val="24"/>
          <w:szCs w:val="24"/>
        </w:rPr>
      </w:pPr>
      <w:r w:rsidRPr="00E80B6F">
        <w:rPr>
          <w:sz w:val="24"/>
          <w:szCs w:val="24"/>
        </w:rPr>
        <w:t>Meskipun ada permintaan berulang dari penyedia layanan internet (ISP)</w:t>
      </w:r>
      <w:r w:rsidRPr="00E80B6F">
        <w:rPr>
          <w:sz w:val="24"/>
          <w:szCs w:val="24"/>
        </w:rPr>
        <w:t xml:space="preserve"> </w:t>
      </w:r>
      <w:r w:rsidRPr="00E80B6F">
        <w:rPr>
          <w:sz w:val="24"/>
          <w:szCs w:val="24"/>
        </w:rPr>
        <w:t>dan organisasi internasional, Rogue menolak campur tangan dengan layanan-layanan ini</w:t>
      </w:r>
      <w:r w:rsidRPr="00E80B6F">
        <w:rPr>
          <w:sz w:val="24"/>
          <w:szCs w:val="24"/>
        </w:rPr>
        <w:t xml:space="preserve"> </w:t>
      </w:r>
      <w:r w:rsidRPr="00E80B6F">
        <w:rPr>
          <w:sz w:val="24"/>
          <w:szCs w:val="24"/>
        </w:rPr>
        <w:t xml:space="preserve">untuk melakukan intervensi terhadap layanan tersebut dengan alasan janji mereka kepada pelanggan yaitu “no matter what”. Selain itu, tekanan internasional dari pemerintah negara lain juga gagal mendorong intervensi di tingkat nasional, karena Rogue berbasis di negara yang hukum negaranya tidak secara memadai melarang aktivitas hosting </w:t>
      </w:r>
      <w:r>
        <w:rPr>
          <w:sz w:val="24"/>
          <w:szCs w:val="24"/>
        </w:rPr>
        <w:t>semacam</w:t>
      </w:r>
      <w:r w:rsidRPr="00E80B6F">
        <w:rPr>
          <w:sz w:val="24"/>
          <w:szCs w:val="24"/>
        </w:rPr>
        <w:t xml:space="preserve"> itu.</w:t>
      </w:r>
    </w:p>
    <w:p w14:paraId="6CDEDE1D" w14:textId="77777777" w:rsidR="00E80B6F" w:rsidRPr="00E80B6F" w:rsidRDefault="00E80B6F" w:rsidP="00E80B6F">
      <w:pPr>
        <w:pStyle w:val="ListParagraph"/>
        <w:rPr>
          <w:sz w:val="24"/>
          <w:szCs w:val="24"/>
        </w:rPr>
      </w:pPr>
    </w:p>
    <w:p w14:paraId="6E7A821F" w14:textId="71EB1217" w:rsidR="00E80B6F" w:rsidRDefault="00E80B6F" w:rsidP="00E80B6F">
      <w:pPr>
        <w:pStyle w:val="ListParagraph"/>
        <w:numPr>
          <w:ilvl w:val="0"/>
          <w:numId w:val="1"/>
        </w:numPr>
        <w:jc w:val="both"/>
        <w:rPr>
          <w:sz w:val="24"/>
          <w:szCs w:val="24"/>
        </w:rPr>
      </w:pPr>
      <w:r w:rsidRPr="00E80B6F">
        <w:rPr>
          <w:sz w:val="24"/>
          <w:szCs w:val="24"/>
        </w:rPr>
        <w:t xml:space="preserve">Pada akhirnya, Rogue berhasil dipaksa offline melalui upaya terkoordinasi dari beberapa vendor keamanan yang bekerja sama dengan beberapa organisasi pemerintah. Upaya ini melibatkan worm yang ditargetkan yang menyebar melalui jaringan Rogue. Serangan denial-of-service ini berhasil menghentikan mesin-mesin Rogue, bahkan menghancurkan sebagian besar data yang disimpan pada ISP tersebut. Semua klien Rogue terdampak oleh tindakan ini. Namun, tidak ada ISP lain yang melaporkan dampak dari worm tersebut karena worm tersebut memiliki mekanisme untuk membatasi penyebarannya. Sebagai hasil dari tindakan ini, </w:t>
      </w:r>
      <w:r w:rsidR="003F5EB4">
        <w:rPr>
          <w:sz w:val="24"/>
          <w:szCs w:val="24"/>
        </w:rPr>
        <w:t>lalu lintas</w:t>
      </w:r>
      <w:r w:rsidRPr="00E80B6F">
        <w:rPr>
          <w:sz w:val="24"/>
          <w:szCs w:val="24"/>
        </w:rPr>
        <w:t xml:space="preserve"> spam dan botnet segera menurun secara signifikan</w:t>
      </w:r>
      <w:r w:rsidR="003F5EB4">
        <w:rPr>
          <w:sz w:val="24"/>
          <w:szCs w:val="24"/>
        </w:rPr>
        <w:t>.</w:t>
      </w:r>
      <w:r w:rsidRPr="00E80B6F">
        <w:rPr>
          <w:sz w:val="24"/>
          <w:szCs w:val="24"/>
        </w:rPr>
        <w:t xml:space="preserve"> </w:t>
      </w:r>
      <w:r w:rsidR="003F5EB4">
        <w:rPr>
          <w:sz w:val="24"/>
          <w:szCs w:val="24"/>
        </w:rPr>
        <w:t>Selain itu,</w:t>
      </w:r>
      <w:r w:rsidRPr="00E80B6F">
        <w:rPr>
          <w:sz w:val="24"/>
          <w:szCs w:val="24"/>
        </w:rPr>
        <w:t xml:space="preserve"> infeksi baru dari beberapa jenis ransomware juga berhenti.</w:t>
      </w:r>
    </w:p>
    <w:p w14:paraId="44DDEA43" w14:textId="77777777" w:rsidR="003F5EB4" w:rsidRPr="003F5EB4" w:rsidRDefault="003F5EB4" w:rsidP="003F5EB4">
      <w:pPr>
        <w:pStyle w:val="ListParagraph"/>
        <w:rPr>
          <w:sz w:val="24"/>
          <w:szCs w:val="24"/>
        </w:rPr>
      </w:pPr>
    </w:p>
    <w:p w14:paraId="3EEDD3AA" w14:textId="77777777" w:rsidR="003F5EB4" w:rsidRDefault="003F5EB4" w:rsidP="003F5EB4">
      <w:pPr>
        <w:jc w:val="both"/>
        <w:rPr>
          <w:sz w:val="24"/>
          <w:szCs w:val="24"/>
        </w:rPr>
      </w:pPr>
    </w:p>
    <w:p w14:paraId="55971040" w14:textId="77777777" w:rsidR="003F5EB4" w:rsidRDefault="003F5EB4" w:rsidP="003F5EB4">
      <w:pPr>
        <w:jc w:val="both"/>
        <w:rPr>
          <w:sz w:val="24"/>
          <w:szCs w:val="24"/>
        </w:rPr>
      </w:pPr>
    </w:p>
    <w:p w14:paraId="74EF786B" w14:textId="4AAC0FDB" w:rsidR="003F5EB4" w:rsidRDefault="003F5EB4" w:rsidP="003F5EB4">
      <w:pPr>
        <w:jc w:val="center"/>
        <w:rPr>
          <w:b/>
          <w:bCs/>
          <w:sz w:val="28"/>
          <w:szCs w:val="28"/>
        </w:rPr>
      </w:pPr>
      <w:r w:rsidRPr="003F5EB4">
        <w:rPr>
          <w:b/>
          <w:bCs/>
          <w:sz w:val="28"/>
          <w:szCs w:val="28"/>
        </w:rPr>
        <w:lastRenderedPageBreak/>
        <w:t>Analysis</w:t>
      </w:r>
    </w:p>
    <w:p w14:paraId="20170ABC" w14:textId="36765443" w:rsidR="003F5EB4" w:rsidRDefault="003F5EB4" w:rsidP="003F5EB4">
      <w:pPr>
        <w:pStyle w:val="ListParagraph"/>
        <w:numPr>
          <w:ilvl w:val="0"/>
          <w:numId w:val="2"/>
        </w:numPr>
        <w:jc w:val="both"/>
        <w:rPr>
          <w:sz w:val="24"/>
          <w:szCs w:val="24"/>
        </w:rPr>
      </w:pPr>
      <w:r w:rsidRPr="003F5EB4">
        <w:rPr>
          <w:sz w:val="24"/>
          <w:szCs w:val="24"/>
        </w:rPr>
        <w:t xml:space="preserve">Tindakan Rogue melanggar beberapa prinsip dalam Code of Ethics. Dengan mengizinkan hosting perangkat lunak berbahaya, Rogue memfasilitasi kerugian yang disebabkan oleh klien mereka, sehingga melanggar Prinsip 1.1 dan 1.2. Selain itu, Rogue </w:t>
      </w:r>
      <w:r>
        <w:rPr>
          <w:sz w:val="24"/>
          <w:szCs w:val="24"/>
        </w:rPr>
        <w:t>turut</w:t>
      </w:r>
      <w:r w:rsidRPr="003F5EB4">
        <w:rPr>
          <w:sz w:val="24"/>
          <w:szCs w:val="24"/>
        </w:rPr>
        <w:t xml:space="preserve"> terlibat dalam pelanggaran Prinsip 2.8</w:t>
      </w:r>
      <w:r>
        <w:rPr>
          <w:sz w:val="24"/>
          <w:szCs w:val="24"/>
        </w:rPr>
        <w:t xml:space="preserve"> </w:t>
      </w:r>
      <w:r w:rsidRPr="003F5EB4">
        <w:rPr>
          <w:sz w:val="24"/>
          <w:szCs w:val="24"/>
        </w:rPr>
        <w:t>karena ISP menyadari bahwa mesin mereka menjalankan kode yang menyebabkan infeksi yang jelas-jelas tidak diizinkan. Akhirnya, Rogue gagal mempertimbangkan kepentingan publik, melanggar Prinsip 3.1</w:t>
      </w:r>
      <w:r w:rsidRPr="003F5EB4">
        <w:rPr>
          <w:sz w:val="24"/>
          <w:szCs w:val="24"/>
        </w:rPr>
        <w:t xml:space="preserve"> </w:t>
      </w:r>
    </w:p>
    <w:p w14:paraId="1EFB2E7F" w14:textId="77777777" w:rsidR="003F5EB4" w:rsidRDefault="003F5EB4" w:rsidP="003F5EB4">
      <w:pPr>
        <w:pStyle w:val="ListParagraph"/>
        <w:jc w:val="both"/>
        <w:rPr>
          <w:sz w:val="24"/>
          <w:szCs w:val="24"/>
        </w:rPr>
      </w:pPr>
    </w:p>
    <w:p w14:paraId="71746420" w14:textId="2DD447C9" w:rsidR="002A7D66" w:rsidRPr="002A7D66" w:rsidRDefault="003F5EB4" w:rsidP="002A7D66">
      <w:pPr>
        <w:pStyle w:val="ListParagraph"/>
        <w:numPr>
          <w:ilvl w:val="0"/>
          <w:numId w:val="2"/>
        </w:numPr>
        <w:jc w:val="both"/>
        <w:rPr>
          <w:sz w:val="24"/>
          <w:szCs w:val="24"/>
        </w:rPr>
      </w:pPr>
      <w:r w:rsidRPr="002A7D66">
        <w:rPr>
          <w:sz w:val="24"/>
          <w:szCs w:val="24"/>
        </w:rPr>
        <w:t>Dari perspektif p</w:t>
      </w:r>
      <w:r w:rsidR="002A7D66" w:rsidRPr="002A7D66">
        <w:rPr>
          <w:sz w:val="24"/>
          <w:szCs w:val="24"/>
        </w:rPr>
        <w:t>enmbuat</w:t>
      </w:r>
      <w:r w:rsidRPr="002A7D66">
        <w:rPr>
          <w:sz w:val="24"/>
          <w:szCs w:val="24"/>
        </w:rPr>
        <w:t xml:space="preserve"> worm, kasus ini menyoroti nuansa dari Prinsip 1.2. </w:t>
      </w:r>
      <w:r w:rsidRPr="002A7D66">
        <w:rPr>
          <w:sz w:val="24"/>
          <w:szCs w:val="24"/>
        </w:rPr>
        <w:t xml:space="preserve">Mengingat </w:t>
      </w:r>
      <w:r w:rsidR="002A7D66" w:rsidRPr="002A7D66">
        <w:rPr>
          <w:sz w:val="24"/>
          <w:szCs w:val="24"/>
        </w:rPr>
        <w:t xml:space="preserve">bahwa </w:t>
      </w:r>
      <w:r w:rsidRPr="002A7D66">
        <w:rPr>
          <w:sz w:val="24"/>
          <w:szCs w:val="24"/>
        </w:rPr>
        <w:t>worm dirancang dengan tujuan khusus untuk menyebabkan kerusakan pada sistem Rogue, para pembuatnya berkewajiban memastikan bahwa keru</w:t>
      </w:r>
      <w:r w:rsidR="002A7D66" w:rsidRPr="002A7D66">
        <w:rPr>
          <w:sz w:val="24"/>
          <w:szCs w:val="24"/>
        </w:rPr>
        <w:t>saka</w:t>
      </w:r>
      <w:r w:rsidRPr="002A7D66">
        <w:rPr>
          <w:sz w:val="24"/>
          <w:szCs w:val="24"/>
        </w:rPr>
        <w:t xml:space="preserve">n tersebut dapat dibenarkan secara etis. Worm tersebut menargetkan layanan web yang jelas berbahaya dan bersifat jahat, sehingga tujuan pembuatan worm dianggap sejalan dengan kewajiban moral dalam Prinsip 1.1. Selain itu, worm tersebut memiliki mekanisme untuk membatasi penyebarannya hanya pada sistem Rogue, yang menunjukkan upaya untuk meminimalkan kerugian yang tidak diinginkan. Namun, </w:t>
      </w:r>
      <w:r w:rsidR="002A7D66" w:rsidRPr="002A7D66">
        <w:rPr>
          <w:sz w:val="24"/>
          <w:szCs w:val="24"/>
        </w:rPr>
        <w:t>berhak untuk menolak penghapusan data mereka</w:t>
      </w:r>
      <w:r w:rsidRPr="002A7D66">
        <w:rPr>
          <w:sz w:val="24"/>
          <w:szCs w:val="24"/>
        </w:rPr>
        <w:t xml:space="preserve">, sehingga solusi yang lebih baik seharusnya mencakup </w:t>
      </w:r>
      <w:r w:rsidR="002A7D66" w:rsidRPr="003F5EB4">
        <w:rPr>
          <w:sz w:val="24"/>
          <w:szCs w:val="24"/>
        </w:rPr>
        <w:t>tindakan pencegahan tambahan untuk menghindari kerusakan yang tidak disengaja ini.</w:t>
      </w:r>
    </w:p>
    <w:p w14:paraId="224CA576" w14:textId="77777777" w:rsidR="002A7D66" w:rsidRPr="002A7D66" w:rsidRDefault="002A7D66" w:rsidP="002A7D66">
      <w:pPr>
        <w:pStyle w:val="ListParagraph"/>
        <w:jc w:val="both"/>
        <w:rPr>
          <w:sz w:val="24"/>
          <w:szCs w:val="24"/>
        </w:rPr>
      </w:pPr>
    </w:p>
    <w:p w14:paraId="10F643E3" w14:textId="630E2747" w:rsidR="003F5EB4" w:rsidRDefault="002A7D66" w:rsidP="002A7D66">
      <w:pPr>
        <w:pStyle w:val="ListParagraph"/>
        <w:numPr>
          <w:ilvl w:val="0"/>
          <w:numId w:val="2"/>
        </w:numPr>
        <w:jc w:val="both"/>
        <w:rPr>
          <w:sz w:val="24"/>
          <w:szCs w:val="24"/>
        </w:rPr>
      </w:pPr>
      <w:r w:rsidRPr="002A7D66">
        <w:rPr>
          <w:sz w:val="24"/>
          <w:szCs w:val="24"/>
        </w:rPr>
        <w:t>Worm tersebut juga menyoroti panduan dalam Prinsip 2.8. Worm secara jelas mengakses sistem Rogue tanpa izin dan menghancurkan data dalam prosesnya. Namun, tujuan menargetkan perangkat lunak berbahaya menunjukkan keyakinan kuat bahwa gangguan layanan tersebut dilakukan demi kepentingan publik.</w:t>
      </w:r>
    </w:p>
    <w:p w14:paraId="1DEEA381" w14:textId="77777777" w:rsidR="002A7D66" w:rsidRPr="002A7D66" w:rsidRDefault="002A7D66" w:rsidP="002A7D66">
      <w:pPr>
        <w:pStyle w:val="ListParagraph"/>
        <w:rPr>
          <w:sz w:val="24"/>
          <w:szCs w:val="24"/>
        </w:rPr>
      </w:pPr>
    </w:p>
    <w:tbl>
      <w:tblPr>
        <w:tblStyle w:val="TableGrid"/>
        <w:tblW w:w="0" w:type="auto"/>
        <w:tblInd w:w="-5" w:type="dxa"/>
        <w:tblLook w:val="04A0" w:firstRow="1" w:lastRow="0" w:firstColumn="1" w:lastColumn="0" w:noHBand="0" w:noVBand="1"/>
      </w:tblPr>
      <w:tblGrid>
        <w:gridCol w:w="2263"/>
        <w:gridCol w:w="2982"/>
        <w:gridCol w:w="3771"/>
      </w:tblGrid>
      <w:tr w:rsidR="002A7D66" w14:paraId="4E77B529" w14:textId="77777777" w:rsidTr="00511D07">
        <w:tc>
          <w:tcPr>
            <w:tcW w:w="2263" w:type="dxa"/>
            <w:shd w:val="clear" w:color="auto" w:fill="CC99FF"/>
          </w:tcPr>
          <w:p w14:paraId="7D2E5EAE" w14:textId="56ED8D38" w:rsidR="002A7D66" w:rsidRPr="00511D07" w:rsidRDefault="002A7D66" w:rsidP="002A7D66">
            <w:pPr>
              <w:jc w:val="both"/>
              <w:rPr>
                <w:b/>
                <w:bCs/>
                <w:sz w:val="24"/>
                <w:szCs w:val="24"/>
              </w:rPr>
            </w:pPr>
            <w:r w:rsidRPr="00511D07">
              <w:rPr>
                <w:b/>
                <w:bCs/>
                <w:sz w:val="24"/>
                <w:szCs w:val="24"/>
              </w:rPr>
              <w:t>Kasus yang dilangga</w:t>
            </w:r>
            <w:r w:rsidRPr="00511D07">
              <w:rPr>
                <w:b/>
                <w:bCs/>
                <w:sz w:val="24"/>
                <w:szCs w:val="24"/>
              </w:rPr>
              <w:t>r</w:t>
            </w:r>
          </w:p>
        </w:tc>
        <w:tc>
          <w:tcPr>
            <w:tcW w:w="2982" w:type="dxa"/>
            <w:shd w:val="clear" w:color="auto" w:fill="CC99FF"/>
          </w:tcPr>
          <w:p w14:paraId="76F32208" w14:textId="63CEB918" w:rsidR="002A7D66" w:rsidRPr="00511D07" w:rsidRDefault="002A7D66" w:rsidP="002A7D66">
            <w:pPr>
              <w:jc w:val="center"/>
              <w:rPr>
                <w:b/>
                <w:bCs/>
                <w:sz w:val="24"/>
                <w:szCs w:val="24"/>
              </w:rPr>
            </w:pPr>
            <w:r w:rsidRPr="00511D07">
              <w:rPr>
                <w:b/>
                <w:bCs/>
                <w:sz w:val="24"/>
                <w:szCs w:val="24"/>
              </w:rPr>
              <w:t>Deskripsi Prinsip</w:t>
            </w:r>
          </w:p>
        </w:tc>
        <w:tc>
          <w:tcPr>
            <w:tcW w:w="3771" w:type="dxa"/>
            <w:shd w:val="clear" w:color="auto" w:fill="CC99FF"/>
          </w:tcPr>
          <w:p w14:paraId="686D919A" w14:textId="7731BEE7" w:rsidR="002A7D66" w:rsidRPr="00511D07" w:rsidRDefault="002A7D66" w:rsidP="002A7D66">
            <w:pPr>
              <w:jc w:val="center"/>
              <w:rPr>
                <w:b/>
                <w:bCs/>
                <w:sz w:val="24"/>
                <w:szCs w:val="24"/>
              </w:rPr>
            </w:pPr>
            <w:r w:rsidRPr="00511D07">
              <w:rPr>
                <w:b/>
                <w:bCs/>
                <w:sz w:val="24"/>
                <w:szCs w:val="24"/>
              </w:rPr>
              <w:t>Alasan Pelanggaran</w:t>
            </w:r>
          </w:p>
        </w:tc>
      </w:tr>
      <w:tr w:rsidR="002A7D66" w14:paraId="4EC5898C" w14:textId="77777777" w:rsidTr="00511D07">
        <w:tc>
          <w:tcPr>
            <w:tcW w:w="2263" w:type="dxa"/>
          </w:tcPr>
          <w:p w14:paraId="11F55F15" w14:textId="22BA0495" w:rsidR="002A7D66" w:rsidRPr="002A7D66" w:rsidRDefault="00511D07" w:rsidP="00511D07">
            <w:pPr>
              <w:rPr>
                <w:sz w:val="24"/>
                <w:szCs w:val="24"/>
              </w:rPr>
            </w:pPr>
            <w:r w:rsidRPr="00511D07">
              <w:rPr>
                <w:sz w:val="24"/>
                <w:szCs w:val="24"/>
              </w:rPr>
              <w:t>Rogue memfasilitasi kerugian yang ditimbulkan oleh klien mereka</w:t>
            </w:r>
          </w:p>
        </w:tc>
        <w:tc>
          <w:tcPr>
            <w:tcW w:w="2982" w:type="dxa"/>
          </w:tcPr>
          <w:p w14:paraId="266CDD84" w14:textId="77777777" w:rsidR="00511D07" w:rsidRDefault="00511D07" w:rsidP="00511D07">
            <w:pPr>
              <w:jc w:val="both"/>
              <w:rPr>
                <w:sz w:val="24"/>
                <w:szCs w:val="24"/>
              </w:rPr>
            </w:pPr>
            <w:r>
              <w:rPr>
                <w:sz w:val="24"/>
                <w:szCs w:val="24"/>
              </w:rPr>
              <w:t xml:space="preserve">Prinsip </w:t>
            </w:r>
            <w:r w:rsidRPr="00511D07">
              <w:rPr>
                <w:sz w:val="24"/>
                <w:szCs w:val="24"/>
              </w:rPr>
              <w:t>1.1</w:t>
            </w:r>
            <w:r>
              <w:rPr>
                <w:sz w:val="24"/>
                <w:szCs w:val="24"/>
              </w:rPr>
              <w:t xml:space="preserve"> </w:t>
            </w:r>
          </w:p>
          <w:p w14:paraId="0D4D66BF" w14:textId="3E1428C5" w:rsidR="002A7D66" w:rsidRPr="002A7D66" w:rsidRDefault="00511D07" w:rsidP="00511D07">
            <w:pPr>
              <w:rPr>
                <w:sz w:val="24"/>
                <w:szCs w:val="24"/>
              </w:rPr>
            </w:pPr>
            <w:r>
              <w:rPr>
                <w:sz w:val="24"/>
                <w:szCs w:val="24"/>
              </w:rPr>
              <w:t xml:space="preserve">-&gt; </w:t>
            </w:r>
            <w:r w:rsidRPr="00511D07">
              <w:rPr>
                <w:sz w:val="24"/>
                <w:szCs w:val="24"/>
              </w:rPr>
              <w:t>Prinsip ini menyatakan bahwa seorang profesional komputasi harus berkontribusi terhadap kesejahteraan masyarakat serta menghindari tindakan yang dapat merugikan orang lain.</w:t>
            </w:r>
          </w:p>
        </w:tc>
        <w:tc>
          <w:tcPr>
            <w:tcW w:w="3771" w:type="dxa"/>
          </w:tcPr>
          <w:p w14:paraId="6D6B771D" w14:textId="2339AB9D" w:rsidR="002A7D66" w:rsidRPr="002A7D66" w:rsidRDefault="00511D07" w:rsidP="00511D07">
            <w:pPr>
              <w:jc w:val="both"/>
              <w:rPr>
                <w:sz w:val="24"/>
                <w:szCs w:val="24"/>
              </w:rPr>
            </w:pPr>
            <w:r w:rsidRPr="00511D07">
              <w:rPr>
                <w:sz w:val="24"/>
                <w:szCs w:val="24"/>
              </w:rPr>
              <w:t>Rogue Services membiarkan layanan hosting mereka digunakan untuk menyebarkan malware, spam, dan botnet. Hal ini merugikan banyak pengguna internet dan organisasi sehingga tidak berkontribusi pada kesejahteraan masyarakat.</w:t>
            </w:r>
          </w:p>
        </w:tc>
      </w:tr>
      <w:tr w:rsidR="002A7D66" w14:paraId="0208ADB0" w14:textId="77777777" w:rsidTr="00511D07">
        <w:tc>
          <w:tcPr>
            <w:tcW w:w="2263" w:type="dxa"/>
          </w:tcPr>
          <w:p w14:paraId="616DB52B" w14:textId="2A2C5C6C" w:rsidR="002A7D66" w:rsidRDefault="00FF4585" w:rsidP="00FF4585">
            <w:pPr>
              <w:rPr>
                <w:sz w:val="24"/>
                <w:szCs w:val="24"/>
              </w:rPr>
            </w:pPr>
            <w:r>
              <w:rPr>
                <w:sz w:val="24"/>
                <w:szCs w:val="24"/>
              </w:rPr>
              <w:t>M</w:t>
            </w:r>
            <w:r w:rsidRPr="00FF4585">
              <w:rPr>
                <w:sz w:val="24"/>
                <w:szCs w:val="24"/>
              </w:rPr>
              <w:t>enghindari kerugian</w:t>
            </w:r>
            <w:r>
              <w:rPr>
                <w:sz w:val="24"/>
                <w:szCs w:val="24"/>
              </w:rPr>
              <w:t xml:space="preserve"> </w:t>
            </w:r>
            <w:r w:rsidRPr="00FF4585">
              <w:rPr>
                <w:sz w:val="24"/>
                <w:szCs w:val="24"/>
              </w:rPr>
              <w:t>atau bahaya</w:t>
            </w:r>
          </w:p>
        </w:tc>
        <w:tc>
          <w:tcPr>
            <w:tcW w:w="2982" w:type="dxa"/>
          </w:tcPr>
          <w:p w14:paraId="502514ED" w14:textId="77777777" w:rsidR="002A7D66" w:rsidRDefault="00FF4585" w:rsidP="002A7D66">
            <w:pPr>
              <w:jc w:val="both"/>
              <w:rPr>
                <w:sz w:val="24"/>
                <w:szCs w:val="24"/>
              </w:rPr>
            </w:pPr>
            <w:r>
              <w:rPr>
                <w:sz w:val="24"/>
                <w:szCs w:val="24"/>
              </w:rPr>
              <w:t>Prinsip 1.2</w:t>
            </w:r>
          </w:p>
          <w:p w14:paraId="48CC1334" w14:textId="645C874D" w:rsidR="00FF4585" w:rsidRDefault="00FF4585" w:rsidP="00FF4585">
            <w:pPr>
              <w:rPr>
                <w:sz w:val="24"/>
                <w:szCs w:val="24"/>
              </w:rPr>
            </w:pPr>
            <w:r>
              <w:rPr>
                <w:sz w:val="24"/>
                <w:szCs w:val="24"/>
              </w:rPr>
              <w:t xml:space="preserve">-&gt; </w:t>
            </w:r>
            <w:r w:rsidRPr="00FF4585">
              <w:rPr>
                <w:sz w:val="24"/>
                <w:szCs w:val="24"/>
              </w:rPr>
              <w:t xml:space="preserve">Prinsip ini </w:t>
            </w:r>
            <w:r w:rsidRPr="00FF4585">
              <w:rPr>
                <w:sz w:val="24"/>
                <w:szCs w:val="24"/>
              </w:rPr>
              <w:t>menyatakan bahwa</w:t>
            </w:r>
            <w:r w:rsidRPr="00FF4585">
              <w:rPr>
                <w:sz w:val="24"/>
                <w:szCs w:val="24"/>
              </w:rPr>
              <w:t xml:space="preserve"> seorang profesional di bidang komputasi harus menghindari tindakan yang dapat menyebabkan kerugian kepada orang lain, baik kerugian fisik, finansial, sosial, maupun kerusakan </w:t>
            </w:r>
            <w:r w:rsidRPr="00FF4585">
              <w:rPr>
                <w:sz w:val="24"/>
                <w:szCs w:val="24"/>
              </w:rPr>
              <w:lastRenderedPageBreak/>
              <w:t>data dan sistem komputer Jika ada potensi bahaya, mereka harus mengambil langkah untuk meminimalkan dampaknya.</w:t>
            </w:r>
          </w:p>
        </w:tc>
        <w:tc>
          <w:tcPr>
            <w:tcW w:w="3771" w:type="dxa"/>
          </w:tcPr>
          <w:p w14:paraId="580990E6" w14:textId="69B48CD0" w:rsidR="002A7D66" w:rsidRDefault="00FF4585" w:rsidP="002A7D66">
            <w:pPr>
              <w:jc w:val="both"/>
              <w:rPr>
                <w:sz w:val="24"/>
                <w:szCs w:val="24"/>
              </w:rPr>
            </w:pPr>
            <w:r w:rsidRPr="00FF4585">
              <w:rPr>
                <w:sz w:val="24"/>
                <w:szCs w:val="24"/>
              </w:rPr>
              <w:lastRenderedPageBreak/>
              <w:t>Rogue mengetahui bahwa server mereka digunakan untuk aktivitas berbahaya seperti penyebaran ransomware, tetapi tetap membiarkannya berjalan. Akibatnya banyak sistem pengguna terinfeksi malware.</w:t>
            </w:r>
          </w:p>
        </w:tc>
      </w:tr>
      <w:tr w:rsidR="002A7D66" w14:paraId="5BEC25F7" w14:textId="77777777" w:rsidTr="00511D07">
        <w:tc>
          <w:tcPr>
            <w:tcW w:w="2263" w:type="dxa"/>
          </w:tcPr>
          <w:p w14:paraId="21FBDC28" w14:textId="268D9C2F" w:rsidR="002A7D66" w:rsidRDefault="00FF4585" w:rsidP="00FF4585">
            <w:pPr>
              <w:rPr>
                <w:sz w:val="24"/>
                <w:szCs w:val="24"/>
              </w:rPr>
            </w:pPr>
            <w:r w:rsidRPr="00FF4585">
              <w:rPr>
                <w:sz w:val="24"/>
                <w:szCs w:val="24"/>
              </w:rPr>
              <w:t>Rogue terlibat dalam pelanggaran tersebut karena ISP sadar bahwa mesin mereka menampung kode yang menyebabkan infeksi yang jelas-jelas tidak sah</w:t>
            </w:r>
          </w:p>
        </w:tc>
        <w:tc>
          <w:tcPr>
            <w:tcW w:w="2982" w:type="dxa"/>
          </w:tcPr>
          <w:p w14:paraId="2C43FC50" w14:textId="77777777" w:rsidR="002A7D66" w:rsidRDefault="00FF4585" w:rsidP="002A7D66">
            <w:pPr>
              <w:jc w:val="both"/>
              <w:rPr>
                <w:sz w:val="24"/>
                <w:szCs w:val="24"/>
              </w:rPr>
            </w:pPr>
            <w:r>
              <w:rPr>
                <w:sz w:val="24"/>
                <w:szCs w:val="24"/>
              </w:rPr>
              <w:t>Prinsip 2.8</w:t>
            </w:r>
          </w:p>
          <w:p w14:paraId="5639AC3F" w14:textId="1AF6177F" w:rsidR="00FF4585" w:rsidRPr="00FF4585" w:rsidRDefault="00FF4585" w:rsidP="002A7D66">
            <w:pPr>
              <w:jc w:val="both"/>
              <w:rPr>
                <w:b/>
                <w:bCs/>
                <w:sz w:val="24"/>
                <w:szCs w:val="24"/>
              </w:rPr>
            </w:pPr>
            <w:r>
              <w:rPr>
                <w:sz w:val="24"/>
                <w:szCs w:val="24"/>
              </w:rPr>
              <w:t>-&gt;</w:t>
            </w:r>
            <w:r w:rsidRPr="00FF4585">
              <w:t xml:space="preserve"> </w:t>
            </w:r>
            <w:r w:rsidRPr="00FF4585">
              <w:rPr>
                <w:sz w:val="24"/>
                <w:szCs w:val="24"/>
              </w:rPr>
              <w:t>Prinsip ini menegaskan bahwa akses terhadap sistem komputer dan sumber daya digital hanya boleh dilakukan dengan izin yang sah.</w:t>
            </w:r>
          </w:p>
        </w:tc>
        <w:tc>
          <w:tcPr>
            <w:tcW w:w="3771" w:type="dxa"/>
          </w:tcPr>
          <w:p w14:paraId="7D91C2D3" w14:textId="652C9F28" w:rsidR="002A7D66" w:rsidRDefault="00FF4585" w:rsidP="002A7D66">
            <w:pPr>
              <w:jc w:val="both"/>
              <w:rPr>
                <w:sz w:val="24"/>
                <w:szCs w:val="24"/>
              </w:rPr>
            </w:pPr>
            <w:r w:rsidRPr="00FF4585">
              <w:rPr>
                <w:sz w:val="24"/>
                <w:szCs w:val="24"/>
              </w:rPr>
              <w:t>Malware yang disebarkan melalui layanan Rogue mengakses komputer korban tanpa izin dan merusak data. Hal ini jelas merupakan pelanggaran terhadap akses yang sah terhadap sistem komputer.</w:t>
            </w:r>
          </w:p>
        </w:tc>
      </w:tr>
      <w:tr w:rsidR="002A7D66" w14:paraId="49809078" w14:textId="77777777" w:rsidTr="00511D07">
        <w:tc>
          <w:tcPr>
            <w:tcW w:w="2263" w:type="dxa"/>
          </w:tcPr>
          <w:p w14:paraId="0D7964C0" w14:textId="18A9AB02" w:rsidR="002A7D66" w:rsidRDefault="00FF4585" w:rsidP="00FF4585">
            <w:pPr>
              <w:rPr>
                <w:sz w:val="24"/>
                <w:szCs w:val="24"/>
              </w:rPr>
            </w:pPr>
            <w:r>
              <w:rPr>
                <w:sz w:val="24"/>
                <w:szCs w:val="24"/>
              </w:rPr>
              <w:t xml:space="preserve">Rogue </w:t>
            </w:r>
            <w:r w:rsidRPr="00FF4585">
              <w:rPr>
                <w:sz w:val="24"/>
                <w:szCs w:val="24"/>
              </w:rPr>
              <w:t>gagal mempertimbangkan kepentingan publik</w:t>
            </w:r>
          </w:p>
        </w:tc>
        <w:tc>
          <w:tcPr>
            <w:tcW w:w="2982" w:type="dxa"/>
          </w:tcPr>
          <w:p w14:paraId="1DA23062" w14:textId="77777777" w:rsidR="002A7D66" w:rsidRDefault="00FF4585" w:rsidP="002A7D66">
            <w:pPr>
              <w:jc w:val="both"/>
              <w:rPr>
                <w:sz w:val="24"/>
                <w:szCs w:val="24"/>
              </w:rPr>
            </w:pPr>
            <w:r>
              <w:rPr>
                <w:sz w:val="24"/>
                <w:szCs w:val="24"/>
              </w:rPr>
              <w:t>Prinsip 3.1</w:t>
            </w:r>
          </w:p>
          <w:p w14:paraId="051AE26F" w14:textId="0E5A9D29" w:rsidR="00FF4585" w:rsidRDefault="00FF4585" w:rsidP="00FF4585">
            <w:pPr>
              <w:rPr>
                <w:sz w:val="24"/>
                <w:szCs w:val="24"/>
              </w:rPr>
            </w:pPr>
            <w:r>
              <w:rPr>
                <w:sz w:val="24"/>
                <w:szCs w:val="24"/>
              </w:rPr>
              <w:t xml:space="preserve">-&gt; Prinsip ini menyatakan </w:t>
            </w:r>
            <w:r w:rsidRPr="00FF4585">
              <w:rPr>
                <w:sz w:val="24"/>
                <w:szCs w:val="24"/>
              </w:rPr>
              <w:t>Profesional komputasi harus menempatkan kepentingan publik sebagai prioritas utama dalam pengembangan dan pengelolaan teknologi.</w:t>
            </w:r>
            <w:r>
              <w:rPr>
                <w:sz w:val="24"/>
                <w:szCs w:val="24"/>
              </w:rPr>
              <w:t xml:space="preserve"> </w:t>
            </w:r>
          </w:p>
        </w:tc>
        <w:tc>
          <w:tcPr>
            <w:tcW w:w="3771" w:type="dxa"/>
          </w:tcPr>
          <w:p w14:paraId="736D7724" w14:textId="3B340B7F" w:rsidR="002A7D66" w:rsidRDefault="00FF4585" w:rsidP="002A7D66">
            <w:pPr>
              <w:jc w:val="both"/>
              <w:rPr>
                <w:sz w:val="24"/>
                <w:szCs w:val="24"/>
              </w:rPr>
            </w:pPr>
            <w:r w:rsidRPr="00FF4585">
              <w:rPr>
                <w:sz w:val="24"/>
                <w:szCs w:val="24"/>
              </w:rPr>
              <w:t>Rogue lebih memprioritaskan janji layanan kepada pelanggan (“no matter what”) dibandingkan keselamatan publik. Mereka menolak menghentikan aktivitas berbahaya walaupun sudah ada permintaan dari ISP dan organisasi internasional.</w:t>
            </w:r>
          </w:p>
        </w:tc>
      </w:tr>
    </w:tbl>
    <w:p w14:paraId="086B7831" w14:textId="7C6DF685" w:rsidR="002A7D66" w:rsidRPr="002A7D66" w:rsidRDefault="002A7D66" w:rsidP="002A7D66">
      <w:pPr>
        <w:jc w:val="both"/>
        <w:rPr>
          <w:sz w:val="24"/>
          <w:szCs w:val="24"/>
        </w:rPr>
      </w:pPr>
    </w:p>
    <w:sectPr w:rsidR="002A7D66" w:rsidRPr="002A7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6050"/>
    <w:multiLevelType w:val="hybridMultilevel"/>
    <w:tmpl w:val="C01ECA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35E13A4"/>
    <w:multiLevelType w:val="hybridMultilevel"/>
    <w:tmpl w:val="6B4E09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98938564">
    <w:abstractNumId w:val="0"/>
  </w:num>
  <w:num w:numId="2" w16cid:durableId="634026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5B"/>
    <w:rsid w:val="00023B75"/>
    <w:rsid w:val="00077F29"/>
    <w:rsid w:val="00130E1A"/>
    <w:rsid w:val="001E064F"/>
    <w:rsid w:val="002013B7"/>
    <w:rsid w:val="002A7D66"/>
    <w:rsid w:val="00300852"/>
    <w:rsid w:val="003F5EB4"/>
    <w:rsid w:val="00511D07"/>
    <w:rsid w:val="007A30D5"/>
    <w:rsid w:val="00877DCB"/>
    <w:rsid w:val="008A6D89"/>
    <w:rsid w:val="00B413A0"/>
    <w:rsid w:val="00B52FDE"/>
    <w:rsid w:val="00CE1F76"/>
    <w:rsid w:val="00D70FF0"/>
    <w:rsid w:val="00E147B9"/>
    <w:rsid w:val="00E63FA1"/>
    <w:rsid w:val="00E80B6F"/>
    <w:rsid w:val="00F1198B"/>
    <w:rsid w:val="00FB355B"/>
    <w:rsid w:val="00FF45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E0BC"/>
  <w15:chartTrackingRefBased/>
  <w15:docId w15:val="{BB054EC9-4CAE-4E85-BFE2-B7DC23F5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5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5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5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5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5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5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5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5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5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5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55B"/>
    <w:rPr>
      <w:rFonts w:eastAsiaTheme="majorEastAsia" w:cstheme="majorBidi"/>
      <w:color w:val="272727" w:themeColor="text1" w:themeTint="D8"/>
    </w:rPr>
  </w:style>
  <w:style w:type="paragraph" w:styleId="Title">
    <w:name w:val="Title"/>
    <w:basedOn w:val="Normal"/>
    <w:next w:val="Normal"/>
    <w:link w:val="TitleChar"/>
    <w:uiPriority w:val="10"/>
    <w:qFormat/>
    <w:rsid w:val="00FB3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55B"/>
    <w:pPr>
      <w:spacing w:before="160"/>
      <w:jc w:val="center"/>
    </w:pPr>
    <w:rPr>
      <w:i/>
      <w:iCs/>
      <w:color w:val="404040" w:themeColor="text1" w:themeTint="BF"/>
    </w:rPr>
  </w:style>
  <w:style w:type="character" w:customStyle="1" w:styleId="QuoteChar">
    <w:name w:val="Quote Char"/>
    <w:basedOn w:val="DefaultParagraphFont"/>
    <w:link w:val="Quote"/>
    <w:uiPriority w:val="29"/>
    <w:rsid w:val="00FB355B"/>
    <w:rPr>
      <w:i/>
      <w:iCs/>
      <w:color w:val="404040" w:themeColor="text1" w:themeTint="BF"/>
    </w:rPr>
  </w:style>
  <w:style w:type="paragraph" w:styleId="ListParagraph">
    <w:name w:val="List Paragraph"/>
    <w:basedOn w:val="Normal"/>
    <w:uiPriority w:val="34"/>
    <w:qFormat/>
    <w:rsid w:val="00FB355B"/>
    <w:pPr>
      <w:ind w:left="720"/>
      <w:contextualSpacing/>
    </w:pPr>
  </w:style>
  <w:style w:type="character" w:styleId="IntenseEmphasis">
    <w:name w:val="Intense Emphasis"/>
    <w:basedOn w:val="DefaultParagraphFont"/>
    <w:uiPriority w:val="21"/>
    <w:qFormat/>
    <w:rsid w:val="00FB355B"/>
    <w:rPr>
      <w:i/>
      <w:iCs/>
      <w:color w:val="2F5496" w:themeColor="accent1" w:themeShade="BF"/>
    </w:rPr>
  </w:style>
  <w:style w:type="paragraph" w:styleId="IntenseQuote">
    <w:name w:val="Intense Quote"/>
    <w:basedOn w:val="Normal"/>
    <w:next w:val="Normal"/>
    <w:link w:val="IntenseQuoteChar"/>
    <w:uiPriority w:val="30"/>
    <w:qFormat/>
    <w:rsid w:val="00FB3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55B"/>
    <w:rPr>
      <w:i/>
      <w:iCs/>
      <w:color w:val="2F5496" w:themeColor="accent1" w:themeShade="BF"/>
    </w:rPr>
  </w:style>
  <w:style w:type="character" w:styleId="IntenseReference">
    <w:name w:val="Intense Reference"/>
    <w:basedOn w:val="DefaultParagraphFont"/>
    <w:uiPriority w:val="32"/>
    <w:qFormat/>
    <w:rsid w:val="00FB355B"/>
    <w:rPr>
      <w:b/>
      <w:bCs/>
      <w:smallCaps/>
      <w:color w:val="2F5496" w:themeColor="accent1" w:themeShade="BF"/>
      <w:spacing w:val="5"/>
    </w:rPr>
  </w:style>
  <w:style w:type="table" w:styleId="TableGrid">
    <w:name w:val="Table Grid"/>
    <w:basedOn w:val="TableNormal"/>
    <w:uiPriority w:val="39"/>
    <w:rsid w:val="002A7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BILQIS NAILAH FAUZIYYAH</dc:creator>
  <cp:keywords/>
  <dc:description/>
  <cp:lastModifiedBy>BILQIS NAILAH FAUZIYYAH</cp:lastModifiedBy>
  <cp:revision>1</cp:revision>
  <dcterms:created xsi:type="dcterms:W3CDTF">2026-03-10T02:10:00Z</dcterms:created>
  <dcterms:modified xsi:type="dcterms:W3CDTF">2026-03-10T03:20:00Z</dcterms:modified>
</cp:coreProperties>
</file>