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949" w:rsidRPr="00F573B8" w:rsidRDefault="00F573B8">
      <w:pPr>
        <w:pStyle w:val="normal0"/>
        <w:spacing w:line="360" w:lineRule="auto"/>
        <w:jc w:val="right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Hospeda+</w:t>
      </w: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Modelo de Casos de Uso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</w:rPr>
        <w:sectPr w:rsidR="000F3949">
          <w:headerReference w:type="default" r:id="rId8"/>
          <w:footerReference w:type="even" r:id="rId9"/>
          <w:pgSz w:w="11907" w:h="16840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color w:val="000000"/>
          <w:sz w:val="24"/>
          <w:szCs w:val="24"/>
        </w:rPr>
        <w:t xml:space="preserve">Versão </w:t>
      </w:r>
      <w:r>
        <w:rPr>
          <w:b/>
          <w:sz w:val="24"/>
          <w:szCs w:val="24"/>
        </w:rPr>
        <w:t>2.0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Histórico da Revisão</w:t>
      </w:r>
    </w:p>
    <w:tbl>
      <w:tblPr>
        <w:tblStyle w:val="a6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304"/>
        <w:gridCol w:w="1152"/>
        <w:gridCol w:w="3456"/>
        <w:gridCol w:w="2592"/>
      </w:tblGrid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 do documento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Diagrama de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Revisão do Diagrama de Casos de Uso; Descrição dos atores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Luis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1.8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26/06/2023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Final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Índice Analítico</w:t>
      </w:r>
    </w:p>
    <w:sdt>
      <w:sdtPr>
        <w:id w:val="74944235"/>
        <w:docPartObj>
          <w:docPartGallery w:val="Table of Contents"/>
          <w:docPartUnique/>
        </w:docPartObj>
      </w:sdtPr>
      <w:sdtContent>
        <w:p w:rsidR="000F3949" w:rsidRDefault="00791527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fldChar w:fldCharType="begin"/>
          </w:r>
          <w:r w:rsidR="00F573B8"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1.</w:t>
          </w:r>
          <w:r w:rsidR="00F573B8">
            <w:rPr>
              <w:color w:val="000000"/>
              <w:sz w:val="24"/>
              <w:szCs w:val="24"/>
            </w:rPr>
            <w:tab/>
            <w:t>Introdução</w:t>
          </w:r>
          <w:r w:rsidR="00F573B8"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 w:rsidR="00F573B8">
            <w:instrText xml:space="preserve"> PAGEREF _heading=h.3rdcrjn \h 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</w:t>
          </w:r>
          <w:r>
            <w:rPr>
              <w:color w:val="000000"/>
              <w:sz w:val="24"/>
              <w:szCs w:val="24"/>
            </w:rPr>
            <w:tab/>
            <w:t>Atores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_heading=h.26in1rg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2.1.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Administrador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_heading=h.1fob9te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2.2.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Funcionário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_heading=h.3znysh7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3.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Diagrama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_heading=h.lnxbz9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5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Documentação dos Casos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_heading=h.35nkun2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4.1.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Nome do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_heading=h.3dy6vkm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5.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Estimativa de Esforços por Pontos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_heading=h.1t3h5sf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5.1.</w:t>
          </w:r>
          <w:r>
            <w:rPr>
              <w:color w:val="000000"/>
              <w:sz w:val="24"/>
              <w:szCs w:val="24"/>
            </w:rPr>
            <w:tab/>
            <w:t>Fatores Técnicos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_heading=h.4d34og8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5.2.</w:t>
          </w:r>
          <w:r>
            <w:rPr>
              <w:color w:val="000000"/>
              <w:sz w:val="24"/>
              <w:szCs w:val="24"/>
            </w:rPr>
            <w:tab/>
            <w:t>Fatores Ambientais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_heading=h.2s8eyo1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5.3.</w:t>
          </w:r>
          <w:r>
            <w:rPr>
              <w:color w:val="000000"/>
              <w:sz w:val="24"/>
              <w:szCs w:val="24"/>
            </w:rPr>
            <w:tab/>
            <w:t>Estimativa de Esforços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_heading=h.17dp8vu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 w:rsidR="00791527">
            <w:fldChar w:fldCharType="end"/>
          </w:r>
          <w:r w:rsidR="00791527">
            <w:fldChar w:fldCharType="end"/>
          </w:r>
        </w:p>
      </w:sdtContent>
    </w:sdt>
    <w:p w:rsidR="000F3949" w:rsidRDefault="000F3949" w:rsidP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 w:hanging="720"/>
        <w:rPr>
          <w:b/>
          <w:color w:val="000000"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r w:rsidRPr="00F573B8">
        <w:rPr>
          <w:b/>
          <w:color w:val="000000"/>
          <w:sz w:val="24"/>
          <w:szCs w:val="24"/>
        </w:rPr>
        <w:lastRenderedPageBreak/>
        <w:t>Introdução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color w:val="000000"/>
          <w:sz w:val="24"/>
          <w:szCs w:val="24"/>
          <w:lang w:val="pt-BR"/>
        </w:rPr>
      </w:pPr>
      <w:r w:rsidRPr="00F573B8">
        <w:rPr>
          <w:color w:val="000000"/>
          <w:sz w:val="24"/>
          <w:szCs w:val="24"/>
          <w:lang w:val="pt-BR"/>
        </w:rPr>
        <w:t xml:space="preserve">Este documento apresenta uma </w:t>
      </w:r>
      <w:r w:rsidRPr="00F573B8">
        <w:rPr>
          <w:sz w:val="24"/>
          <w:szCs w:val="24"/>
          <w:lang w:val="pt-BR"/>
        </w:rPr>
        <w:t>visão</w:t>
      </w:r>
      <w:r w:rsidRPr="00F573B8">
        <w:rPr>
          <w:color w:val="000000"/>
          <w:sz w:val="24"/>
          <w:szCs w:val="24"/>
          <w:lang w:val="pt-BR"/>
        </w:rPr>
        <w:t xml:space="preserve"> dos </w:t>
      </w:r>
      <w:r w:rsidRPr="00F573B8">
        <w:rPr>
          <w:sz w:val="24"/>
          <w:szCs w:val="24"/>
          <w:lang w:val="pt-BR"/>
        </w:rPr>
        <w:t>casos</w:t>
      </w:r>
      <w:r w:rsidRPr="00F573B8">
        <w:rPr>
          <w:color w:val="000000"/>
          <w:sz w:val="24"/>
          <w:szCs w:val="24"/>
          <w:lang w:val="pt-BR"/>
        </w:rPr>
        <w:t xml:space="preserve"> de </w:t>
      </w:r>
      <w:r w:rsidRPr="00F573B8">
        <w:rPr>
          <w:sz w:val="24"/>
          <w:szCs w:val="24"/>
          <w:lang w:val="pt-BR"/>
        </w:rPr>
        <w:t>u</w:t>
      </w:r>
      <w:r w:rsidRPr="00F573B8">
        <w:rPr>
          <w:color w:val="000000"/>
          <w:sz w:val="24"/>
          <w:szCs w:val="24"/>
          <w:lang w:val="pt-BR"/>
        </w:rPr>
        <w:t>so, seus cenários e protótipos, organizando o Modelo dos Casos de Uso d</w:t>
      </w:r>
      <w:r w:rsidRPr="00F573B8">
        <w:rPr>
          <w:sz w:val="24"/>
          <w:szCs w:val="24"/>
          <w:lang w:val="pt-BR"/>
        </w:rPr>
        <w:t>o site Hospeda</w:t>
      </w:r>
      <w:r w:rsidRPr="00F573B8">
        <w:rPr>
          <w:b/>
          <w:sz w:val="24"/>
          <w:szCs w:val="24"/>
          <w:lang w:val="pt-BR"/>
        </w:rPr>
        <w:t>+</w:t>
      </w:r>
      <w:r w:rsidRPr="00F573B8">
        <w:rPr>
          <w:color w:val="000000"/>
          <w:sz w:val="24"/>
          <w:szCs w:val="24"/>
          <w:lang w:val="pt-BR"/>
        </w:rPr>
        <w:t>.</w:t>
      </w:r>
    </w:p>
    <w:p w:rsidR="000F3949" w:rsidRPr="00F573B8" w:rsidRDefault="000F3949">
      <w:pPr>
        <w:pStyle w:val="normal0"/>
        <w:spacing w:line="360" w:lineRule="auto"/>
        <w:ind w:firstLine="720"/>
        <w:jc w:val="both"/>
        <w:rPr>
          <w:sz w:val="24"/>
          <w:szCs w:val="24"/>
          <w:lang w:val="pt-BR"/>
        </w:rPr>
      </w:pPr>
      <w:bookmarkStart w:id="1" w:name="_heading=h.30j0zll" w:colFirst="0" w:colLast="0"/>
      <w:bookmarkEnd w:id="1"/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Atores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Administrador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próprios administradores do sistema possuem casos de uso relacionados ao gerenciamento de usuários, possibilitando o cadastro e controle dos funcionários, clientes e quartos.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Funcionário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Ao acessar o sistema, o funcionário terá acesso a páginas de gerenciamento de reservas, gestão de clientes, check-in e check-out, gerenciamento de quartos, faturamento e pagamentos e relatórios com análises diárias sobre a ocupação do hotel, reserva e receita.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Cliente</w:t>
      </w:r>
    </w:p>
    <w:p w:rsidR="000F3949" w:rsidRDefault="00F573B8">
      <w:pPr>
        <w:pStyle w:val="normal0"/>
        <w:spacing w:line="360" w:lineRule="auto"/>
        <w:ind w:left="720"/>
        <w:jc w:val="both"/>
        <w:rPr>
          <w:b/>
          <w:sz w:val="24"/>
          <w:szCs w:val="24"/>
        </w:rPr>
      </w:pPr>
      <w:r w:rsidRPr="00F573B8">
        <w:rPr>
          <w:sz w:val="24"/>
          <w:szCs w:val="24"/>
          <w:lang w:val="pt-BR"/>
        </w:rPr>
        <w:t xml:space="preserve">O cliente poderá acessar o sistema com login, caso não tenha será necessário criar, após o acesso ele será redirecionado para a página de reservas de quartos, lá poderá escolher a data do check-in e check-out, bem como o tipo de quarto que deseja reservar. Após selecionar suas opções, ele poderá revisar sua reserva e, em seguida, confirmá-la. Uma vez confirmada, receberá uma confirmação com os detalhes da reserva por e-mail.  </w:t>
      </w:r>
      <w:r>
        <w:rPr>
          <w:sz w:val="24"/>
          <w:szCs w:val="24"/>
        </w:rPr>
        <w:t>Após a estadia, ele poderá avaliar gerando um feedback.</w:t>
      </w: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Equipe da limpeza</w:t>
      </w:r>
    </w:p>
    <w:p w:rsidR="000F3949" w:rsidRPr="00F573B8" w:rsidRDefault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funcionários da limpeza podem utilizar o sistema para garantir que as tarefas de limpeza sejam realizadas de forma eficiente e eficaz. Algumas das formas de utilização incluem: programação de tarefas, acesso a informação de hóspedes, como horário de check-in e check-out, comunicação com outros departamentos, como recepção ou manutenção. Monitoramento do status dos quartos e acesso a instruções de limpeza.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p w:rsidR="000F3949" w:rsidRPr="00F573B8" w:rsidRDefault="000F3949">
      <w:pPr>
        <w:pStyle w:val="normal0"/>
        <w:spacing w:line="360" w:lineRule="auto"/>
        <w:ind w:left="720"/>
        <w:jc w:val="both"/>
        <w:rPr>
          <w:b/>
          <w:sz w:val="24"/>
          <w:szCs w:val="24"/>
          <w:lang w:val="pt-BR"/>
        </w:rPr>
      </w:pPr>
    </w:p>
    <w:p w:rsidR="000F3949" w:rsidRPr="00F573B8" w:rsidRDefault="00F573B8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 xml:space="preserve"> </w:t>
      </w: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  <w:bookmarkStart w:id="3" w:name="_heading=h.2et92p0" w:colFirst="0" w:colLast="0"/>
      <w:bookmarkEnd w:id="3"/>
      <w:r w:rsidRPr="00F573B8">
        <w:rPr>
          <w:lang w:val="pt-BR"/>
        </w:rP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Diagrama de Caso de Uso</w:t>
      </w:r>
    </w:p>
    <w:p w:rsidR="000F3949" w:rsidRDefault="000F3949">
      <w:pPr>
        <w:pStyle w:val="normal0"/>
        <w:spacing w:before="80"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r>
        <w:rPr>
          <w:noProof/>
          <w:lang w:val="pt-BR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-1142999</wp:posOffset>
            </wp:positionH>
            <wp:positionV relativeFrom="paragraph">
              <wp:posOffset>241300</wp:posOffset>
            </wp:positionV>
            <wp:extent cx="8023517" cy="5326152"/>
            <wp:effectExtent l="0" t="0" r="0" b="0"/>
            <wp:wrapNone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23517" cy="532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bookmarkStart w:id="4" w:name="_heading=h.tyjcwt" w:colFirst="0" w:colLast="0"/>
      <w:bookmarkEnd w:id="4"/>
      <w: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Documentação dos Casos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Cadastrar usuário</w:t>
      </w:r>
    </w:p>
    <w:tbl>
      <w:tblPr>
        <w:tblStyle w:val="a7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140"/>
        <w:gridCol w:w="105"/>
        <w:gridCol w:w="105"/>
        <w:gridCol w:w="4680"/>
      </w:tblGrid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680" w:type="dxa"/>
          </w:tcPr>
          <w:p w:rsidR="000F3949" w:rsidRPr="00F573B8" w:rsidRDefault="00F573B8" w:rsidP="00F573B8">
            <w:pPr>
              <w:pStyle w:val="normal0"/>
              <w:tabs>
                <w:tab w:val="left" w:pos="1230"/>
              </w:tabs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Este caso de uso deve ocorrer quando o usuário selecionar a opção de cadastro no site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8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color w:val="000000"/>
                <w:sz w:val="24"/>
                <w:szCs w:val="24"/>
              </w:rPr>
              <w:t>Usuários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8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possuir cadastro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8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usuário seleciona</w:t>
            </w:r>
            <w:r w:rsidRPr="00F573B8">
              <w:rPr>
                <w:sz w:val="24"/>
                <w:szCs w:val="24"/>
                <w:lang w:val="pt-BR"/>
              </w:rPr>
              <w:t xml:space="preserve">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Preencher os campos: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completo*: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CPF* (XXX.XXX.XXX-XX): Char (11), pontos e hífen automáticos;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de Nascimento*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Endereço*: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Rua*: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Número*: Varchar (5);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Bairro*: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CEP*: Varchar (10);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Cidade*: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Estado*: Varchar (2);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Sexo*: Varchar (10);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celular: Varchar (15);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E-mail*:Varchar (200);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Senha*:Varchar(50);</w:t>
            </w:r>
          </w:p>
          <w:p w:rsidR="00F573B8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Confirmar Senha *Varchar(50) </w:t>
            </w:r>
          </w:p>
          <w:p w:rsidR="000F3949" w:rsidRPr="00F573B8" w:rsidRDefault="00F573B8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selecionar a opção de “Cadastrar”.</w:t>
            </w: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Verificar se não há nenhum campo inválido ou se o usuário não possui o cadastro e apresenta a mensagem “Cadastro realizado com sucesso”.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80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Preenchimento incorreto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90" w:type="dxa"/>
            <w:gridSpan w:val="3"/>
          </w:tcPr>
          <w:p w:rsidR="00F573B8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890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usuário não possui o cadastro e apresenta a mensagem “Há dados preenchidos incorretamente”.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5. Fim do Caso de Uso. </w:t>
            </w:r>
          </w:p>
        </w:tc>
        <w:tc>
          <w:tcPr>
            <w:tcW w:w="4890" w:type="dxa"/>
            <w:gridSpan w:val="3"/>
          </w:tcPr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Cadastro já existente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1. </w:t>
            </w:r>
            <w:r w:rsidRPr="00F573B8">
              <w:rPr>
                <w:sz w:val="24"/>
                <w:szCs w:val="24"/>
                <w:lang w:val="pt-BR"/>
              </w:rPr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ind w:left="360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2. 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Web"/>
              <w:spacing w:before="0" w:beforeAutospacing="0" w:after="0" w:afterAutospacing="0" w:line="360" w:lineRule="auto"/>
              <w:ind w:hanging="2"/>
            </w:pPr>
            <w:r w:rsidRPr="00F573B8">
              <w:t xml:space="preserve">4. </w:t>
            </w:r>
            <w:r w:rsidRPr="00F573B8">
              <w:rPr>
                <w:color w:val="000000"/>
              </w:rPr>
              <w:t>Verificar se não há nenhum campo inválido</w:t>
            </w:r>
          </w:p>
          <w:p w:rsidR="00F573B8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ou se o usuário não possui o cadastro e</w:t>
            </w:r>
          </w:p>
          <w:p w:rsidR="000F3949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apresenta a mensagem “Cadastro já</w:t>
            </w:r>
            <w:r>
              <w:rPr>
                <w:color w:val="000000"/>
                <w:position w:val="0"/>
                <w:sz w:val="24"/>
                <w:szCs w:val="24"/>
                <w:lang w:val="pt-BR" w:eastAsia="pt-BR"/>
              </w:rPr>
              <w:t xml:space="preserve"> </w:t>
            </w: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existente”.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8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030" w:type="dxa"/>
            <w:gridSpan w:val="4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178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Gerenciar usuário</w:t>
      </w:r>
    </w:p>
    <w:tbl>
      <w:tblPr>
        <w:tblStyle w:val="a8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215"/>
        <w:gridCol w:w="105"/>
        <w:gridCol w:w="4710"/>
      </w:tblGrid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1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gerenciar algum usuário.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1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O administrador seleciona a opção de gerenciar usuário, que estará disponível na tela principal do administrador.</w:t>
            </w:r>
          </w:p>
        </w:tc>
        <w:tc>
          <w:tcPr>
            <w:tcW w:w="4710" w:type="dxa"/>
          </w:tcPr>
          <w:p w:rsidR="000F3949" w:rsidRPr="00F573B8" w:rsidRDefault="00F573B8" w:rsidP="006C36C9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Exibir um formulário de pesquisa, possibilitando o preenchimento pelo administrador, assim como a opção de “Pesquisar</w:t>
            </w:r>
            <w:r w:rsidR="006C36C9">
              <w:rPr>
                <w:color w:val="000000"/>
                <w:sz w:val="24"/>
                <w:szCs w:val="24"/>
                <w:lang w:val="pt-BR"/>
              </w:rPr>
              <w:t>”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F573B8" w:rsidRPr="00F573B8" w:rsidRDefault="00F573B8" w:rsidP="00A0456E">
            <w:pPr>
              <w:pStyle w:val="NormalWeb"/>
              <w:numPr>
                <w:ilvl w:val="0"/>
                <w:numId w:val="27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Preencher os campos: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Nome completo: Varchar (255);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CPF: Char (11);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Data de Nascimento: Date;</w:t>
            </w:r>
          </w:p>
          <w:p w:rsidR="000F3949" w:rsidRPr="00F573B8" w:rsidRDefault="00F573B8" w:rsidP="00F573B8">
            <w:pPr>
              <w:pStyle w:val="NormalWeb"/>
              <w:spacing w:before="0" w:beforeAutospacing="0" w:after="240" w:afterAutospacing="0"/>
              <w:ind w:hanging="2"/>
              <w:jc w:val="both"/>
            </w:pPr>
            <w:r w:rsidRPr="00F573B8">
              <w:rPr>
                <w:color w:val="000000"/>
              </w:rPr>
              <w:t>selecionar a opção de “Pesquisar”.</w:t>
            </w:r>
          </w:p>
        </w:tc>
        <w:tc>
          <w:tcPr>
            <w:tcW w:w="471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Exibe uma lista de usuários cadastrados que corresponda às informações pesquisadas.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lastRenderedPageBreak/>
              <w:t>O administrador tem a opção de selecionar um usuário da lista, o botão.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color w:val="000000"/>
                <w:sz w:val="24"/>
                <w:szCs w:val="24"/>
                <w:lang w:val="pt-BR"/>
              </w:rPr>
              <w:t>Exibe</w:t>
            </w:r>
            <w:r w:rsidRPr="003F7D79">
              <w:rPr>
                <w:color w:val="000000"/>
                <w:sz w:val="24"/>
                <w:szCs w:val="24"/>
                <w:lang w:val="pt-BR"/>
              </w:rPr>
              <w:t xml:space="preserve">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tem a opção de clicar em "Alterar” ou “Excluir” usuário.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Após selecionar uma das opções ele é direcionado para a próxima tela de alteração ou exclusão.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  <w:r w:rsidR="00F573B8" w:rsidRPr="00F573B8">
              <w:rPr>
                <w:sz w:val="24"/>
                <w:szCs w:val="24"/>
                <w:lang w:val="pt-BR"/>
              </w:rPr>
              <w:t>. Fim do Caso de Uso.</w:t>
            </w:r>
          </w:p>
        </w:tc>
        <w:tc>
          <w:tcPr>
            <w:tcW w:w="4710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Nenhum usuário encontrado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59"/>
              </w:numPr>
              <w:spacing w:before="0" w:beforeAutospacing="0" w:after="240" w:afterAutospacing="0"/>
              <w:ind w:left="0" w:hanging="2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O administrador preenche os campos: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Nome completo: Varchar (255);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CPF: Char (11);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Data de Nascimento: Date;</w:t>
            </w:r>
          </w:p>
          <w:p w:rsidR="003F7D79" w:rsidRPr="003F7D79" w:rsidRDefault="003F7D79" w:rsidP="003F7D79">
            <w:pPr>
              <w:pStyle w:val="NormalWeb"/>
              <w:spacing w:before="0" w:beforeAutospacing="0" w:after="0" w:afterAutospacing="0"/>
              <w:ind w:hanging="2"/>
              <w:jc w:val="both"/>
            </w:pPr>
            <w:r w:rsidRPr="003F7D79">
              <w:rPr>
                <w:color w:val="000000"/>
              </w:rPr>
              <w:t>selecionar a opção de “Pesquisar”.</w:t>
            </w:r>
          </w:p>
          <w:p w:rsidR="000F3949" w:rsidRPr="003F7D79" w:rsidRDefault="000F3949" w:rsidP="003F7D7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15" w:type="dxa"/>
            <w:gridSpan w:val="2"/>
          </w:tcPr>
          <w:p w:rsidR="000F3949" w:rsidRPr="003F7D7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 xml:space="preserve">2. </w:t>
            </w:r>
            <w:r w:rsidR="003F7D79" w:rsidRPr="003F7D79">
              <w:rPr>
                <w:color w:val="000000"/>
                <w:sz w:val="24"/>
                <w:szCs w:val="24"/>
                <w:lang w:val="pt-BR"/>
              </w:rPr>
              <w:t>Exibe a mensagem “Nenhum usuário foi encontrado”.</w:t>
            </w:r>
          </w:p>
        </w:tc>
      </w:tr>
      <w:tr w:rsidR="000F3949" w:rsidRPr="006C36C9">
        <w:trPr>
          <w:cantSplit/>
          <w:trHeight w:val="310"/>
          <w:tblHeader/>
          <w:jc w:val="center"/>
        </w:trPr>
        <w:tc>
          <w:tcPr>
            <w:tcW w:w="4215" w:type="dxa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Fim do Caso de Uso.</w:t>
            </w:r>
          </w:p>
        </w:tc>
        <w:tc>
          <w:tcPr>
            <w:tcW w:w="481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inválidas</w:t>
            </w: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preenche os campos com informações inválidas ou não preenche campos obrigatórios.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“Há dados preenchidos incorretamente”.</w:t>
            </w: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3F7D79" w:rsidRDefault="00F573B8" w:rsidP="003F7D79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3F7D79">
              <w:rPr>
                <w:color w:val="FFFFFF"/>
                <w:sz w:val="24"/>
                <w:szCs w:val="24"/>
                <w:lang w:val="pt-BR"/>
              </w:rPr>
              <w:t xml:space="preserve">Fluxo Alternativo C: </w:t>
            </w:r>
            <w:r w:rsidR="003F7D79" w:rsidRPr="003F7D79">
              <w:rPr>
                <w:color w:val="FFFFFF"/>
                <w:sz w:val="24"/>
                <w:szCs w:val="24"/>
                <w:lang w:val="pt-BR"/>
              </w:rPr>
              <w:t>Cadastro alterado com sucesso</w:t>
            </w:r>
          </w:p>
        </w:tc>
      </w:tr>
      <w:tr w:rsidR="000F3949" w:rsidRPr="006C36C9">
        <w:trPr>
          <w:cantSplit/>
          <w:trHeight w:val="757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“Alterar”.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“Cadastro alterado com sucesso”.</w:t>
            </w:r>
          </w:p>
        </w:tc>
      </w:tr>
      <w:tr w:rsidR="000F394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 w:rsidRPr="006C36C9" w:rsidTr="0040581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tbl>
            <w:tblPr>
              <w:tblW w:w="8972" w:type="dxa"/>
              <w:jc w:val="cente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972"/>
            </w:tblGrid>
            <w:tr w:rsidR="003F7D79" w:rsidRPr="006C36C9" w:rsidTr="003F7D79">
              <w:trPr>
                <w:trHeight w:val="325"/>
                <w:jc w:val="center"/>
              </w:trPr>
              <w:tc>
                <w:tcPr>
                  <w:tcW w:w="8972" w:type="dxa"/>
                  <w:tcBorders>
                    <w:top w:val="single" w:sz="6" w:space="0" w:color="000080"/>
                    <w:left w:val="single" w:sz="6" w:space="0" w:color="000080"/>
                    <w:bottom w:val="single" w:sz="6" w:space="0" w:color="000080"/>
                    <w:right w:val="single" w:sz="6" w:space="0" w:color="000080"/>
                  </w:tcBorders>
                  <w:shd w:val="clear" w:color="auto" w:fill="000066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3F7D79" w:rsidRPr="003F7D79" w:rsidRDefault="003F7D79" w:rsidP="003F7D79">
                  <w:pPr>
                    <w:pStyle w:val="normal0"/>
                    <w:spacing w:line="36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3F7D79">
                    <w:rPr>
                      <w:color w:val="FFFFFF"/>
                      <w:sz w:val="24"/>
                      <w:szCs w:val="24"/>
                      <w:lang w:val="pt-BR"/>
                    </w:rPr>
                    <w:t>Fluxo Alternativo C: Usuário excluído com sucesso</w:t>
                  </w:r>
                </w:p>
              </w:tc>
            </w:tr>
          </w:tbl>
          <w:p w:rsidR="003F7D79" w:rsidRPr="003F7D79" w:rsidRDefault="003F7D79" w:rsidP="003F7D79">
            <w:pPr>
              <w:widowControl/>
              <w:suppressAutoHyphens w:val="0"/>
              <w:overflowPunct/>
              <w:autoSpaceDE/>
              <w:autoSpaceDN/>
              <w:adjustRightInd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outlineLvl w:val="9"/>
              <w:rPr>
                <w:b/>
                <w:bCs/>
                <w:color w:val="000000"/>
                <w:position w:val="0"/>
                <w:sz w:val="24"/>
                <w:szCs w:val="24"/>
                <w:lang w:val="pt-BR" w:eastAsia="pt-BR"/>
              </w:rPr>
            </w:pPr>
          </w:p>
        </w:tc>
      </w:tr>
      <w:tr w:rsidR="003F7D7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0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“Excluir” e o botão “Sim” que deseja.</w:t>
            </w:r>
          </w:p>
        </w:tc>
        <w:tc>
          <w:tcPr>
            <w:tcW w:w="4815" w:type="dxa"/>
            <w:gridSpan w:val="2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61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“Usuário excluído com sucesso”.</w:t>
            </w:r>
          </w:p>
        </w:tc>
      </w:tr>
      <w:tr w:rsidR="003F7D7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0"/>
              <w:numPr>
                <w:ilvl w:val="0"/>
                <w:numId w:val="6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3F7D79" w:rsidRPr="003F7D79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p w:rsidR="003F7D79" w:rsidRPr="00F573B8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3F7D79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9050" distB="19050" distL="19050" distR="19050">
                  <wp:extent cx="5600700" cy="2616200"/>
                  <wp:effectExtent l="0" t="0" r="0" b="0"/>
                  <wp:docPr id="2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Alterar usuário</w:t>
      </w:r>
    </w:p>
    <w:tbl>
      <w:tblPr>
        <w:tblStyle w:val="a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alterar o cadastro de um ou mais usuários.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um usuário da lista.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preenche os campos que deseja alterar e selecione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 e apresenta a mensagem “Cadastro alterado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Informações inválidas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inválido, se os dados forem preenchidos incorretamente retorna-se a mensagem “Há dados preenchidos incorretamente”.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usuário</w:t>
      </w:r>
    </w:p>
    <w:tbl>
      <w:tblPr>
        <w:tblStyle w:val="aa"/>
        <w:tblW w:w="9195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00"/>
        <w:gridCol w:w="4695"/>
      </w:tblGrid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695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excluir algum usuário cadastrado.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95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 xml:space="preserve">Pressiona o botão </w:t>
            </w:r>
            <w:r w:rsidR="00F573B8" w:rsidRPr="004C7FA5">
              <w:rPr>
                <w:sz w:val="24"/>
                <w:szCs w:val="24"/>
                <w:lang w:val="pt-BR"/>
              </w:rPr>
              <w:t>“</w:t>
            </w:r>
            <w:r w:rsidRPr="004C7FA5">
              <w:rPr>
                <w:sz w:val="24"/>
                <w:szCs w:val="24"/>
                <w:lang w:val="pt-BR"/>
              </w:rPr>
              <w:t>Excluir</w:t>
            </w:r>
            <w:r w:rsidR="00F573B8" w:rsidRPr="004C7FA5">
              <w:rPr>
                <w:sz w:val="24"/>
                <w:szCs w:val="24"/>
                <w:lang w:val="pt-BR"/>
              </w:rPr>
              <w:t>”.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“Deseja excluir esse usuário?”, assim como os botões "Sim” e “Não”.</w:t>
            </w:r>
          </w:p>
        </w:tc>
      </w:tr>
      <w:tr w:rsidR="004C7FA5" w:rsidRPr="006C36C9">
        <w:trPr>
          <w:cantSplit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“Sim”.</w:t>
            </w:r>
          </w:p>
        </w:tc>
        <w:tc>
          <w:tcPr>
            <w:tcW w:w="4695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“Usuário excluído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 xml:space="preserve">Fluxo Alternativo A: </w:t>
            </w:r>
            <w:r w:rsidR="004C7FA5" w:rsidRPr="00F573B8">
              <w:rPr>
                <w:color w:val="FFFFFF"/>
                <w:sz w:val="24"/>
                <w:szCs w:val="24"/>
                <w:lang w:val="pt-BR"/>
              </w:rPr>
              <w:t>Cancelar a exclusão do usuário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irá selecionar um usuário da lista.</w:t>
            </w:r>
            <w:r w:rsidR="00F573B8" w:rsidRPr="004C7FA5">
              <w:rPr>
                <w:sz w:val="24"/>
                <w:szCs w:val="24"/>
                <w:lang w:val="pt-BR"/>
              </w:rPr>
              <w:tab/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“Excluir”.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“Deseja excluir esse usuário?”, assim como os botões "Sim” e “Não”.</w:t>
            </w:r>
          </w:p>
        </w:tc>
      </w:tr>
      <w:tr w:rsidR="004C7FA5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“Não”.</w:t>
            </w:r>
          </w:p>
        </w:tc>
        <w:tc>
          <w:tcPr>
            <w:tcW w:w="4695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Cancela a ação e retorna para a página anterior.</w:t>
            </w:r>
          </w:p>
        </w:tc>
      </w:tr>
      <w:tr w:rsidR="004C7FA5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4C7FA5" w:rsidRPr="004C7FA5" w:rsidRDefault="004C7FA5" w:rsidP="004C7FA5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75"/>
          <w:tblHeader/>
          <w:jc w:val="center"/>
        </w:trPr>
        <w:tc>
          <w:tcPr>
            <w:tcW w:w="919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F3949" w:rsidRPr="00F573B8" w:rsidRDefault="00F573B8" w:rsidP="004C7FA5">
            <w:pPr>
              <w:pStyle w:val="normal0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1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Adicionar quartos</w:t>
      </w:r>
    </w:p>
    <w:tbl>
      <w:tblPr>
        <w:tblStyle w:val="a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1640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Cadastrar Quartos no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ou 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 O funcionário irá selecionar a opção de “Cadastrar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2. Exibir as informações de cadastro, possibilitando o preenchimento pelo funcionário assim como a opção de “Cadastrar”.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4.Verifique se não há nenhum campo inválido ou se o quarto não está cadastrado e apresenta a mensagem “Quarto cadastrado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cadastrado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as informações de cadastro, possibilitando o preenchimento pelo usuário assim como a opção de “Cadastrar”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“Cadastrar”.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cadastrado”.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Alterar quartos </w:t>
      </w:r>
    </w:p>
    <w:tbl>
      <w:tblPr>
        <w:tblStyle w:val="ac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  Detalhes Gerais                                                  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for alterar algum quarto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e Administrador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Estar logado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uma tela contendo os dados: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que deseja alterar.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alterado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Alterar Quartos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contendo os dados: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Alterar o preenchimento dos campos desejados.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6670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Excluir quartos </w:t>
      </w:r>
    </w:p>
    <w:tbl>
      <w:tblPr>
        <w:tblStyle w:val="ad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administrador para excluir algum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administrador irá selecionar a opção de “Excluir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excluído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excluído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Exibe as informações de cadastro, aparecendo a opção de excluir o quarto desejado.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excluido”.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1714500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Gerenciar quartos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e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escolher a opção de gerenciar quartos.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1.O administrador irá selecionar a opção de “Gerenciar Quartos”.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2.Exibe as informações de cadastro, aparecendo a opção de excluir o quarto desejado.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Gerenciamento de Quarto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3.Preenche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keepNext/>
        <w:spacing w:before="120" w:after="60"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reserva</w:t>
      </w:r>
    </w:p>
    <w:tbl>
      <w:tblPr>
        <w:tblStyle w:val="af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2042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descreve como um funcionário gerencia uma reserva existente, realizando ações como modificar datas, cancelar ou visualizar informações detalhadas da reserva.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reserva, nome do cliente ou CPF.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Encontra a reserva e exibe os detalhes relevantes, como datas, tipo de quarto, informações do cliente, etc.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pode realizar as seguintes 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“Reserva alterada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6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 ou CPF.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“Reserva não encontrada”.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Alternativo B: Modificar datas de check-in/check-out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de modificar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permite que o funcionário insira novas datas de check-in e/ou check-out.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sistema verifica a disponibilidade dos quartos para as novas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quartos disponíveis, o sistema atualiza as datas da reserva.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Cancelar reserva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“Cancelar reserva”.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Exibe a mensagem “Cancelar reserva?”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funcionário seleciona “Sim”.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Atualiza o status da reserva e exibe a mensagem “Reserva cancelada com sucesso”.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68600"/>
                  <wp:effectExtent l="0" t="0" r="0" b="0"/>
                  <wp:docPr id="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ind w:left="1004"/>
        <w:rPr>
          <w:b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Verificar disponibilidade de quartos / Verificar quarto</w:t>
      </w:r>
    </w:p>
    <w:tbl>
      <w:tblPr>
        <w:tblStyle w:val="af0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for verificar a disponibilidade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Usuário cliente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Estar logado e realizando uma reserva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cliente preenche as informações e confirma.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não disponível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preenche as informações e confirma.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se não há nenhum campo inválido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reserva</w:t>
      </w:r>
    </w:p>
    <w:tbl>
      <w:tblPr>
        <w:tblStyle w:val="af1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o quarto desejado e confirme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a reserva, atribui um número de reserva e envia uma confirmação por e-mail ou exibe um comprovante de reserva na tela.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Realiza o pagamento, seguindo as opções fornecidas pelo sistema (por exemplo, cartão de crédito, transferência bancária).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o pagamento e atualiza o status da reserva para "confirmada".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Se não houver quartos disponíveis para as datas selecionadas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necessárias, como nome, contato, data de check-in, data de check-out e número de hóspedes, e seleciona o tipo de quarto desejado (por exemplo, quarto individual, quarto duplo, suíte, etc.) e o seu pacote de alimentação.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Cartão de Crédito Invalido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cartão de crédito for considerado inválido, o sistema exibe uma mensagem de erro indicando que o cartão de crédito inserido é inválido.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tem a opção de corrigir as informações do cartão de crédito e tentar novamente ou selecionar uma forma de pagamento alternativa.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corrigir as informações do cartão de crédito, o fluxo retorna ao passo 6 para que o cliente possa inserir os detalhes corretos.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selecionar uma forma de pagamento alternativa, o sistema oferece opções adicionais, como pagamento por transferência bancária ou pagamento em dinheiro no check-in.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forma de pagamento alternativa desejada.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Recuperar senha</w:t>
      </w:r>
    </w:p>
    <w:tbl>
      <w:tblPr>
        <w:tblStyle w:val="af2"/>
        <w:tblW w:w="9327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620"/>
        <w:gridCol w:w="4707"/>
      </w:tblGrid>
      <w:tr w:rsidR="000F3949">
        <w:trPr>
          <w:cantSplit/>
          <w:trHeight w:val="290"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Este Caso de Uso deve ocorrer sempre que o usuário selecionar a opção de “Esqueceu a senha? </w:t>
            </w:r>
            <w:r>
              <w:rPr>
                <w:sz w:val="24"/>
                <w:szCs w:val="24"/>
              </w:rPr>
              <w:t>Clique aqui.” na tela de Login.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O usuário seleciona a opção “Esqueceu a senha? </w:t>
            </w:r>
            <w:r>
              <w:rPr>
                <w:sz w:val="24"/>
                <w:szCs w:val="24"/>
                <w:highlight w:val="white"/>
              </w:rPr>
              <w:t>Clique aqui.”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Realiza o redirecionamento para a tela de recuperação de senha, possibilitando o preenchimento pelo usuário</w:t>
            </w:r>
            <w:r w:rsidR="00750275">
              <w:rPr>
                <w:sz w:val="24"/>
                <w:szCs w:val="24"/>
                <w:highlight w:val="white"/>
                <w:lang w:val="pt-BR"/>
              </w:rPr>
              <w:t>,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 assim como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 e “Voltar”.</w:t>
            </w:r>
          </w:p>
        </w:tc>
      </w:tr>
      <w:tr w:rsidR="000F3949" w:rsidRPr="006C36C9">
        <w:trPr>
          <w:cantSplit/>
          <w:trHeight w:val="722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Preencher o e-mail e selecionar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Apresentar uma mensagem de “link de recuperação enviado com sucesso!”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yellow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lastRenderedPageBreak/>
              <w:t>Fluxo Alternativo A: Cadastro não encontrado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O usuário seleciona a opção</w:t>
            </w:r>
            <w:r w:rsidRPr="00F573B8">
              <w:rPr>
                <w:sz w:val="24"/>
                <w:szCs w:val="24"/>
                <w:lang w:val="pt-BR"/>
              </w:rPr>
              <w:t xml:space="preserve"> “Esqueceu a senha? </w:t>
            </w:r>
            <w:r>
              <w:rPr>
                <w:sz w:val="24"/>
                <w:szCs w:val="24"/>
              </w:rPr>
              <w:t>Clique aqui.”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realiza o redirecionamento para a tela de recuperação de senha, possibilitando o preenchimento pelo usuário assim como a opção de “Reenviar” e “Voltar”.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Preencher o e-mail e selecionar a opção de “Reenviar”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Apresentar uma mensagem de “E-mail não encontrado”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32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857875" cy="2844800"/>
                  <wp:effectExtent l="0" t="0" r="0" b="0"/>
                  <wp:docPr id="2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feedback</w:t>
      </w:r>
    </w:p>
    <w:tbl>
      <w:tblPr>
        <w:tblStyle w:val="af3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usuário relatar um feedback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cliente seleciona a opção "Feedback".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 tela de “Feedbacks”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os dados pessoais, como nome e número de reserva, descreve sua experiência geral no hotel, incluindo aspectos positivos e negativos.</w:t>
            </w:r>
            <w:r w:rsidRPr="00F573B8">
              <w:rPr>
                <w:sz w:val="24"/>
                <w:szCs w:val="24"/>
                <w:lang w:val="pt-BR"/>
              </w:rPr>
              <w:br/>
              <w:t>Avalia diferentes aspectos do serviço do hotel, como limpeza, atendimento, conforto do quarto, qualidade da comida, entre outros, utilizando uma escala ou classificação pré-definida.</w:t>
            </w:r>
            <w:r w:rsidRPr="00F573B8">
              <w:rPr>
                <w:sz w:val="24"/>
                <w:szCs w:val="24"/>
                <w:lang w:val="pt-BR"/>
              </w:rPr>
              <w:br/>
              <w:t>Possui opção de adicionar comentários adicionais para cada aspecto avaliado.</w:t>
            </w:r>
          </w:p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Possui a opção para o cliente solicitar um retorno de contato por parte do hotel para tratar de questões específicas mencionadas no feedback. Para fornecer detalhes adicionais, como número de telefone ou e-mail para contato.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“Feedback realizado com sucesso”. Registra o feedback do cliente em seu banco de dados.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1004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login</w:t>
      </w:r>
    </w:p>
    <w:tbl>
      <w:tblPr>
        <w:tblStyle w:val="af4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sempre que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selecionar a opção “Login”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“Entrar”, que estará disponível na tela inicial.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 , um botão de “Enviar” e um botão de recuperar senha.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“Enviar”.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redirecione para a tela principal do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Usuário não possui cadastro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não for localizado o endereço de e-mail informado retorna-se a mensagem “Cadastro não encontrado”.</w:t>
            </w:r>
          </w:p>
        </w:tc>
      </w:tr>
      <w:tr w:rsidR="000F3949" w:rsidRPr="006C36C9">
        <w:trPr>
          <w:cantSplit/>
          <w:trHeight w:val="285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1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incorretas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a senha ou email informado for incorreto retorna-se a mensagem “Senha ou email incorretos”.</w:t>
            </w:r>
          </w:p>
        </w:tc>
      </w:tr>
      <w:tr w:rsidR="000F3949" w:rsidRPr="006C36C9">
        <w:trPr>
          <w:cantSplit/>
          <w:trHeight w:val="33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8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Recuperar senha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 e um botão de recuperar senha.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Clica no botão de recuperar senha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Redirecionar para a tela de recuperação de senha. </w:t>
            </w: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</w:tcPr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lastRenderedPageBreak/>
              <w:drawing>
                <wp:inline distT="114300" distB="114300" distL="114300" distR="114300">
                  <wp:extent cx="5791200" cy="2806700"/>
                  <wp:effectExtent l="0" t="0" r="0" b="0"/>
                  <wp:docPr id="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5" w:name="_heading=h.fvp79murhpcv" w:colFirst="0" w:colLast="0"/>
      <w:bookmarkEnd w:id="5"/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limpeza</w:t>
      </w:r>
    </w:p>
    <w:tbl>
      <w:tblPr>
        <w:tblStyle w:val="af5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descreve como os funcionários do hotel gerenciam as tarefas de limpeza dos quartos e áreas comuns.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Usuário da equipe de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lista de quartos e áreas comuns que precisam ser limpos.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Seleciona um quarto ou área para iniciar a tarefa de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informações detalhadas sobre o quarto ou área, como número do quarto, status de ocupação, último horário de limpeza, entre outros.</w:t>
            </w:r>
          </w:p>
        </w:tc>
      </w:tr>
      <w:tr w:rsidR="000F3949" w:rsidRPr="006C36C9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Após realizar as tarefas, preencher o que foi feito no local, como limpar o banheiro, trocar lençóis, aspirar o chão, entre outros, conforme os padrões estabelecidos pelo hotel.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realizada com sucesso”.</w:t>
            </w:r>
          </w:p>
        </w:tc>
      </w:tr>
      <w:tr w:rsidR="000F3949" w:rsidRPr="006C36C9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7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os quartos que já foram limpos e que ainda faltam ser limpos.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outras tarefas de limpeza pendentes, o funcionário seleciona a próxima tarefa e repete os passos 3 a 7.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não houver mais tarefas de limpeza pendentes, o funcionário encerra a sessão de gerenciamento de limpeza.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Priorização de tarefas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 pode selecionar a opção de priorizar uma tarefa específica e atualizar o status da limpeza conforme necessário.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Atualiza a lista com um marcador de prioridade.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Tarefas especiais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pode selecionar a opção de tarefa especial, fornecer detalhes adicionais e atualizar o status da limpeza de acordo.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Adicione as descrições dentro da tarefa específica.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Notificação de problemas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Caso o funcionário encontre algum problema ou dano durante a limpeza, ele pode reportar isso.</w:t>
            </w:r>
          </w:p>
        </w:tc>
        <w:tc>
          <w:tcPr>
            <w:tcW w:w="4718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 o responsável.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Adicionar limpeza</w:t>
      </w:r>
    </w:p>
    <w:tbl>
      <w:tblPr>
        <w:tblStyle w:val="af6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adicionar os dados da limpeza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adicionada 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Alterar limpeza</w:t>
      </w:r>
    </w:p>
    <w:tbl>
      <w:tblPr>
        <w:tblStyle w:val="af7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alterar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da equipe de limpeza irá selecionar a opção de “Alterar”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alterada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usuário da equipe de limpeza irá selecionar a opção de “Alterar” em frente a limpeza desejada.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limpeza</w:t>
      </w:r>
    </w:p>
    <w:tbl>
      <w:tblPr>
        <w:tblStyle w:val="af8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excluir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“Sim”.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“Limpeza excluída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Não excluir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a opção de “Não”.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Voltar para a tela anterior.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Gerenciar pagamentos 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f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“funcionário” selecionar a opção de gerenciar pagamento.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não é inválido e exibe a mensagem “Campo inválido”.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Alterar pagamento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alterado com sucesso”.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Excluir pagamento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“Excluir”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excluído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consumação</w:t>
      </w:r>
    </w:p>
    <w:tbl>
      <w:tblPr>
        <w:tblStyle w:val="afa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o campo não é inválido e exibe a mensagem “Campo inválido”.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Adicionar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“Adicionar”.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com os campos “código do frigobar”,  “código da refeição”, “preço do frigobar” e "preço da refeição”.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Preencha os campos 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do Frigobar: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da Refeição: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do Frigobar: Double;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da Refeição: Double;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adicionada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Alterar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Excluir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Verificar diárias</w:t>
      </w:r>
    </w:p>
    <w:tbl>
      <w:tblPr>
        <w:tblStyle w:val="af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funcionário selecionar a opção de verificar diárias.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pesquisa o quarto desejado.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exibe as informações de check-in e check-out, juntamente com o preço da diária.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realiza a busca da reserva</w:t>
            </w:r>
            <w:r w:rsidRPr="00F573B8">
              <w:rPr>
                <w:sz w:val="24"/>
                <w:szCs w:val="24"/>
                <w:lang w:val="pt-BR"/>
              </w:rPr>
              <w:tab/>
              <w:t xml:space="preserve"> ou quarto.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a pesquisa não retornar resultados correspondentes aos critérios informados, o sistema exibe uma mensagem indicando que a reserva não foi encontrada.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273300"/>
                  <wp:effectExtent l="0" t="0" r="0" b="0"/>
                  <wp:docPr id="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27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6" w:name="_heading=h.1t3h5sf" w:colFirst="0" w:colLast="0"/>
      <w:bookmarkEnd w:id="6"/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Estimativa de Esforços por Pontos de Caso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Técnicos</w:t>
      </w:r>
    </w:p>
    <w:tbl>
      <w:tblPr>
        <w:tblStyle w:val="afc"/>
        <w:tblW w:w="9240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455"/>
        <w:gridCol w:w="1110"/>
        <w:gridCol w:w="1395"/>
        <w:gridCol w:w="2280"/>
      </w:tblGrid>
      <w:tr w:rsidR="000F3949">
        <w:trPr>
          <w:cantSplit/>
          <w:tblHeader/>
        </w:trPr>
        <w:tc>
          <w:tcPr>
            <w:tcW w:w="4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Técnicos</w:t>
            </w:r>
          </w:p>
        </w:tc>
        <w:tc>
          <w:tcPr>
            <w:tcW w:w="11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39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228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Distribuído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Desempenho da Aplicação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Eficiência do Usuário Final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Complexidade de Processamento Interno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Reusabilidade de Código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rHeight w:val="428"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Instalação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 (Facilidade de utilização)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Portabilidade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Manutenção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Concorrências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Características de Segurança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Acesso Direto a Dispositivos de Terceiros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Requer Treinamento Especial aos Usuários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1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7" w:name="_heading=h.2s8eyo1" w:colFirst="0" w:colLast="0"/>
      <w:bookmarkEnd w:id="7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Ambientais</w:t>
      </w:r>
    </w:p>
    <w:tbl>
      <w:tblPr>
        <w:tblStyle w:val="afd"/>
        <w:tblW w:w="9255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965"/>
        <w:gridCol w:w="1410"/>
        <w:gridCol w:w="1425"/>
        <w:gridCol w:w="1455"/>
      </w:tblGrid>
      <w:tr w:rsidR="000F3949">
        <w:trPr>
          <w:cantSplit/>
          <w:tblHeader/>
        </w:trPr>
        <w:tc>
          <w:tcPr>
            <w:tcW w:w="496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Ambientais</w:t>
            </w:r>
          </w:p>
        </w:tc>
        <w:tc>
          <w:tcPr>
            <w:tcW w:w="14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42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1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Resultados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Familiaridade com o Processo Iterativo Unificado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Experiência na Aplicação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Experiência em Orientação a Objetos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Capacidade de Liderança em Análise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Motivação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Estabilidade de Requisitos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Consultores </w:t>
            </w:r>
            <w:r>
              <w:rPr>
                <w:i/>
                <w:sz w:val="24"/>
                <w:szCs w:val="24"/>
              </w:rPr>
              <w:t>Part-Time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Linguagem de Programação na Linguagem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4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13.5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8" w:name="_heading=h.17dp8vu" w:colFirst="0" w:colLast="0"/>
      <w:bookmarkEnd w:id="8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Estimativa de Esforços</w:t>
      </w: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Abaixo, encontram-se definidas as métricas para a estimativa de esforços do módulo em questão:</w:t>
      </w:r>
    </w:p>
    <w:p w:rsidR="000F3949" w:rsidRPr="00F573B8" w:rsidRDefault="000F3949">
      <w:pPr>
        <w:pStyle w:val="normal0"/>
        <w:spacing w:line="360" w:lineRule="auto"/>
        <w:rPr>
          <w:sz w:val="24"/>
          <w:szCs w:val="24"/>
          <w:lang w:val="pt-BR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val="pt-BR"/>
        </w:rPr>
        <w:lastRenderedPageBreak/>
        <w:drawing>
          <wp:inline distT="114300" distB="114300" distL="114300" distR="114300">
            <wp:extent cx="5731200" cy="4483100"/>
            <wp:effectExtent l="0" t="0" r="0" b="0"/>
            <wp:docPr id="1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Na tabela a seguir, existe um resumo das métricas: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tbl>
      <w:tblPr>
        <w:tblStyle w:val="afe"/>
        <w:tblW w:w="89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00"/>
        <w:gridCol w:w="3355"/>
        <w:gridCol w:w="2576"/>
      </w:tblGrid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Valor da Hora do Projeto: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R$ 2.662,02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Quantidade de Horas Prevista no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0F3949">
        <w:trPr>
          <w:cantSplit/>
          <w:tblHeader/>
        </w:trPr>
        <w:tc>
          <w:tcPr>
            <w:tcW w:w="8931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Quantidade de Atores: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 w:rsidRPr="006C36C9">
        <w:trPr>
          <w:cantSplit/>
          <w:tblHeader/>
        </w:trPr>
        <w:tc>
          <w:tcPr>
            <w:tcW w:w="8931" w:type="dxa"/>
            <w:gridSpan w:val="3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Quantidade de Casos de Uso: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Valor Total do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R$ </w:t>
            </w:r>
            <w:r>
              <w:rPr>
                <w:b/>
                <w:sz w:val="24"/>
                <w:szCs w:val="24"/>
              </w:rPr>
              <w:t>74.536,56</w:t>
            </w:r>
          </w:p>
        </w:tc>
      </w:tr>
    </w:tbl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sectPr w:rsidR="000F3949" w:rsidSect="000F3949">
      <w:headerReference w:type="default" r:id="rId31"/>
      <w:footerReference w:type="default" r:id="rId32"/>
      <w:headerReference w:type="first" r:id="rId33"/>
      <w:footerReference w:type="first" r:id="rId34"/>
      <w:pgSz w:w="11907" w:h="16840"/>
      <w:pgMar w:top="1440" w:right="1440" w:bottom="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461D" w:rsidRDefault="005B461D" w:rsidP="00F573B8">
      <w:pPr>
        <w:spacing w:line="240" w:lineRule="auto"/>
        <w:ind w:left="0" w:hanging="2"/>
      </w:pPr>
      <w:r>
        <w:separator/>
      </w:r>
    </w:p>
  </w:endnote>
  <w:endnote w:type="continuationSeparator" w:id="1">
    <w:p w:rsidR="005B461D" w:rsidRDefault="005B461D" w:rsidP="00F573B8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79152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 w:rsidR="00F573B8">
      <w:rPr>
        <w:color w:val="000000"/>
      </w:rPr>
      <w:instrText>PAGE</w:instrText>
    </w:r>
    <w:r>
      <w:rPr>
        <w:color w:val="000000"/>
      </w:rPr>
      <w:fldChar w:fldCharType="end"/>
    </w:r>
  </w:p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0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3162"/>
      <w:gridCol w:w="3162"/>
      <w:gridCol w:w="3162"/>
    </w:tblGrid>
    <w:tr w:rsidR="00F573B8">
      <w:trPr>
        <w:cantSplit/>
        <w:tblHeader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</w:pPr>
          <w:r>
            <w:t>© Hospeda+/i6-Tech,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jc w:val="right"/>
          </w:pPr>
          <w:r>
            <w:t xml:space="preserve">Pág. </w:t>
          </w:r>
          <w:fldSimple w:instr="PAGE">
            <w:r w:rsidR="006C36C9">
              <w:rPr>
                <w:noProof/>
              </w:rPr>
              <w:t>11</w:t>
            </w:r>
          </w:fldSimple>
          <w:r>
            <w:t xml:space="preserve"> de </w:t>
          </w:r>
          <w:fldSimple w:instr="NUMPAGES">
            <w:r w:rsidR="006C36C9">
              <w:rPr>
                <w:noProof/>
              </w:rPr>
              <w:t>48</w:t>
            </w:r>
          </w:fldSimple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461D" w:rsidRDefault="005B461D" w:rsidP="00F573B8">
      <w:pPr>
        <w:spacing w:line="240" w:lineRule="auto"/>
        <w:ind w:left="0" w:hanging="2"/>
      </w:pPr>
      <w:r>
        <w:separator/>
      </w:r>
    </w:p>
  </w:footnote>
  <w:footnote w:type="continuationSeparator" w:id="1">
    <w:p w:rsidR="005B461D" w:rsidRDefault="005B461D" w:rsidP="00F573B8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rPr>
        <w:sz w:val="24"/>
        <w:szCs w:val="24"/>
      </w:rPr>
    </w:pPr>
  </w:p>
  <w:p w:rsidR="00F573B8" w:rsidRDefault="00F573B8">
    <w:pPr>
      <w:pStyle w:val="normal0"/>
      <w:pBdr>
        <w:top w:val="single" w:sz="6" w:space="1" w:color="000000"/>
      </w:pBdr>
      <w:rPr>
        <w:sz w:val="24"/>
        <w:szCs w:val="24"/>
      </w:rPr>
    </w:pPr>
  </w:p>
  <w:p w:rsidR="00F573B8" w:rsidRDefault="00F573B8">
    <w:pPr>
      <w:pStyle w:val="normal0"/>
      <w:pBdr>
        <w:bottom w:val="single" w:sz="6" w:space="1" w:color="000000"/>
      </w:pBdr>
      <w:jc w:val="right"/>
      <w:rPr>
        <w:b/>
        <w:sz w:val="36"/>
        <w:szCs w:val="36"/>
      </w:rPr>
    </w:pPr>
    <w:r>
      <w:rPr>
        <w:b/>
        <w:sz w:val="36"/>
        <w:szCs w:val="36"/>
      </w:rPr>
      <w:t>i6 - Tech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6912"/>
      <w:gridCol w:w="2646"/>
    </w:tblGrid>
    <w:tr w:rsidR="00F573B8">
      <w:trPr>
        <w:cantSplit/>
        <w:tblHeader/>
      </w:trPr>
      <w:tc>
        <w:tcPr>
          <w:tcW w:w="6912" w:type="dxa"/>
        </w:tcPr>
        <w:p w:rsidR="00F573B8" w:rsidRDefault="00F573B8">
          <w:pPr>
            <w:pStyle w:val="normal0"/>
          </w:pPr>
          <w:r>
            <w:t>Nome do Módulo/Projeto</w:t>
          </w:r>
        </w:p>
      </w:tc>
      <w:tc>
        <w:tcPr>
          <w:tcW w:w="2646" w:type="dxa"/>
        </w:tcPr>
        <w:p w:rsidR="00F573B8" w:rsidRDefault="00F573B8">
          <w:pPr>
            <w:pStyle w:val="normal0"/>
            <w:tabs>
              <w:tab w:val="left" w:pos="1135"/>
            </w:tabs>
            <w:spacing w:before="40"/>
            <w:ind w:right="68"/>
          </w:pPr>
          <w:r>
            <w:t xml:space="preserve">  Versão:          2.0</w:t>
          </w:r>
        </w:p>
      </w:tc>
    </w:tr>
    <w:tr w:rsidR="00F573B8">
      <w:trPr>
        <w:cantSplit/>
        <w:tblHeader/>
      </w:trPr>
      <w:tc>
        <w:tcPr>
          <w:tcW w:w="6912" w:type="dxa"/>
        </w:tcPr>
        <w:p w:rsidR="00F573B8" w:rsidRPr="00F573B8" w:rsidRDefault="00F573B8">
          <w:pPr>
            <w:pStyle w:val="normal0"/>
            <w:rPr>
              <w:lang w:val="pt-BR"/>
            </w:rPr>
          </w:pPr>
          <w:r w:rsidRPr="00F573B8">
            <w:rPr>
              <w:lang w:val="pt-BR"/>
            </w:rPr>
            <w:t>Modelo de Casos de Uso</w:t>
          </w:r>
        </w:p>
      </w:tc>
      <w:tc>
        <w:tcPr>
          <w:tcW w:w="2646" w:type="dxa"/>
        </w:tcPr>
        <w:p w:rsidR="00F573B8" w:rsidRDefault="00F573B8">
          <w:pPr>
            <w:pStyle w:val="normal0"/>
          </w:pPr>
          <w:r w:rsidRPr="00F573B8">
            <w:rPr>
              <w:lang w:val="pt-BR"/>
            </w:rPr>
            <w:t xml:space="preserve">  </w:t>
          </w:r>
          <w:r>
            <w:t>Data da Versão: 26/06/2023</w:t>
          </w:r>
        </w:p>
      </w:tc>
    </w:tr>
    <w:tr w:rsidR="00F573B8">
      <w:trPr>
        <w:cantSplit/>
        <w:tblHeader/>
      </w:trPr>
      <w:tc>
        <w:tcPr>
          <w:tcW w:w="9558" w:type="dxa"/>
          <w:gridSpan w:val="2"/>
        </w:tcPr>
        <w:p w:rsidR="00F573B8" w:rsidRDefault="00F573B8">
          <w:pPr>
            <w:pStyle w:val="normal0"/>
          </w:pPr>
          <w:r>
            <w:t>Casos de Uso.doc</w:t>
          </w:r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8410F"/>
    <w:multiLevelType w:val="multilevel"/>
    <w:tmpl w:val="2DF8D2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59D168E"/>
    <w:multiLevelType w:val="multilevel"/>
    <w:tmpl w:val="183C1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68303C1"/>
    <w:multiLevelType w:val="multilevel"/>
    <w:tmpl w:val="41C8F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69235B3"/>
    <w:multiLevelType w:val="multilevel"/>
    <w:tmpl w:val="982A0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C9848B0"/>
    <w:multiLevelType w:val="multilevel"/>
    <w:tmpl w:val="B7F84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CBA6971"/>
    <w:multiLevelType w:val="multilevel"/>
    <w:tmpl w:val="C1C64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DE52E68"/>
    <w:multiLevelType w:val="multilevel"/>
    <w:tmpl w:val="20941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FF85115"/>
    <w:multiLevelType w:val="multilevel"/>
    <w:tmpl w:val="C8E0B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02B7780"/>
    <w:multiLevelType w:val="multilevel"/>
    <w:tmpl w:val="84FAF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17DF7A2A"/>
    <w:multiLevelType w:val="multilevel"/>
    <w:tmpl w:val="D062D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8D275A0"/>
    <w:multiLevelType w:val="multilevel"/>
    <w:tmpl w:val="9B1E7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96E37AA"/>
    <w:multiLevelType w:val="multilevel"/>
    <w:tmpl w:val="7284BC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1C1C2739"/>
    <w:multiLevelType w:val="multilevel"/>
    <w:tmpl w:val="D2361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CB74CBD"/>
    <w:multiLevelType w:val="multilevel"/>
    <w:tmpl w:val="7FEAD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CD00C3F"/>
    <w:multiLevelType w:val="multilevel"/>
    <w:tmpl w:val="1C402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27467DF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BD3968"/>
    <w:multiLevelType w:val="multilevel"/>
    <w:tmpl w:val="FB022BF4"/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7">
    <w:nsid w:val="29B132FB"/>
    <w:multiLevelType w:val="multilevel"/>
    <w:tmpl w:val="1570C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2BAF1734"/>
    <w:multiLevelType w:val="multilevel"/>
    <w:tmpl w:val="D7B84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2E3B4DB4"/>
    <w:multiLevelType w:val="multilevel"/>
    <w:tmpl w:val="7A44E3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3094557D"/>
    <w:multiLevelType w:val="multilevel"/>
    <w:tmpl w:val="BF943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34B40F5C"/>
    <w:multiLevelType w:val="multilevel"/>
    <w:tmpl w:val="EF763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5B50F6B"/>
    <w:multiLevelType w:val="multilevel"/>
    <w:tmpl w:val="7DB4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5FF3E42"/>
    <w:multiLevelType w:val="multilevel"/>
    <w:tmpl w:val="410E2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68310FD"/>
    <w:multiLevelType w:val="multilevel"/>
    <w:tmpl w:val="E8A81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38320D72"/>
    <w:multiLevelType w:val="multilevel"/>
    <w:tmpl w:val="F2844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3AFC242D"/>
    <w:multiLevelType w:val="multilevel"/>
    <w:tmpl w:val="11D44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3BC35A86"/>
    <w:multiLevelType w:val="multilevel"/>
    <w:tmpl w:val="345C1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3FA84C0D"/>
    <w:multiLevelType w:val="multilevel"/>
    <w:tmpl w:val="C8609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42766937"/>
    <w:multiLevelType w:val="multilevel"/>
    <w:tmpl w:val="7E006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44F23F76"/>
    <w:multiLevelType w:val="multilevel"/>
    <w:tmpl w:val="AC445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4AB374CF"/>
    <w:multiLevelType w:val="multilevel"/>
    <w:tmpl w:val="FD4C1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4B0835F4"/>
    <w:multiLevelType w:val="multilevel"/>
    <w:tmpl w:val="0DF49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4BE26D60"/>
    <w:multiLevelType w:val="multilevel"/>
    <w:tmpl w:val="980A5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4EC93C7D"/>
    <w:multiLevelType w:val="multilevel"/>
    <w:tmpl w:val="B3066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22C28D4"/>
    <w:multiLevelType w:val="multilevel"/>
    <w:tmpl w:val="3176D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50F72A7"/>
    <w:multiLevelType w:val="multilevel"/>
    <w:tmpl w:val="A7749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6345049"/>
    <w:multiLevelType w:val="multilevel"/>
    <w:tmpl w:val="6ABAF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99D163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C725093"/>
    <w:multiLevelType w:val="multilevel"/>
    <w:tmpl w:val="B1A228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5DEF7305"/>
    <w:multiLevelType w:val="multilevel"/>
    <w:tmpl w:val="A76EA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5E996B13"/>
    <w:multiLevelType w:val="multilevel"/>
    <w:tmpl w:val="EFF2C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62010E7A"/>
    <w:multiLevelType w:val="multilevel"/>
    <w:tmpl w:val="400EC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6278538D"/>
    <w:multiLevelType w:val="multilevel"/>
    <w:tmpl w:val="1A6CD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62830969"/>
    <w:multiLevelType w:val="multilevel"/>
    <w:tmpl w:val="83303B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62D8520B"/>
    <w:multiLevelType w:val="multilevel"/>
    <w:tmpl w:val="4B8C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38118CF"/>
    <w:multiLevelType w:val="multilevel"/>
    <w:tmpl w:val="0644D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nsid w:val="64CB08E9"/>
    <w:multiLevelType w:val="multilevel"/>
    <w:tmpl w:val="EC9E0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665B7EDB"/>
    <w:multiLevelType w:val="multilevel"/>
    <w:tmpl w:val="EB00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66994AC8"/>
    <w:multiLevelType w:val="multilevel"/>
    <w:tmpl w:val="3FA61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69CA3F7D"/>
    <w:multiLevelType w:val="multilevel"/>
    <w:tmpl w:val="9BA80E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nsid w:val="6A61467F"/>
    <w:multiLevelType w:val="multilevel"/>
    <w:tmpl w:val="94446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6DF22C0B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nsid w:val="6F880CA4"/>
    <w:multiLevelType w:val="multilevel"/>
    <w:tmpl w:val="2DF2E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732C3469"/>
    <w:multiLevelType w:val="multilevel"/>
    <w:tmpl w:val="B1D49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7572789F"/>
    <w:multiLevelType w:val="multilevel"/>
    <w:tmpl w:val="66A8A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78564ACB"/>
    <w:multiLevelType w:val="multilevel"/>
    <w:tmpl w:val="402A0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78867740"/>
    <w:multiLevelType w:val="multilevel"/>
    <w:tmpl w:val="43EE6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791576C3"/>
    <w:multiLevelType w:val="multilevel"/>
    <w:tmpl w:val="EB6045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7B873A47"/>
    <w:multiLevelType w:val="multilevel"/>
    <w:tmpl w:val="02689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7C9246B2"/>
    <w:multiLevelType w:val="multilevel"/>
    <w:tmpl w:val="C7849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nsid w:val="7E6B29E0"/>
    <w:multiLevelType w:val="multilevel"/>
    <w:tmpl w:val="86C6D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0"/>
  </w:num>
  <w:num w:numId="2">
    <w:abstractNumId w:val="55"/>
  </w:num>
  <w:num w:numId="3">
    <w:abstractNumId w:val="31"/>
  </w:num>
  <w:num w:numId="4">
    <w:abstractNumId w:val="0"/>
  </w:num>
  <w:num w:numId="5">
    <w:abstractNumId w:val="16"/>
  </w:num>
  <w:num w:numId="6">
    <w:abstractNumId w:val="39"/>
  </w:num>
  <w:num w:numId="7">
    <w:abstractNumId w:val="30"/>
  </w:num>
  <w:num w:numId="8">
    <w:abstractNumId w:val="26"/>
  </w:num>
  <w:num w:numId="9">
    <w:abstractNumId w:val="28"/>
  </w:num>
  <w:num w:numId="10">
    <w:abstractNumId w:val="57"/>
  </w:num>
  <w:num w:numId="11">
    <w:abstractNumId w:val="37"/>
  </w:num>
  <w:num w:numId="12">
    <w:abstractNumId w:val="2"/>
  </w:num>
  <w:num w:numId="13">
    <w:abstractNumId w:val="41"/>
  </w:num>
  <w:num w:numId="14">
    <w:abstractNumId w:val="44"/>
  </w:num>
  <w:num w:numId="15">
    <w:abstractNumId w:val="23"/>
  </w:num>
  <w:num w:numId="16">
    <w:abstractNumId w:val="4"/>
  </w:num>
  <w:num w:numId="17">
    <w:abstractNumId w:val="7"/>
  </w:num>
  <w:num w:numId="18">
    <w:abstractNumId w:val="13"/>
  </w:num>
  <w:num w:numId="19">
    <w:abstractNumId w:val="53"/>
  </w:num>
  <w:num w:numId="20">
    <w:abstractNumId w:val="17"/>
  </w:num>
  <w:num w:numId="21">
    <w:abstractNumId w:val="6"/>
  </w:num>
  <w:num w:numId="22">
    <w:abstractNumId w:val="50"/>
  </w:num>
  <w:num w:numId="23">
    <w:abstractNumId w:val="48"/>
  </w:num>
  <w:num w:numId="24">
    <w:abstractNumId w:val="61"/>
  </w:num>
  <w:num w:numId="25">
    <w:abstractNumId w:val="19"/>
  </w:num>
  <w:num w:numId="26">
    <w:abstractNumId w:val="33"/>
  </w:num>
  <w:num w:numId="27">
    <w:abstractNumId w:val="59"/>
  </w:num>
  <w:num w:numId="28">
    <w:abstractNumId w:val="9"/>
  </w:num>
  <w:num w:numId="29">
    <w:abstractNumId w:val="35"/>
  </w:num>
  <w:num w:numId="30">
    <w:abstractNumId w:val="47"/>
  </w:num>
  <w:num w:numId="31">
    <w:abstractNumId w:val="8"/>
  </w:num>
  <w:num w:numId="32">
    <w:abstractNumId w:val="15"/>
  </w:num>
  <w:num w:numId="33">
    <w:abstractNumId w:val="18"/>
  </w:num>
  <w:num w:numId="34">
    <w:abstractNumId w:val="43"/>
  </w:num>
  <w:num w:numId="35">
    <w:abstractNumId w:val="58"/>
  </w:num>
  <w:num w:numId="36">
    <w:abstractNumId w:val="3"/>
  </w:num>
  <w:num w:numId="37">
    <w:abstractNumId w:val="27"/>
  </w:num>
  <w:num w:numId="38">
    <w:abstractNumId w:val="46"/>
  </w:num>
  <w:num w:numId="39">
    <w:abstractNumId w:val="29"/>
  </w:num>
  <w:num w:numId="40">
    <w:abstractNumId w:val="24"/>
  </w:num>
  <w:num w:numId="41">
    <w:abstractNumId w:val="21"/>
  </w:num>
  <w:num w:numId="42">
    <w:abstractNumId w:val="49"/>
  </w:num>
  <w:num w:numId="43">
    <w:abstractNumId w:val="25"/>
  </w:num>
  <w:num w:numId="44">
    <w:abstractNumId w:val="60"/>
  </w:num>
  <w:num w:numId="45">
    <w:abstractNumId w:val="10"/>
  </w:num>
  <w:num w:numId="46">
    <w:abstractNumId w:val="14"/>
  </w:num>
  <w:num w:numId="47">
    <w:abstractNumId w:val="56"/>
  </w:num>
  <w:num w:numId="48">
    <w:abstractNumId w:val="32"/>
  </w:num>
  <w:num w:numId="49">
    <w:abstractNumId w:val="51"/>
  </w:num>
  <w:num w:numId="50">
    <w:abstractNumId w:val="36"/>
  </w:num>
  <w:num w:numId="51">
    <w:abstractNumId w:val="5"/>
  </w:num>
  <w:num w:numId="52">
    <w:abstractNumId w:val="11"/>
  </w:num>
  <w:num w:numId="53">
    <w:abstractNumId w:val="12"/>
  </w:num>
  <w:num w:numId="54">
    <w:abstractNumId w:val="42"/>
  </w:num>
  <w:num w:numId="55">
    <w:abstractNumId w:val="20"/>
  </w:num>
  <w:num w:numId="56">
    <w:abstractNumId w:val="54"/>
  </w:num>
  <w:num w:numId="57">
    <w:abstractNumId w:val="1"/>
  </w:num>
  <w:num w:numId="58">
    <w:abstractNumId w:val="22"/>
  </w:num>
  <w:num w:numId="59">
    <w:abstractNumId w:val="45"/>
  </w:num>
  <w:num w:numId="60">
    <w:abstractNumId w:val="34"/>
  </w:num>
  <w:num w:numId="61">
    <w:abstractNumId w:val="52"/>
  </w:num>
  <w:num w:numId="62">
    <w:abstractNumId w:val="38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3949"/>
    <w:rsid w:val="000F3949"/>
    <w:rsid w:val="003F7D79"/>
    <w:rsid w:val="004C7FA5"/>
    <w:rsid w:val="005B461D"/>
    <w:rsid w:val="006C36C9"/>
    <w:rsid w:val="00750275"/>
    <w:rsid w:val="00791527"/>
    <w:rsid w:val="00A0456E"/>
    <w:rsid w:val="00F57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autoRedefine/>
    <w:hidden/>
    <w:qFormat/>
    <w:rsid w:val="000F3949"/>
    <w:pPr>
      <w:keepNext/>
      <w:spacing w:before="120" w:after="6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autoRedefine/>
    <w:hidden/>
    <w:qFormat/>
    <w:rsid w:val="000F3949"/>
    <w:pPr>
      <w:outlineLvl w:val="1"/>
    </w:pPr>
    <w:rPr>
      <w:sz w:val="20"/>
    </w:rPr>
  </w:style>
  <w:style w:type="paragraph" w:styleId="Ttulo3">
    <w:name w:val="heading 3"/>
    <w:basedOn w:val="Ttulo1"/>
    <w:next w:val="Normal"/>
    <w:autoRedefine/>
    <w:hidden/>
    <w:qFormat/>
    <w:rsid w:val="000F3949"/>
    <w:p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autoRedefine/>
    <w:hidden/>
    <w:qFormat/>
    <w:rsid w:val="000F3949"/>
    <w:p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autoRedefine/>
    <w:hidden/>
    <w:qFormat/>
    <w:rsid w:val="000F3949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autoRedefine/>
    <w:hidden/>
    <w:qFormat/>
    <w:rsid w:val="000F3949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autoRedefine/>
    <w:hidden/>
    <w:qFormat/>
    <w:rsid w:val="000F3949"/>
    <w:p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hidden/>
    <w:qFormat/>
    <w:rsid w:val="000F3949"/>
    <w:p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autoRedefine/>
    <w:hidden/>
    <w:qFormat/>
    <w:rsid w:val="000F3949"/>
    <w:p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"/>
    <w:rsid w:val="000F3949"/>
  </w:style>
  <w:style w:type="table" w:customStyle="1" w:styleId="TableNormal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autoRedefine/>
    <w:hidden/>
    <w:qFormat/>
    <w:rsid w:val="000F394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normal0">
    <w:name w:val="normal"/>
    <w:rsid w:val="000F3949"/>
  </w:style>
  <w:style w:type="table" w:customStyle="1" w:styleId="TableNormal0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autoRedefine/>
    <w:hidden/>
    <w:qFormat/>
    <w:rsid w:val="000F394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rsid w:val="000F39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cuonormal">
    <w:name w:val="Normal Indent"/>
    <w:basedOn w:val="Normal"/>
    <w:autoRedefine/>
    <w:hidden/>
    <w:qFormat/>
    <w:rsid w:val="000F3949"/>
    <w:pPr>
      <w:ind w:left="900" w:hanging="900"/>
    </w:pPr>
  </w:style>
  <w:style w:type="paragraph" w:styleId="Sumrio1">
    <w:name w:val="toc 1"/>
    <w:basedOn w:val="Normal"/>
    <w:next w:val="Normal"/>
    <w:autoRedefine/>
    <w:hidden/>
    <w:qFormat/>
    <w:rsid w:val="000F394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hidden/>
    <w:qFormat/>
    <w:rsid w:val="000F394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hidden/>
    <w:qFormat/>
    <w:rsid w:val="000F3949"/>
    <w:pPr>
      <w:tabs>
        <w:tab w:val="right" w:pos="9360"/>
      </w:tabs>
      <w:ind w:left="864"/>
    </w:pPr>
  </w:style>
  <w:style w:type="paragraph" w:styleId="Cabealho">
    <w:name w:val="head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autoRedefine/>
    <w:hidden/>
    <w:qFormat/>
    <w:rsid w:val="000F3949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autoRedefine/>
    <w:hidden/>
    <w:qFormat/>
    <w:rsid w:val="000F3949"/>
    <w:pPr>
      <w:spacing w:line="240" w:lineRule="auto"/>
    </w:pPr>
  </w:style>
  <w:style w:type="paragraph" w:customStyle="1" w:styleId="Tabletext">
    <w:name w:val="Tabletext"/>
    <w:basedOn w:val="Normal"/>
    <w:autoRedefine/>
    <w:hidden/>
    <w:qFormat/>
    <w:rsid w:val="000F3949"/>
    <w:pPr>
      <w:keepLines/>
      <w:spacing w:after="120"/>
    </w:pPr>
  </w:style>
  <w:style w:type="paragraph" w:styleId="Corpodetexto">
    <w:name w:val="Body Text"/>
    <w:basedOn w:val="Normal"/>
    <w:autoRedefine/>
    <w:hidden/>
    <w:qFormat/>
    <w:rsid w:val="000F3949"/>
    <w:pPr>
      <w:keepLines/>
      <w:spacing w:after="120"/>
      <w:ind w:left="720"/>
    </w:pPr>
  </w:style>
  <w:style w:type="character" w:customStyle="1" w:styleId="SoDAField">
    <w:name w:val="SoDA Field"/>
    <w:autoRedefine/>
    <w:hidden/>
    <w:qFormat/>
    <w:rsid w:val="000F3949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NormalIndent">
    <w:name w:val="NormalIndent"/>
    <w:basedOn w:val="Normal"/>
    <w:autoRedefine/>
    <w:hidden/>
    <w:qFormat/>
    <w:rsid w:val="000F3949"/>
    <w:pPr>
      <w:tabs>
        <w:tab w:val="left" w:pos="2835"/>
      </w:tabs>
      <w:spacing w:line="240" w:lineRule="auto"/>
      <w:ind w:left="567"/>
    </w:pPr>
  </w:style>
  <w:style w:type="paragraph" w:styleId="Legenda">
    <w:name w:val="caption"/>
    <w:basedOn w:val="Normal"/>
    <w:next w:val="Normal"/>
    <w:autoRedefine/>
    <w:hidden/>
    <w:qFormat/>
    <w:rsid w:val="000F3949"/>
    <w:pPr>
      <w:spacing w:before="120" w:after="120" w:line="240" w:lineRule="auto"/>
    </w:pPr>
    <w:rPr>
      <w:rFonts w:ascii="Arial" w:hAnsi="Arial"/>
    </w:rPr>
  </w:style>
  <w:style w:type="paragraph" w:styleId="Recuodecorpodetexto">
    <w:name w:val="Body Text Indent"/>
    <w:basedOn w:val="Normal"/>
    <w:autoRedefine/>
    <w:hidden/>
    <w:qFormat/>
    <w:rsid w:val="000F3949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autoRedefine/>
    <w:hidden/>
    <w:qFormat/>
    <w:rsid w:val="000F3949"/>
    <w:pPr>
      <w:spacing w:before="240" w:after="60" w:line="240" w:lineRule="auto"/>
    </w:pPr>
    <w:rPr>
      <w:rFonts w:ascii="Arial" w:hAnsi="Arial"/>
      <w:kern w:val="28"/>
      <w:sz w:val="24"/>
    </w:rPr>
  </w:style>
  <w:style w:type="paragraph" w:customStyle="1" w:styleId="ReportTitle">
    <w:name w:val="Report Title"/>
    <w:basedOn w:val="Normal"/>
    <w:autoRedefine/>
    <w:hidden/>
    <w:qFormat/>
    <w:rsid w:val="000F3949"/>
    <w:pPr>
      <w:spacing w:after="240" w:line="240" w:lineRule="auto"/>
      <w:jc w:val="center"/>
    </w:pPr>
    <w:rPr>
      <w:rFonts w:ascii="Arial" w:hAnsi="Arial"/>
      <w:b/>
      <w:sz w:val="32"/>
    </w:rPr>
  </w:style>
  <w:style w:type="paragraph" w:customStyle="1" w:styleId="Documentation">
    <w:name w:val="Documentation"/>
    <w:basedOn w:val="Normal"/>
    <w:autoRedefine/>
    <w:hidden/>
    <w:qFormat/>
    <w:rsid w:val="000F3949"/>
    <w:pPr>
      <w:spacing w:after="120" w:line="240" w:lineRule="auto"/>
      <w:ind w:left="720"/>
    </w:pPr>
    <w:rPr>
      <w:color w:val="000000"/>
    </w:rPr>
  </w:style>
  <w:style w:type="paragraph" w:styleId="Textodebalo">
    <w:name w:val="Balloon Text"/>
    <w:basedOn w:val="Normal"/>
    <w:autoRedefine/>
    <w:hidden/>
    <w:qFormat/>
    <w:rsid w:val="000F394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autoRedefine/>
    <w:hidden/>
    <w:qFormat/>
    <w:rsid w:val="000F394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8">
    <w:name w:val="Table Grid 8"/>
    <w:basedOn w:val="Tabelanormal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autoRedefine/>
    <w:hidden/>
    <w:qFormat/>
    <w:rsid w:val="000F3949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</w:rPr>
  </w:style>
  <w:style w:type="character" w:customStyle="1" w:styleId="Ttulo2Char">
    <w:name w:val="Título 2 Char"/>
    <w:autoRedefine/>
    <w:hidden/>
    <w:qFormat/>
    <w:rsid w:val="000F3949"/>
    <w:rPr>
      <w:rFonts w:ascii="Arial" w:hAnsi="Arial"/>
      <w:b/>
      <w:w w:val="100"/>
      <w:position w:val="-1"/>
      <w:effect w:val="none"/>
      <w:vertAlign w:val="baseline"/>
      <w:cs w:val="0"/>
      <w:em w:val="none"/>
    </w:rPr>
  </w:style>
  <w:style w:type="paragraph" w:styleId="Assuntodocomentrio">
    <w:name w:val="annotation subject"/>
    <w:basedOn w:val="Textodecomentrio"/>
    <w:next w:val="Textodecomentrio"/>
    <w:autoRedefine/>
    <w:hidden/>
    <w:qFormat/>
    <w:rsid w:val="000F3949"/>
    <w:pPr>
      <w:spacing w:line="240" w:lineRule="atLeast"/>
    </w:pPr>
    <w:rPr>
      <w:b/>
      <w:bCs/>
    </w:rPr>
  </w:style>
  <w:style w:type="character" w:customStyle="1" w:styleId="TextodecomentrioChar">
    <w:name w:val="Texto de comentário Cha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customStyle="1" w:styleId="AssuntodocomentrioChar">
    <w:name w:val="Assunto do comentário Char"/>
    <w:basedOn w:val="TextodecomentrioChar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autoRedefine/>
    <w:hidden/>
    <w:qFormat/>
    <w:rsid w:val="000F3949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autoRedefine/>
    <w:hidden/>
    <w:qFormat/>
    <w:rsid w:val="000F3949"/>
    <w:pPr>
      <w:ind w:left="720"/>
      <w:contextualSpacing/>
    </w:pPr>
  </w:style>
  <w:style w:type="table" w:customStyle="1" w:styleId="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73B8"/>
    <w:pPr>
      <w:widowControl/>
      <w:suppressAutoHyphens w:val="0"/>
      <w:overflowPunct/>
      <w:autoSpaceDE/>
      <w:autoSpaceDN/>
      <w:adjustRightInd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sz w:val="24"/>
      <w:szCs w:val="24"/>
      <w:lang w:val="pt-BR"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EQ/jUS4rzGr980S7yITKvm4EA==">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48</Pages>
  <Words>5721</Words>
  <Characters>30899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Loubach</dc:creator>
  <cp:lastModifiedBy>Diocese SJBV</cp:lastModifiedBy>
  <cp:revision>3</cp:revision>
  <dcterms:created xsi:type="dcterms:W3CDTF">2018-04-24T17:23:00Z</dcterms:created>
  <dcterms:modified xsi:type="dcterms:W3CDTF">2023-10-02T02:50:00Z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