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right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Projeto Conecta+</w:t>
      </w:r>
    </w:p>
    <w:p w:rsidR="00000000" w:rsidDel="00000000" w:rsidP="00000000" w:rsidRDefault="00000000" w:rsidRPr="00000000" w14:paraId="00000002">
      <w:pPr>
        <w:jc w:val="right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Casos de Uso, Cenários, Estimativa de Esforços e </w:t>
      </w:r>
      <w:r w:rsidDel="00000000" w:rsidR="00000000" w:rsidRPr="00000000">
        <w:rPr>
          <w:b w:val="1"/>
          <w:i w:val="1"/>
          <w:sz w:val="36"/>
          <w:szCs w:val="36"/>
          <w:rtl w:val="0"/>
        </w:rPr>
        <w:t xml:space="preserve">Sprints</w:t>
      </w:r>
      <w:r w:rsidDel="00000000" w:rsidR="00000000" w:rsidRPr="00000000">
        <w:rPr>
          <w:b w:val="1"/>
          <w:sz w:val="36"/>
          <w:szCs w:val="36"/>
          <w:rtl w:val="0"/>
        </w:rPr>
        <w:t xml:space="preserve"> de Desenvolvimento</w:t>
      </w:r>
    </w:p>
    <w:p w:rsidR="00000000" w:rsidDel="00000000" w:rsidP="00000000" w:rsidRDefault="00000000" w:rsidRPr="00000000" w14:paraId="00000003">
      <w:pPr>
        <w:jc w:val="righ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Versão 1.0</w:t>
      </w:r>
    </w:p>
    <w:p w:rsidR="00000000" w:rsidDel="00000000" w:rsidP="00000000" w:rsidRDefault="00000000" w:rsidRPr="00000000" w14:paraId="00000004">
      <w:pPr>
        <w:rPr/>
        <w:sectPr>
          <w:headerReference r:id="rId6" w:type="default"/>
          <w:headerReference r:id="rId7" w:type="first"/>
          <w:footerReference r:id="rId8" w:type="default"/>
          <w:footerReference r:id="rId9" w:type="first"/>
          <w:pgSz w:h="16834" w:w="11909" w:orient="portrait"/>
          <w:pgMar w:bottom="1440" w:top="1440" w:left="1440" w:right="1440" w:header="720" w:footer="720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before="200" w:line="276" w:lineRule="auto"/>
        <w:ind w:left="0" w:firstLine="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Histórico da Revisão</w:t>
      </w:r>
      <w:r w:rsidDel="00000000" w:rsidR="00000000" w:rsidRPr="00000000">
        <w:rPr>
          <w:rtl w:val="0"/>
        </w:rPr>
      </w:r>
    </w:p>
    <w:tbl>
      <w:tblPr>
        <w:tblStyle w:val="Table1"/>
        <w:tblW w:w="9520.0" w:type="dxa"/>
        <w:jc w:val="left"/>
        <w:tblInd w:w="-210.0" w:type="dxa"/>
        <w:tblLayout w:type="fixed"/>
        <w:tblLook w:val="0400"/>
      </w:tblPr>
      <w:tblGrid>
        <w:gridCol w:w="2320"/>
        <w:gridCol w:w="1140"/>
        <w:gridCol w:w="3460"/>
        <w:gridCol w:w="2600"/>
        <w:tblGridChange w:id="0">
          <w:tblGrid>
            <w:gridCol w:w="2320"/>
            <w:gridCol w:w="1140"/>
            <w:gridCol w:w="3460"/>
            <w:gridCol w:w="2600"/>
          </w:tblGrid>
        </w:tblGridChange>
      </w:tblGrid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06">
            <w:pPr>
              <w:ind w:left="10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Data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0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Versão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08">
            <w:pPr>
              <w:ind w:left="1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09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Autores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6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0A">
            <w:pPr>
              <w:ind w:left="10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25/09/2024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0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0C">
            <w:pPr>
              <w:ind w:left="1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Documento Inicial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0D">
            <w:pPr>
              <w:ind w:left="5" w:right="7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Adilson Tavares, Lucas Mello, Otavio Camargo, Vinicius Rodrigues e Viktor Blasck.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0E">
            <w:pPr>
              <w:ind w:left="10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04/10/2024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0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10">
            <w:pPr>
              <w:ind w:left="1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Início da descrição dos casos de uso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11">
            <w:pPr>
              <w:spacing w:after="28" w:lineRule="auto"/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Nicholas</w:t>
              <w:tab/>
              <w:t xml:space="preserve">Meizikas</w:t>
              <w:tab/>
              <w:t xml:space="preserve">Pego,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spacing w:after="28" w:lineRule="auto"/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Vinicius</w:t>
              <w:tab/>
              <w:t xml:space="preserve">Pereda,</w:t>
              <w:tab/>
              <w:t xml:space="preserve">Vinicius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spacing w:after="28" w:lineRule="auto"/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Alexandre</w:t>
              <w:tab/>
              <w:t xml:space="preserve">Viana,</w:t>
              <w:tab/>
              <w:t xml:space="preserve">Suzana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spacing w:after="28" w:lineRule="auto"/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Vieira</w:t>
              <w:tab/>
              <w:t xml:space="preserve">de</w:t>
              <w:tab/>
              <w:t xml:space="preserve">Sá</w:t>
              <w:tab/>
              <w:t xml:space="preserve">Benicio,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spacing w:after="28" w:lineRule="auto"/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Henrique Bissoli, Tais Elaine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Sena de Sousa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17">
            <w:pPr>
              <w:ind w:left="10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04/10/2024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1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19">
            <w:pPr>
              <w:ind w:left="1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Descrição dos casos de uso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1A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Suzana Vieira de Sá Benicio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1B">
            <w:pPr>
              <w:ind w:left="10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04/10/2024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1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1D">
            <w:pPr>
              <w:ind w:left="1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Descrição dos casos de uso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1E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Vinícius Alexandre Viana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1F">
            <w:pPr>
              <w:ind w:left="10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05/10/2024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2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1.4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21">
            <w:pPr>
              <w:ind w:left="1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Descrição dos casos de uso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22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Nicholas Meizikas Pego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23">
            <w:pPr>
              <w:ind w:left="10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07/10/2024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2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1.5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25">
            <w:pPr>
              <w:ind w:left="1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Descrição dos casos de uso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26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Vinícius Pereda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27">
            <w:pPr>
              <w:ind w:left="10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07/10/2024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2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1.6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29">
            <w:pPr>
              <w:ind w:left="1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Revisão dos casos de uso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2A">
            <w:pPr>
              <w:spacing w:after="28" w:lineRule="auto"/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Nicholas</w:t>
              <w:tab/>
              <w:t xml:space="preserve">Meizikas</w:t>
              <w:tab/>
              <w:t xml:space="preserve">Pego,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spacing w:after="28" w:lineRule="auto"/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Vinicius</w:t>
              <w:tab/>
              <w:t xml:space="preserve">Pereda,</w:t>
              <w:tab/>
              <w:t xml:space="preserve">Vinicius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spacing w:after="28" w:lineRule="auto"/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Alexandre</w:t>
              <w:tab/>
              <w:t xml:space="preserve">Viana,</w:t>
              <w:tab/>
              <w:t xml:space="preserve">Suzana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spacing w:after="28" w:lineRule="auto"/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Vieira</w:t>
              <w:tab/>
              <w:t xml:space="preserve">de</w:t>
              <w:tab/>
              <w:t xml:space="preserve">Sá</w:t>
              <w:tab/>
              <w:t xml:space="preserve">Benicio,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spacing w:after="28" w:lineRule="auto"/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Henrique Bissoli, Tais Elaine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Sena de Sousa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30">
            <w:pPr>
              <w:ind w:left="10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21/10/2024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3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1.7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32">
            <w:pPr>
              <w:ind w:left="15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Atualização do Diagrama de Casos de Uso e dos Sprints de Desenvolvimento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33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Otávio Camargo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34">
            <w:pPr>
              <w:ind w:left="10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13/11/2024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3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1.8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36">
            <w:pPr>
              <w:ind w:left="1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Acréscimo de novos casos de uso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37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Otávio Camargo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8">
      <w:pPr>
        <w:spacing w:after="78" w:line="276" w:lineRule="auto"/>
        <w:ind w:left="0" w:right="-1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78" w:line="276" w:lineRule="auto"/>
        <w:ind w:right="-1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spacing w:after="78" w:line="276" w:lineRule="auto"/>
        <w:ind w:left="720" w:right="-15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Diagrama de Casos de Uso</w:t>
      </w:r>
    </w:p>
    <w:p w:rsidR="00000000" w:rsidDel="00000000" w:rsidP="00000000" w:rsidRDefault="00000000" w:rsidRPr="00000000" w14:paraId="0000003B">
      <w:pPr>
        <w:spacing w:after="202" w:line="240" w:lineRule="auto"/>
        <w:ind w:left="30" w:firstLine="0"/>
        <w:rPr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172075" cy="4391775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4082" l="1495" r="8305" t="22107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39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pacing w:after="78" w:line="276" w:lineRule="auto"/>
        <w:ind w:left="720" w:right="-15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Sprints</w:t>
      </w:r>
      <w:r w:rsidDel="00000000" w:rsidR="00000000" w:rsidRPr="00000000">
        <w:rPr>
          <w:b w:val="1"/>
          <w:sz w:val="28"/>
          <w:szCs w:val="28"/>
          <w:rtl w:val="0"/>
        </w:rPr>
        <w:t xml:space="preserve"> de Desenvolvimento do Projeto</w:t>
      </w:r>
    </w:p>
    <w:p w:rsidR="00000000" w:rsidDel="00000000" w:rsidP="00000000" w:rsidRDefault="00000000" w:rsidRPr="00000000" w14:paraId="0000003D">
      <w:pPr>
        <w:spacing w:after="78" w:line="276" w:lineRule="auto"/>
        <w:ind w:right="-15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6"/>
        </w:numPr>
        <w:spacing w:after="0" w:afterAutospacing="0" w:line="276" w:lineRule="auto"/>
        <w:ind w:left="720" w:right="-15" w:hanging="36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Sprint de Desenvolvimento #01</w:t>
      </w:r>
    </w:p>
    <w:p w:rsidR="00000000" w:rsidDel="00000000" w:rsidP="00000000" w:rsidRDefault="00000000" w:rsidRPr="00000000" w14:paraId="0000003F">
      <w:pPr>
        <w:numPr>
          <w:ilvl w:val="0"/>
          <w:numId w:val="6"/>
        </w:numPr>
        <w:spacing w:after="0" w:afterAutospacing="0" w:line="276" w:lineRule="auto"/>
        <w:ind w:left="720" w:right="-15" w:hanging="360"/>
        <w:rPr>
          <w:b w:val="1"/>
          <w:sz w:val="16"/>
          <w:szCs w:val="16"/>
          <w:u w:val="none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Início: Indeterminado.</w:t>
      </w:r>
    </w:p>
    <w:p w:rsidR="00000000" w:rsidDel="00000000" w:rsidP="00000000" w:rsidRDefault="00000000" w:rsidRPr="00000000" w14:paraId="00000040">
      <w:pPr>
        <w:numPr>
          <w:ilvl w:val="0"/>
          <w:numId w:val="6"/>
        </w:numPr>
        <w:spacing w:after="78" w:line="276" w:lineRule="auto"/>
        <w:ind w:left="720" w:right="-15" w:hanging="360"/>
        <w:rPr>
          <w:b w:val="1"/>
          <w:sz w:val="16"/>
          <w:szCs w:val="16"/>
          <w:u w:val="none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Término: Indeterminado.</w:t>
      </w:r>
      <w:r w:rsidDel="00000000" w:rsidR="00000000" w:rsidRPr="00000000">
        <w:rPr>
          <w:rtl w:val="0"/>
        </w:rPr>
      </w:r>
    </w:p>
    <w:tbl>
      <w:tblPr>
        <w:tblStyle w:val="Table2"/>
        <w:tblW w:w="8880.0" w:type="dxa"/>
        <w:jc w:val="left"/>
        <w:tblInd w:w="-110.0" w:type="dxa"/>
        <w:tblLayout w:type="fixed"/>
        <w:tblLook w:val="0400"/>
      </w:tblPr>
      <w:tblGrid>
        <w:gridCol w:w="4500"/>
        <w:gridCol w:w="2360"/>
        <w:gridCol w:w="2020"/>
        <w:tblGridChange w:id="0">
          <w:tblGrid>
            <w:gridCol w:w="4500"/>
            <w:gridCol w:w="2360"/>
            <w:gridCol w:w="2020"/>
          </w:tblGrid>
        </w:tblGridChange>
      </w:tblGrid>
      <w:tr>
        <w:trPr>
          <w:cantSplit w:val="0"/>
          <w:trHeight w:val="622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0000" w:val="clear"/>
          </w:tcPr>
          <w:p w:rsidR="00000000" w:rsidDel="00000000" w:rsidP="00000000" w:rsidRDefault="00000000" w:rsidRPr="00000000" w14:paraId="00000041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Caso de Uso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0000" w:val="clear"/>
          </w:tcPr>
          <w:p w:rsidR="00000000" w:rsidDel="00000000" w:rsidP="00000000" w:rsidRDefault="00000000" w:rsidRPr="00000000" w14:paraId="00000042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Equipe Responsável Desenvolvimento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0000" w:val="clear"/>
          </w:tcPr>
          <w:p w:rsidR="00000000" w:rsidDel="00000000" w:rsidP="00000000" w:rsidRDefault="00000000" w:rsidRPr="00000000" w14:paraId="00000043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Equipe Responsável Testes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4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UC23: Agenda do Profissional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4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Adilson Tavares, Otávio Camargo e Vinicius Rodrigues.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46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Suzana, Tais e Vinicius 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6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4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UC07: Favoritar Profissional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4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Adilson Tavares, Otávio Camargo e Vinicius Rodrigues.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49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Suzana, Tais e Vinicius 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4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UC24: Histórico de Agendamentos Profissional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4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Adilson Tavares, Otávio Camargo e Vinicius Rodrigues.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4C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Suzana, Tais e Vinicius 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4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UC08: Lista de Serviços Cadastrados Profissional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4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Lucas Mello e Viktor Blasck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4F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Henrique, Nicholas e Vinicius P.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0">
      <w:pPr>
        <w:spacing w:after="242" w:line="276" w:lineRule="auto"/>
        <w:ind w:left="-5" w:right="-15" w:hanging="1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880.0" w:type="dxa"/>
        <w:jc w:val="left"/>
        <w:tblInd w:w="-110.0" w:type="dxa"/>
        <w:tblLayout w:type="fixed"/>
        <w:tblLook w:val="0400"/>
      </w:tblPr>
      <w:tblGrid>
        <w:gridCol w:w="4500"/>
        <w:gridCol w:w="2360"/>
        <w:gridCol w:w="2020"/>
        <w:tblGridChange w:id="0">
          <w:tblGrid>
            <w:gridCol w:w="4500"/>
            <w:gridCol w:w="2360"/>
            <w:gridCol w:w="2020"/>
          </w:tblGrid>
        </w:tblGridChange>
      </w:tblGrid>
      <w:tr>
        <w:trPr>
          <w:cantSplit w:val="0"/>
          <w:trHeight w:val="6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5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UC09: Excluir Serviço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5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Lucas Mello e Viktor Blasck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53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Henrique, Nicholas e Vinicius P.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6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5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UC14: Cadastrar Nova Senha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5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Adilson Tavares, Otávio Camargo e Vinicius Rodrigues.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56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Suzana, Tais e Vinicius 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5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UC10: Cadastrar Serviço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5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Lucas Mello e Viktor Blasck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 w14:paraId="00000059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Henrique, Nicholas e Vinicius P.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5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UC16: 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5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Adilson Tavares, Otávio Camargo e Vinicius Rodrigues.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5C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Suzana, Tais e Vinicius 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6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5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UC17: Fazer Cadastro Cliente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5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Adilson Tavares, Otávio Camargo e Vinicius Rodrigues.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5F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Suzana, Tais e Vinicius 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6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6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UC18: Fazer Cadastro Profissional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6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Adilson Tavares, Otávio Camargo e Vinicius Rodrigues.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62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Suzana, Tais e Vinicius 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6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UC11: Editar Serviço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6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Lucas Mello e Viktor Blasck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 w14:paraId="00000065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Henrique, Nicholas e Vinicius P.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6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UC20: Lista de Serviços Denunciados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6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Lucas Mello e Viktor Blasck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68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Henrique, Nicholas e Vinicius P.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6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UC13: Gerenciar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6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Lucas Mello e Viktor Blasck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6B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Henrique, Nicholas e Vinicius P.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C">
      <w:pPr>
        <w:spacing w:after="15" w:line="244" w:lineRule="auto"/>
        <w:ind w:left="720" w:right="-15" w:firstLine="0"/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15" w:line="244" w:lineRule="auto"/>
        <w:ind w:left="720" w:right="-15" w:firstLine="0"/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3"/>
        </w:numPr>
        <w:spacing w:after="0" w:afterAutospacing="0" w:line="244" w:lineRule="auto"/>
        <w:ind w:left="720" w:right="-15" w:hanging="360"/>
        <w:rPr>
          <w:b w:val="1"/>
          <w:sz w:val="16"/>
          <w:szCs w:val="16"/>
          <w:u w:val="none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Sprint de Desenvolvimento #02</w:t>
      </w:r>
    </w:p>
    <w:p w:rsidR="00000000" w:rsidDel="00000000" w:rsidP="00000000" w:rsidRDefault="00000000" w:rsidRPr="00000000" w14:paraId="0000006F">
      <w:pPr>
        <w:numPr>
          <w:ilvl w:val="0"/>
          <w:numId w:val="3"/>
        </w:numPr>
        <w:spacing w:after="0" w:afterAutospacing="0" w:line="244" w:lineRule="auto"/>
        <w:ind w:left="720" w:right="-15" w:hanging="360"/>
        <w:rPr>
          <w:b w:val="1"/>
          <w:sz w:val="16"/>
          <w:szCs w:val="16"/>
          <w:u w:val="none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Início: Indeterminado.</w:t>
      </w:r>
    </w:p>
    <w:p w:rsidR="00000000" w:rsidDel="00000000" w:rsidP="00000000" w:rsidRDefault="00000000" w:rsidRPr="00000000" w14:paraId="00000070">
      <w:pPr>
        <w:numPr>
          <w:ilvl w:val="0"/>
          <w:numId w:val="3"/>
        </w:numPr>
        <w:spacing w:after="15" w:line="244" w:lineRule="auto"/>
        <w:ind w:left="720" w:right="-15" w:hanging="360"/>
        <w:rPr>
          <w:b w:val="1"/>
          <w:sz w:val="16"/>
          <w:szCs w:val="16"/>
          <w:u w:val="none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Término: Indeterminado.</w:t>
      </w:r>
      <w:r w:rsidDel="00000000" w:rsidR="00000000" w:rsidRPr="00000000">
        <w:rPr>
          <w:rtl w:val="0"/>
        </w:rPr>
      </w:r>
    </w:p>
    <w:tbl>
      <w:tblPr>
        <w:tblStyle w:val="Table4"/>
        <w:tblW w:w="8880.0" w:type="dxa"/>
        <w:jc w:val="left"/>
        <w:tblInd w:w="-110.0" w:type="dxa"/>
        <w:tblLayout w:type="fixed"/>
        <w:tblLook w:val="0400"/>
      </w:tblPr>
      <w:tblGrid>
        <w:gridCol w:w="4500"/>
        <w:gridCol w:w="2360"/>
        <w:gridCol w:w="2020"/>
        <w:tblGridChange w:id="0">
          <w:tblGrid>
            <w:gridCol w:w="4500"/>
            <w:gridCol w:w="2360"/>
            <w:gridCol w:w="2020"/>
          </w:tblGrid>
        </w:tblGridChange>
      </w:tblGrid>
      <w:tr>
        <w:trPr>
          <w:cantSplit w:val="0"/>
          <w:trHeight w:val="622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0000" w:val="clear"/>
          </w:tcPr>
          <w:p w:rsidR="00000000" w:rsidDel="00000000" w:rsidP="00000000" w:rsidRDefault="00000000" w:rsidRPr="00000000" w14:paraId="00000071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Caso de Uso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0000" w:val="clear"/>
          </w:tcPr>
          <w:p w:rsidR="00000000" w:rsidDel="00000000" w:rsidP="00000000" w:rsidRDefault="00000000" w:rsidRPr="00000000" w14:paraId="00000072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Equipe Responsável Desenvolvimento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0000" w:val="clear"/>
          </w:tcPr>
          <w:p w:rsidR="00000000" w:rsidDel="00000000" w:rsidP="00000000" w:rsidRDefault="00000000" w:rsidRPr="00000000" w14:paraId="00000073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Equipe Responsável Testes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78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7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UC04: Cancelar Agendamento Cliente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7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Adilson Tavares, Otávio Camargo e Vinicius Rodrigues.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76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Suzana, Tais e Vinicius 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7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UC05: Fazer Denúncia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7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Adilson Tavares, Otávio Camargo e Vinicius Rodrigues.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79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Suzana, Tais e Vinicius 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6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7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UC06: Avaliar Serviços Realizados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7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Adilson Tavares, Otávio Camargo e Vinicius Rodrigues.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7C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Suzana, Tais e Vinicius 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7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UC02: Agendar Serviços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7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Adilson Tavares, Otávio Camargo e Vinicius Rodrigues.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7F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Suzana, Tais e Vinicius 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6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80">
            <w:pPr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UC25: Visitar Perfil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8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Adilson Tavares, Otávio Camargo e Vinicius Rodrigues.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82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Suzana, Tais e Vinicius A.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3">
      <w:pPr>
        <w:spacing w:after="241" w:line="276" w:lineRule="auto"/>
        <w:ind w:left="-5" w:right="-15" w:hanging="1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8880.0" w:type="dxa"/>
        <w:jc w:val="left"/>
        <w:tblInd w:w="-110.0" w:type="dxa"/>
        <w:tblLayout w:type="fixed"/>
        <w:tblLook w:val="0400"/>
      </w:tblPr>
      <w:tblGrid>
        <w:gridCol w:w="4500"/>
        <w:gridCol w:w="2360"/>
        <w:gridCol w:w="2020"/>
        <w:tblGridChange w:id="0">
          <w:tblGrid>
            <w:gridCol w:w="4500"/>
            <w:gridCol w:w="2360"/>
            <w:gridCol w:w="2020"/>
          </w:tblGrid>
        </w:tblGridChange>
      </w:tblGrid>
      <w:tr>
        <w:trPr>
          <w:cantSplit w:val="0"/>
          <w:trHeight w:val="86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8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UC15: Recuperar Senha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8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Adilson Tavares, Otávio Camargo e Vinicius Rodrigues.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86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Suzana, Tais e Vinicius 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8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UC12: Gerenciar Imagens Recebidas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8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Lucas Mello e Viktor Blasck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 w14:paraId="00000089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Henrique, Nicholas e Vinicius P.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8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UC21: Alterar Status Denúncia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8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Lucas Mello e Viktor Blasck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 w14:paraId="0000008C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Henrique, Nicholas e Vinicius P.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8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UC22: Suspender Usuários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8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Lucas Mello e Viktor Blasck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8F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Henrique, Nicholas e Vinicius P.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6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9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UC01: Buscar Serviços para Agendamento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9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Adilson Tavares, Otávio Camargo e Vinicius Rodrigues.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92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Suzana, Tais e Vinicius 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6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9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UC03: Lista de agendamentos Cliente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9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Adilson Tavares, Otávio Camargo e Vinicius Rodrigues.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95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Suzana, Tais e Vinicius 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9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UC19: Gerar Ranking de Profissionais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9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Adilson Tavares, Otávio Camargo e Vinicius Rodrigues.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98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Suzana, Tais e Vinicius A.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9">
      <w:pPr>
        <w:spacing w:after="78" w:line="276" w:lineRule="auto"/>
        <w:ind w:right="-15"/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78" w:line="276" w:lineRule="auto"/>
        <w:ind w:right="-15"/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78" w:line="276" w:lineRule="auto"/>
        <w:ind w:right="-15"/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2"/>
        </w:numPr>
        <w:spacing w:after="78" w:line="276" w:lineRule="auto"/>
        <w:ind w:left="720" w:right="-15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Descrição dos Atores</w:t>
      </w:r>
    </w:p>
    <w:p w:rsidR="00000000" w:rsidDel="00000000" w:rsidP="00000000" w:rsidRDefault="00000000" w:rsidRPr="00000000" w14:paraId="0000009D">
      <w:pPr>
        <w:spacing w:after="78" w:line="276" w:lineRule="auto"/>
        <w:ind w:left="720" w:right="-15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828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75"/>
        <w:gridCol w:w="1860"/>
        <w:gridCol w:w="4545"/>
        <w:tblGridChange w:id="0">
          <w:tblGrid>
            <w:gridCol w:w="1875"/>
            <w:gridCol w:w="1860"/>
            <w:gridCol w:w="4545"/>
          </w:tblGrid>
        </w:tblGridChange>
      </w:tblGrid>
      <w:tr>
        <w:trPr>
          <w:cantSplit w:val="0"/>
          <w:tblHeader w:val="0"/>
        </w:trPr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rtl w:val="0"/>
              </w:rPr>
              <w:t xml:space="preserve">Ator</w:t>
            </w:r>
          </w:p>
        </w:tc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rtl w:val="0"/>
              </w:rPr>
              <w:t xml:space="preserve">Complexidade</w:t>
            </w:r>
          </w:p>
        </w:tc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rtl w:val="0"/>
              </w:rPr>
              <w:t xml:space="preserve">Descrição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Visitante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Complexo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Não é necessário login, atua apenas como visualizador do sistema.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Complexo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É necessário login como cliente;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realiza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gerenciamento de contratações e feedback para profissionais.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Profissional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Complexo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É necessário login como profissional; usuário que oferece serviços na plataforma. Realiza gerenciamento do próprio perfil e de seus serviços, e responde às solicitações de clientes.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Administrador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Complexo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É necessário login como administrador; Gerencia a administração da plataforma.</w:t>
            </w:r>
          </w:p>
        </w:tc>
      </w:tr>
    </w:tbl>
    <w:p w:rsidR="00000000" w:rsidDel="00000000" w:rsidP="00000000" w:rsidRDefault="00000000" w:rsidRPr="00000000" w14:paraId="000000AD">
      <w:pPr>
        <w:spacing w:after="78" w:line="276" w:lineRule="auto"/>
        <w:ind w:left="720" w:right="-15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0"/>
          <w:numId w:val="2"/>
        </w:numPr>
        <w:spacing w:after="78" w:line="276" w:lineRule="auto"/>
        <w:ind w:left="720" w:right="-15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Cenários dos Casos de Uso</w:t>
      </w:r>
    </w:p>
    <w:p w:rsidR="00000000" w:rsidDel="00000000" w:rsidP="00000000" w:rsidRDefault="00000000" w:rsidRPr="00000000" w14:paraId="000000AF">
      <w:pPr>
        <w:spacing w:after="78" w:line="276" w:lineRule="auto"/>
        <w:ind w:left="720" w:right="-15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78" w:line="276" w:lineRule="auto"/>
        <w:ind w:left="720" w:right="-15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78" w:line="276" w:lineRule="auto"/>
        <w:ind w:left="720" w:right="-15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0"/>
          <w:numId w:val="1"/>
        </w:numPr>
        <w:spacing w:after="78" w:line="276" w:lineRule="auto"/>
        <w:ind w:left="720" w:right="-15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UC01: Buscar Serviços para Agendamento</w:t>
      </w:r>
      <w:r w:rsidDel="00000000" w:rsidR="00000000" w:rsidRPr="00000000">
        <w:rPr>
          <w:rtl w:val="0"/>
        </w:rPr>
      </w:r>
    </w:p>
    <w:tbl>
      <w:tblPr>
        <w:tblStyle w:val="Table7"/>
        <w:tblW w:w="9330.0" w:type="dxa"/>
        <w:jc w:val="left"/>
        <w:tblInd w:w="-4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90"/>
        <w:gridCol w:w="3285"/>
        <w:gridCol w:w="3255"/>
        <w:tblGridChange w:id="0">
          <w:tblGrid>
            <w:gridCol w:w="2790"/>
            <w:gridCol w:w="3285"/>
            <w:gridCol w:w="3255"/>
          </w:tblGrid>
        </w:tblGridChange>
      </w:tblGrid>
      <w:tr>
        <w:trPr>
          <w:cantSplit w:val="0"/>
          <w:trHeight w:val="61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0B3">
            <w:pPr>
              <w:ind w:left="5" w:right="53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Breve descrição do Caso de Uso: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B4">
            <w:pPr>
              <w:widowControl w:val="0"/>
              <w:spacing w:line="276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Buscar por serviços disponíveis para agendamento na plataforma. Filtragem por profissionais específicos, por serviços oferecidos e por localidade.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0B6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Ator (s) Envolvido(s)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B7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Cliente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vMerge w:val="restart"/>
            <w:shd w:fill="000000" w:val="clear"/>
          </w:tcPr>
          <w:p w:rsidR="00000000" w:rsidDel="00000000" w:rsidP="00000000" w:rsidRDefault="00000000" w:rsidRPr="00000000" w14:paraId="000000B9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Atributos Manipulados e seus Domínios de Dados: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0BA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Atributo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0BB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Domínio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0BC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D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Nome do profissional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E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VARCHAR(50)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0BF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0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Área de atuação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1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VARCHAR(100)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0C2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3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Tipo de Serviço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4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VARCHAR(100)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0C5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6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Localização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7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VARCHAR(100)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0C8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Complexidade: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C9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Simples</w:t>
            </w:r>
          </w:p>
        </w:tc>
      </w:tr>
      <w:tr>
        <w:trPr>
          <w:cantSplit w:val="0"/>
          <w:trHeight w:val="12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0CB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Cenário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CC">
            <w:pPr>
              <w:widowControl w:val="0"/>
              <w:spacing w:line="276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Após o cliente selecionar a opção, o sistema exibe uma interface solicitando os dados especificados nos atributos acima. Com o preenchimento por parte do cliente, o sistema busca por profissionais compatíveis e após a seleção do profissional pelo cliente, o caso de uso UC02 é acionado.</w:t>
            </w:r>
          </w:p>
        </w:tc>
      </w:tr>
      <w:tr>
        <w:trPr>
          <w:cantSplit w:val="0"/>
          <w:trHeight w:val="11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0CE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Cenários Alternativos/Exceção: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CF">
            <w:pPr>
              <w:widowControl w:val="0"/>
              <w:spacing w:line="276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Sem critério de busca #01: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 Não houveram informações suficientes para a busca. Com isso, o sistema solicita no mínimo um campo ao usuário e retorna com uma nova busca.</w:t>
            </w:r>
          </w:p>
          <w:p w:rsidR="00000000" w:rsidDel="00000000" w:rsidP="00000000" w:rsidRDefault="00000000" w:rsidRPr="00000000" w14:paraId="000000D0">
            <w:pPr>
              <w:widowControl w:val="0"/>
              <w:spacing w:line="276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Busca não encontrada #02: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 Os critérios solicitados não correspondem a um profissional, com isso o sistema retorna a uma nova busca.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0D2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Protótipo de IHM: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restart"/>
          </w:tcPr>
          <w:p w:rsidR="00000000" w:rsidDel="00000000" w:rsidP="00000000" w:rsidRDefault="00000000" w:rsidRPr="00000000" w14:paraId="000000D3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</w:rPr>
              <w:drawing>
                <wp:inline distB="114300" distT="114300" distL="114300" distR="114300">
                  <wp:extent cx="4048125" cy="1905000"/>
                  <wp:effectExtent b="0" l="0" r="0" t="0"/>
                  <wp:docPr id="4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125" cy="190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9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0D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6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8">
      <w:pPr>
        <w:spacing w:after="249" w:line="276" w:lineRule="auto"/>
        <w:ind w:right="-15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numPr>
          <w:ilvl w:val="0"/>
          <w:numId w:val="5"/>
        </w:numPr>
        <w:spacing w:after="249" w:line="276" w:lineRule="auto"/>
        <w:ind w:left="720" w:right="-15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UC02: Agendar Serviços</w:t>
      </w:r>
      <w:r w:rsidDel="00000000" w:rsidR="00000000" w:rsidRPr="00000000">
        <w:rPr>
          <w:rtl w:val="0"/>
        </w:rPr>
      </w:r>
    </w:p>
    <w:tbl>
      <w:tblPr>
        <w:tblStyle w:val="Table8"/>
        <w:tblW w:w="9330.0" w:type="dxa"/>
        <w:jc w:val="left"/>
        <w:tblInd w:w="-4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90"/>
        <w:gridCol w:w="3285"/>
        <w:gridCol w:w="3255"/>
        <w:tblGridChange w:id="0">
          <w:tblGrid>
            <w:gridCol w:w="2790"/>
            <w:gridCol w:w="3285"/>
            <w:gridCol w:w="3255"/>
          </w:tblGrid>
        </w:tblGridChange>
      </w:tblGrid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0DA">
            <w:pPr>
              <w:ind w:left="5" w:right="53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Breve descrição do Caso de Uso: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DB">
            <w:pPr>
              <w:widowControl w:val="0"/>
              <w:spacing w:line="276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O cliente pode escolher a data e o horário conforme disponibilidade do profissional escolhido, confirmando a data disponível para seu serviço.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0DD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Ator (s) Envolvido(s)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DE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Cliente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vMerge w:val="restart"/>
            <w:shd w:fill="000000" w:val="clear"/>
          </w:tcPr>
          <w:p w:rsidR="00000000" w:rsidDel="00000000" w:rsidP="00000000" w:rsidRDefault="00000000" w:rsidRPr="00000000" w14:paraId="000000E0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Atributos Manipulados e seus Domínios de Dados: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0E1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Atributo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0E2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Domínio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9.14062499999997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0E3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4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Data(Profissional)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5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DATE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0E6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7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Hora(Profissional)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8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TIME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0E9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Complexidade: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EA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Simples</w:t>
            </w:r>
          </w:p>
        </w:tc>
      </w:tr>
      <w:tr>
        <w:trPr>
          <w:cantSplit w:val="0"/>
          <w:trHeight w:val="12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0EC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Cenário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ED">
            <w:pPr>
              <w:widowControl w:val="0"/>
              <w:spacing w:line="276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Uma janela é exibida pelo sistema para o agendamento com horário e data disponíveis para o profissional. Após a confirmação pelo cliente, o agendamento é salvo pelo sistema e notificado via email para os envolvidos, salvando também na agenda do profissional.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0EF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Cenários Alternativos/Exceção: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F0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Cancelar agendamento #01: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 O caso de uso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UC04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 é acionado.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0F2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Protótipo de IHM: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restart"/>
          </w:tcPr>
          <w:p w:rsidR="00000000" w:rsidDel="00000000" w:rsidP="00000000" w:rsidRDefault="00000000" w:rsidRPr="00000000" w14:paraId="000000F3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</w:rPr>
              <w:drawing>
                <wp:inline distB="114300" distT="114300" distL="114300" distR="114300">
                  <wp:extent cx="4048125" cy="1714500"/>
                  <wp:effectExtent b="0" l="0" r="0" t="0"/>
                  <wp:docPr id="14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125" cy="1714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9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0F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6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8">
      <w:pPr>
        <w:spacing w:after="249" w:line="276" w:lineRule="auto"/>
        <w:ind w:right="-15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numPr>
          <w:ilvl w:val="0"/>
          <w:numId w:val="4"/>
        </w:numPr>
        <w:spacing w:after="249" w:line="276" w:lineRule="auto"/>
        <w:ind w:left="720" w:right="-15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UC03: Listar serviços agendados</w:t>
      </w:r>
      <w:r w:rsidDel="00000000" w:rsidR="00000000" w:rsidRPr="00000000">
        <w:rPr>
          <w:rtl w:val="0"/>
        </w:rPr>
      </w:r>
    </w:p>
    <w:tbl>
      <w:tblPr>
        <w:tblStyle w:val="Table9"/>
        <w:tblW w:w="9330.0" w:type="dxa"/>
        <w:jc w:val="left"/>
        <w:tblInd w:w="-4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90"/>
        <w:gridCol w:w="3285"/>
        <w:gridCol w:w="3255"/>
        <w:tblGridChange w:id="0">
          <w:tblGrid>
            <w:gridCol w:w="2790"/>
            <w:gridCol w:w="3285"/>
            <w:gridCol w:w="3255"/>
          </w:tblGrid>
        </w:tblGridChange>
      </w:tblGrid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0FA">
            <w:pPr>
              <w:ind w:left="5" w:right="53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Breve descrição do Caso de Uso: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FB">
            <w:pPr>
              <w:widowControl w:val="0"/>
              <w:spacing w:line="276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O cliente revisa a lista de todos os serviços que ele agendou na plataforma, podendo consultar detalhes. Além disso, pode realizar ações adicionais, como cancelar um agendamento, avaliar um serviço realizado, favoritar um profissional e fazer uma denúncia.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0FD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Ator (s) Envolvido(s)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FE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Cliente.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vMerge w:val="restart"/>
            <w:shd w:fill="000000" w:val="clear"/>
          </w:tcPr>
          <w:p w:rsidR="00000000" w:rsidDel="00000000" w:rsidP="00000000" w:rsidRDefault="00000000" w:rsidRPr="00000000" w14:paraId="00000100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Atributos Manipulados e seus Domínios de Dados: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01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Atributo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02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Domínio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9.14062499999997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03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4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Data (Sistema)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5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DATE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06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7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Status (Sistema)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8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ENUM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09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A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Horário(Sistema)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B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TIME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0C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D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Nome do profissional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E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VARCHAR(100)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0F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0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Nome do serviço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1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VARCHAR(100)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12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Complexidade: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13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Médio</w:t>
            </w:r>
          </w:p>
        </w:tc>
      </w:tr>
      <w:tr>
        <w:trPr>
          <w:cantSplit w:val="0"/>
          <w:trHeight w:val="12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15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Cenário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16">
            <w:pPr>
              <w:widowControl w:val="0"/>
              <w:spacing w:line="276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Após ser acessado pelo cliente, o sistema busca todos os serviços realizados para o cliente, ordenados pelos atributos. As opções de status são “Agendado”, “Concluído” ou  “Cancelado”. Além disso, o sistema disponibiliza as opções “Cancelar agendamento”(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UC04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) para os serviços agendados e as opções “Avaliar serviço realizado”(UC06), “Favoritar Profissional”(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UC07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), “Fazer Denúncia”(UC05) para serviços concluídos.</w:t>
            </w:r>
          </w:p>
        </w:tc>
      </w:tr>
      <w:tr>
        <w:trPr>
          <w:cantSplit w:val="0"/>
          <w:trHeight w:val="11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18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Cenários Alternativos/Exceção: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19">
            <w:pPr>
              <w:widowControl w:val="0"/>
              <w:spacing w:line="276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Cancelar agendamento #01: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O cliente deseja cancelar o agendamento, acionando o caso de uso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UC04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1A">
            <w:pPr>
              <w:widowControl w:val="0"/>
              <w:spacing w:line="276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Avaliar Serviço #02: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O cliente deseja avaliar um serviço realizado, acionando o caso de uso UC06.</w:t>
            </w:r>
          </w:p>
          <w:p w:rsidR="00000000" w:rsidDel="00000000" w:rsidP="00000000" w:rsidRDefault="00000000" w:rsidRPr="00000000" w14:paraId="0000011B">
            <w:pPr>
              <w:widowControl w:val="0"/>
              <w:spacing w:line="276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Favoritar Profissional #03: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 O cliente deseja favoritar um profissional, acionando o caso de uso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UC07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1C">
            <w:pPr>
              <w:widowControl w:val="0"/>
              <w:spacing w:line="276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Fazer denúncia #04: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O cliente deseja realizar uma denúncia do serviço ou do profissional, acionando o caso de uso UC05.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1E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Protótipo de IHM: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1F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</w:rPr>
              <w:drawing>
                <wp:inline distB="114300" distT="114300" distL="114300" distR="114300">
                  <wp:extent cx="4029075" cy="1809750"/>
                  <wp:effectExtent b="0" l="0" r="0" t="0"/>
                  <wp:docPr id="12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075" cy="18097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1">
      <w:pPr>
        <w:spacing w:after="249" w:line="276" w:lineRule="auto"/>
        <w:ind w:right="-15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numPr>
          <w:ilvl w:val="0"/>
          <w:numId w:val="4"/>
        </w:numPr>
        <w:spacing w:after="249" w:line="276" w:lineRule="auto"/>
        <w:ind w:left="720" w:right="-15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UC04</w:t>
      </w:r>
      <w:r w:rsidDel="00000000" w:rsidR="00000000" w:rsidRPr="00000000">
        <w:rPr>
          <w:b w:val="1"/>
          <w:sz w:val="24"/>
          <w:szCs w:val="24"/>
          <w:rtl w:val="0"/>
        </w:rPr>
        <w:t xml:space="preserve">: Cancelar agendamento Cliente</w:t>
      </w:r>
      <w:r w:rsidDel="00000000" w:rsidR="00000000" w:rsidRPr="00000000">
        <w:rPr>
          <w:rtl w:val="0"/>
        </w:rPr>
      </w:r>
    </w:p>
    <w:tbl>
      <w:tblPr>
        <w:tblStyle w:val="Table10"/>
        <w:tblW w:w="9330.0" w:type="dxa"/>
        <w:jc w:val="left"/>
        <w:tblInd w:w="-4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90"/>
        <w:gridCol w:w="3285"/>
        <w:gridCol w:w="3255"/>
        <w:tblGridChange w:id="0">
          <w:tblGrid>
            <w:gridCol w:w="2790"/>
            <w:gridCol w:w="3285"/>
            <w:gridCol w:w="3255"/>
          </w:tblGrid>
        </w:tblGridChange>
      </w:tblGrid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23">
            <w:pPr>
              <w:ind w:left="5" w:right="53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Breve descrição do Caso de Uso: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24">
            <w:pPr>
              <w:widowControl w:val="0"/>
              <w:spacing w:line="276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O cliente pode cancelar o agendamento antes da data e horário programados.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26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Ator (s) Envolvido(s)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27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Clientes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vMerge w:val="restart"/>
            <w:shd w:fill="000000" w:val="clear"/>
          </w:tcPr>
          <w:p w:rsidR="00000000" w:rsidDel="00000000" w:rsidP="00000000" w:rsidRDefault="00000000" w:rsidRPr="00000000" w14:paraId="00000129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Atributos Manipulados e seus Domínios de Dados: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2A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Atributo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2B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Domínio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9.14062499999997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2C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D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Data do agendamento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E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DATE 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2F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0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Horário do agendamento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1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TIME 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32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3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Nome do profissional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4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VARCHAR(100)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35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6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Nome do serviço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7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VARCHAR(100)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38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9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Status do Agendamento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A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ENUM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3B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Complexidade: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3C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Simples</w:t>
            </w:r>
          </w:p>
        </w:tc>
      </w:tr>
      <w:tr>
        <w:trPr>
          <w:cantSplit w:val="0"/>
          <w:trHeight w:val="12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3E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Cenário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3F">
            <w:pPr>
              <w:widowControl w:val="0"/>
              <w:spacing w:line="276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Após a opção de cancelamento ser selecionada pelo cliente a partir de um serviço com o status “Agendado”, o sistema aciona uma tela solicitando a confirmação do cliente, que ao prosseguir, faz com que o sistema altere o status para “Cancelado” tanto o cliente quanto o profissional.</w:t>
            </w:r>
          </w:p>
        </w:tc>
      </w:tr>
      <w:tr>
        <w:trPr>
          <w:cantSplit w:val="0"/>
          <w:trHeight w:val="11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41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Cenários Alternativos/Exceção: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42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Cancelar o cancelamento #01: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retorno ao caso de uso UC01.</w:t>
            </w:r>
          </w:p>
          <w:p w:rsidR="00000000" w:rsidDel="00000000" w:rsidP="00000000" w:rsidRDefault="00000000" w:rsidRPr="00000000" w14:paraId="00000143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45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Protótipo de IHM: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46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</w:rPr>
              <w:drawing>
                <wp:inline distB="114300" distT="114300" distL="114300" distR="114300">
                  <wp:extent cx="4048125" cy="1943100"/>
                  <wp:effectExtent b="0" l="0" r="0" t="0"/>
                  <wp:docPr id="13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125" cy="1943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8">
      <w:pPr>
        <w:spacing w:after="249" w:line="276" w:lineRule="auto"/>
        <w:ind w:right="-15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numPr>
          <w:ilvl w:val="0"/>
          <w:numId w:val="4"/>
        </w:numPr>
        <w:spacing w:after="249" w:line="276" w:lineRule="auto"/>
        <w:ind w:left="720" w:right="-15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UC05: Fazer denúncia</w:t>
      </w:r>
      <w:r w:rsidDel="00000000" w:rsidR="00000000" w:rsidRPr="00000000">
        <w:rPr>
          <w:rtl w:val="0"/>
        </w:rPr>
      </w:r>
    </w:p>
    <w:tbl>
      <w:tblPr>
        <w:tblStyle w:val="Table11"/>
        <w:tblW w:w="9330.0" w:type="dxa"/>
        <w:jc w:val="left"/>
        <w:tblInd w:w="-4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90"/>
        <w:gridCol w:w="3285"/>
        <w:gridCol w:w="3255"/>
        <w:tblGridChange w:id="0">
          <w:tblGrid>
            <w:gridCol w:w="2790"/>
            <w:gridCol w:w="3285"/>
            <w:gridCol w:w="3255"/>
          </w:tblGrid>
        </w:tblGridChange>
      </w:tblGrid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4A">
            <w:pPr>
              <w:ind w:left="5" w:right="53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Breve descrição do Caso de Uso: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4B">
            <w:pPr>
              <w:widowControl w:val="0"/>
              <w:spacing w:line="276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Denunciar comportamento em desacordo com a plataforma ou com conduta humana.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4D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Ator (s) Envolvido(s)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4E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Cliente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vMerge w:val="restart"/>
            <w:shd w:fill="000000" w:val="clear"/>
          </w:tcPr>
          <w:p w:rsidR="00000000" w:rsidDel="00000000" w:rsidP="00000000" w:rsidRDefault="00000000" w:rsidRPr="00000000" w14:paraId="00000150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Atributos Manipulados e seus Domínios de Dados: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51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Atributo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52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Domínio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9.14062499999997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53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4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Tipo de denúncia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5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ENUM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56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7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Descrição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8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VARCHAR(100)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59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A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Anônimo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B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ENUM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5C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Complexidade: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5D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Simples</w:t>
            </w:r>
          </w:p>
        </w:tc>
      </w:tr>
      <w:tr>
        <w:trPr>
          <w:cantSplit w:val="0"/>
          <w:trHeight w:val="99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5F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Cenário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60">
            <w:pPr>
              <w:widowControl w:val="0"/>
              <w:spacing w:line="276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O cliente seleciona a opção de fazer denúncia e o sistema apresenta um formulário. Após o preenchimento por parte do cliente, o sistema encaminha a denúncia para a lista de denúncias e notifica os administradores.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62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Cenários Alternativos/Exceção: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63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Cancelamento da denúncia #01: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 retorno ao caso de uso UC01.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65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Protótipo de IHM: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66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</w:rPr>
              <w:drawing>
                <wp:inline distB="114300" distT="114300" distL="114300" distR="114300">
                  <wp:extent cx="4048125" cy="1885950"/>
                  <wp:effectExtent b="0" l="0" r="0" t="0"/>
                  <wp:docPr id="18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125" cy="18859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8">
      <w:pPr>
        <w:spacing w:after="249" w:line="276" w:lineRule="auto"/>
        <w:ind w:right="-15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numPr>
          <w:ilvl w:val="0"/>
          <w:numId w:val="4"/>
        </w:numPr>
        <w:spacing w:after="249" w:line="276" w:lineRule="auto"/>
        <w:ind w:left="720" w:right="-15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UC06: Avaliar serviços realizados</w:t>
      </w:r>
      <w:r w:rsidDel="00000000" w:rsidR="00000000" w:rsidRPr="00000000">
        <w:rPr>
          <w:rtl w:val="0"/>
        </w:rPr>
      </w:r>
    </w:p>
    <w:tbl>
      <w:tblPr>
        <w:tblStyle w:val="Table12"/>
        <w:tblW w:w="9330.0" w:type="dxa"/>
        <w:jc w:val="left"/>
        <w:tblInd w:w="-4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90"/>
        <w:gridCol w:w="3285"/>
        <w:gridCol w:w="3255"/>
        <w:tblGridChange w:id="0">
          <w:tblGrid>
            <w:gridCol w:w="2790"/>
            <w:gridCol w:w="3285"/>
            <w:gridCol w:w="3255"/>
          </w:tblGrid>
        </w:tblGridChange>
      </w:tblGrid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6A">
            <w:pPr>
              <w:ind w:left="5" w:right="53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Breve descrição do Caso de Uso: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6B">
            <w:pPr>
              <w:widowControl w:val="0"/>
              <w:spacing w:line="276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O cliente deve avaliar um profissional após a conclusão de um serviço, contribuindo assim para o ranking de feedback da plataforma.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6D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Ator (s) Envolvido(s)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6E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Cliente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vMerge w:val="restart"/>
            <w:shd w:fill="000000" w:val="clear"/>
          </w:tcPr>
          <w:p w:rsidR="00000000" w:rsidDel="00000000" w:rsidP="00000000" w:rsidRDefault="00000000" w:rsidRPr="00000000" w14:paraId="00000170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Atributos Manipulados e seus Domínios de Dados: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71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Atributo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72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Domínio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9.14062499999997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73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4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Nota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5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INT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76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7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Comentário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8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VARCHAR(500)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79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A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Imagens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B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BLOB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7C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Complexidade: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7D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Simples</w:t>
            </w:r>
          </w:p>
        </w:tc>
      </w:tr>
      <w:tr>
        <w:trPr>
          <w:cantSplit w:val="0"/>
          <w:trHeight w:val="12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7F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Cenário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80">
            <w:pPr>
              <w:widowControl w:val="0"/>
              <w:spacing w:line="276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O cliente acessa a lista de serviços concluídos e seleciona o serviço a ser avaliado. O sistema exibe uma tela de avaliação, onde o cliente insere uma nota de 1 a 5, um comentário e, opcionalmente, faz o upload de uma imagem. Após validar as informações, o sistema registra a avaliação no perfil do profissional, atualiza seu ranking e confirma ao cliente a conclusão com sucesso da avaliação.</w:t>
            </w:r>
          </w:p>
        </w:tc>
      </w:tr>
      <w:tr>
        <w:trPr>
          <w:cantSplit w:val="0"/>
          <w:trHeight w:val="11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82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Cenários Alternativos/Exceção: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83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Campos não preenchidos #01: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 Se o cliente não preencher todos os campos (nota e comentário), o sistema exibe uma mensagem solicitando a correção. O cliente deve então completar os campos faltantes para prosseguir com a avaliação.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85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Protótipo de IHM: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86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</w:rPr>
              <w:drawing>
                <wp:inline distB="114300" distT="114300" distL="114300" distR="114300">
                  <wp:extent cx="4048125" cy="1803400"/>
                  <wp:effectExtent b="0" l="0" r="0" t="0"/>
                  <wp:docPr id="19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125" cy="1803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8">
      <w:pPr>
        <w:spacing w:after="249" w:line="276" w:lineRule="auto"/>
        <w:ind w:right="-15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numPr>
          <w:ilvl w:val="0"/>
          <w:numId w:val="4"/>
        </w:numPr>
        <w:spacing w:after="249" w:line="276" w:lineRule="auto"/>
        <w:ind w:left="720" w:right="-15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UC07</w:t>
      </w:r>
      <w:r w:rsidDel="00000000" w:rsidR="00000000" w:rsidRPr="00000000">
        <w:rPr>
          <w:b w:val="1"/>
          <w:sz w:val="24"/>
          <w:szCs w:val="24"/>
          <w:rtl w:val="0"/>
        </w:rPr>
        <w:t xml:space="preserve">: Favoritar Profissional</w:t>
      </w:r>
      <w:r w:rsidDel="00000000" w:rsidR="00000000" w:rsidRPr="00000000">
        <w:rPr>
          <w:rtl w:val="0"/>
        </w:rPr>
      </w:r>
    </w:p>
    <w:tbl>
      <w:tblPr>
        <w:tblStyle w:val="Table13"/>
        <w:tblW w:w="9330.0" w:type="dxa"/>
        <w:jc w:val="left"/>
        <w:tblInd w:w="-4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90"/>
        <w:gridCol w:w="3285"/>
        <w:gridCol w:w="3255"/>
        <w:tblGridChange w:id="0">
          <w:tblGrid>
            <w:gridCol w:w="2790"/>
            <w:gridCol w:w="3285"/>
            <w:gridCol w:w="3255"/>
          </w:tblGrid>
        </w:tblGridChange>
      </w:tblGrid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8A">
            <w:pPr>
              <w:ind w:left="5" w:right="53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Breve descrição do Caso de Uso: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8B">
            <w:pPr>
              <w:widowControl w:val="0"/>
              <w:spacing w:line="276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Este caso de uso permite que o cliente marque um profissional como favorito no sistema. Isso facilita o acesso ao profissional em futuras consultas e agendamentos.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8D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Ator (s) Envolvido(s)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8E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Cliente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vMerge w:val="restart"/>
            <w:shd w:fill="000000" w:val="clear"/>
          </w:tcPr>
          <w:p w:rsidR="00000000" w:rsidDel="00000000" w:rsidP="00000000" w:rsidRDefault="00000000" w:rsidRPr="00000000" w14:paraId="00000190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Atributos Manipulados e seus Domínios de Dados: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91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Atributo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92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Domínio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9.14062499999997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93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4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Favoritar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5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BOOLEAN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96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7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Confirmar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8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BOOLEAN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99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A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Listagem de profissionais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B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BOOLEAN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9C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Complexidade: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9D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Simples</w:t>
            </w:r>
          </w:p>
        </w:tc>
      </w:tr>
      <w:tr>
        <w:trPr>
          <w:cantSplit w:val="0"/>
          <w:trHeight w:val="12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9F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Cenário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A0">
            <w:pPr>
              <w:widowControl w:val="0"/>
              <w:spacing w:line="276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O cliente acessa a lista de serviços concluídos, visualiza os profissionais responsáveis e clica no botão “Favoritar”. O sistema valida se o serviço foi concluído e se o cliente está autenticado. Após a validação, o profissional é adicionado à lista de favoritos do cliente, que pode consultá-la posteriormente.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A2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Cenários Alternativos/Exceção: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A3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N/D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A5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Protótipo de IHM: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A6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</w:rPr>
              <w:drawing>
                <wp:inline distB="114300" distT="114300" distL="114300" distR="114300">
                  <wp:extent cx="4048125" cy="2019300"/>
                  <wp:effectExtent b="0" l="0" r="0" t="0"/>
                  <wp:docPr id="3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125" cy="2019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8">
      <w:pPr>
        <w:spacing w:after="249" w:line="276" w:lineRule="auto"/>
        <w:ind w:right="-15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numPr>
          <w:ilvl w:val="0"/>
          <w:numId w:val="4"/>
        </w:numPr>
        <w:spacing w:after="249" w:line="276" w:lineRule="auto"/>
        <w:ind w:left="720" w:right="-15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UC08: Listar serviços cadastrados</w:t>
      </w:r>
      <w:r w:rsidDel="00000000" w:rsidR="00000000" w:rsidRPr="00000000">
        <w:rPr>
          <w:rtl w:val="0"/>
        </w:rPr>
      </w:r>
    </w:p>
    <w:tbl>
      <w:tblPr>
        <w:tblStyle w:val="Table14"/>
        <w:tblW w:w="9330.0" w:type="dxa"/>
        <w:jc w:val="left"/>
        <w:tblInd w:w="-4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90"/>
        <w:gridCol w:w="3285"/>
        <w:gridCol w:w="3255"/>
        <w:tblGridChange w:id="0">
          <w:tblGrid>
            <w:gridCol w:w="2790"/>
            <w:gridCol w:w="3285"/>
            <w:gridCol w:w="3255"/>
          </w:tblGrid>
        </w:tblGridChange>
      </w:tblGrid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AA">
            <w:pPr>
              <w:ind w:left="5" w:right="53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Breve descrição do Caso de Uso: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AB">
            <w:pPr>
              <w:widowControl w:val="0"/>
              <w:spacing w:line="276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Este caso de uso permite ao profissional visualizar e gerenciar todos os serviços que cadastrou na plataforma. O sistema exibe uma lista organizada, onde ele pode excluir, cadastrar novos serviços, editar serviços existentes e gerenciar as imagens encaminhadas.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AD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Ator (s) Envolvido(s)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AE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Profissional.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vMerge w:val="restart"/>
            <w:shd w:fill="000000" w:val="clear"/>
          </w:tcPr>
          <w:p w:rsidR="00000000" w:rsidDel="00000000" w:rsidP="00000000" w:rsidRDefault="00000000" w:rsidRPr="00000000" w14:paraId="000001B0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Atributos Manipulados e seus Domínios de Dados: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B1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Atributo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B2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Domínio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9.14062499999997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B3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4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Listar serviços cadastrados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5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BOOLEAN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B6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Complexidade: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B7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Simples.</w:t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B9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Cenário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BA">
            <w:pPr>
              <w:widowControl w:val="0"/>
              <w:spacing w:line="276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O profissional acessa a seção “Serviços Cadastrados”. O sistema exibe a lista de serviços cadastrados. O profissional visualiza os serviços na lista.</w:t>
            </w:r>
          </w:p>
        </w:tc>
      </w:tr>
      <w:tr>
        <w:trPr>
          <w:cantSplit w:val="0"/>
          <w:trHeight w:val="3159.14062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BC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Cenários Alternativos/Exceção: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BD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Exclusão de serviço #01: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O profissional decide excluir um serviço na lista de serviços cadastrados e o sistema redireciona para a página de excluir serviço.</w:t>
            </w:r>
          </w:p>
          <w:p w:rsidR="00000000" w:rsidDel="00000000" w:rsidP="00000000" w:rsidRDefault="00000000" w:rsidRPr="00000000" w14:paraId="000001BE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Cadastrar novo serviço #02: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 O profissional decide cadastrar um novo serviço na lista de serviços cadastrados e o sistema redireciona para a página “Cadastrar Serviço”.</w:t>
            </w:r>
          </w:p>
          <w:p w:rsidR="00000000" w:rsidDel="00000000" w:rsidP="00000000" w:rsidRDefault="00000000" w:rsidRPr="00000000" w14:paraId="000001BF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Editar serviço #03: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O profissional decide editar um serviço na lista de serviços cadastrados e o sistema redireciona para a página “Editar Serviço”.</w:t>
            </w:r>
          </w:p>
          <w:p w:rsidR="00000000" w:rsidDel="00000000" w:rsidP="00000000" w:rsidRDefault="00000000" w:rsidRPr="00000000" w14:paraId="000001C0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Gerenciar imagens #04: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 O profissional decide gerenciar as imagens recebidas para um serviço específico e o sistema redireciona para a página “Gerenciar imagens recebidas”.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C2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Protótipo de IHM: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C3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</w:rPr>
              <w:drawing>
                <wp:inline distB="114300" distT="114300" distL="114300" distR="114300">
                  <wp:extent cx="4048125" cy="2273300"/>
                  <wp:effectExtent b="0" l="0" r="0" t="0"/>
                  <wp:docPr id="8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125" cy="2273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5">
      <w:pPr>
        <w:spacing w:after="249" w:line="276" w:lineRule="auto"/>
        <w:ind w:right="-15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numPr>
          <w:ilvl w:val="0"/>
          <w:numId w:val="4"/>
        </w:numPr>
        <w:spacing w:after="249" w:line="276" w:lineRule="auto"/>
        <w:ind w:left="720" w:right="-15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UC09</w:t>
      </w:r>
      <w:r w:rsidDel="00000000" w:rsidR="00000000" w:rsidRPr="00000000">
        <w:rPr>
          <w:b w:val="1"/>
          <w:sz w:val="24"/>
          <w:szCs w:val="24"/>
          <w:rtl w:val="0"/>
        </w:rPr>
        <w:t xml:space="preserve">: Excluir serviço</w:t>
      </w:r>
      <w:r w:rsidDel="00000000" w:rsidR="00000000" w:rsidRPr="00000000">
        <w:rPr>
          <w:rtl w:val="0"/>
        </w:rPr>
      </w:r>
    </w:p>
    <w:tbl>
      <w:tblPr>
        <w:tblStyle w:val="Table15"/>
        <w:tblW w:w="9330.0" w:type="dxa"/>
        <w:jc w:val="left"/>
        <w:tblInd w:w="-4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90"/>
        <w:gridCol w:w="3285"/>
        <w:gridCol w:w="3255"/>
        <w:tblGridChange w:id="0">
          <w:tblGrid>
            <w:gridCol w:w="2790"/>
            <w:gridCol w:w="3285"/>
            <w:gridCol w:w="3255"/>
          </w:tblGrid>
        </w:tblGridChange>
      </w:tblGrid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C7">
            <w:pPr>
              <w:ind w:left="5" w:right="53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Breve descrição do Caso de Uso: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C8">
            <w:pPr>
              <w:widowControl w:val="0"/>
              <w:spacing w:line="276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Um profissional pode parar de oferecer um serviço anteriormente aceito.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CA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Ator (s) Envolvido(s)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CB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Profissional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vMerge w:val="restart"/>
            <w:shd w:fill="000000" w:val="clear"/>
          </w:tcPr>
          <w:p w:rsidR="00000000" w:rsidDel="00000000" w:rsidP="00000000" w:rsidRDefault="00000000" w:rsidRPr="00000000" w14:paraId="000001CD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Atributos Manipulados e seus Domínios de Dados: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CE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Atributo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CF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Domínio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9.14062499999997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D0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1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Excluir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2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BOOLEAN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D3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4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Confirmar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5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BOOLEAN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D6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Complexidade: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D7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Simples</w:t>
            </w:r>
          </w:p>
        </w:tc>
      </w:tr>
      <w:tr>
        <w:trPr>
          <w:cantSplit w:val="0"/>
          <w:trHeight w:val="12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D9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Cenário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DA">
            <w:pPr>
              <w:widowControl w:val="0"/>
              <w:spacing w:line="276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Após decisão do profissional, é então mostrada uma janela para confirmação, e sendo confirmado pelo profissional, exibe um feedback visual e aciona o caso de uso UC08.</w:t>
            </w:r>
          </w:p>
        </w:tc>
      </w:tr>
      <w:tr>
        <w:trPr>
          <w:cantSplit w:val="0"/>
          <w:trHeight w:val="6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DC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Cenários Alternativos/Exceção: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DD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Cancelamento da ação #01: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 Após cancelar a ação de excluir, ocorre o retorno ao perfil do profissional.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DF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Protótipo de IHM: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E0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</w:rPr>
              <w:drawing>
                <wp:inline distB="114300" distT="114300" distL="114300" distR="114300">
                  <wp:extent cx="4048125" cy="2273300"/>
                  <wp:effectExtent b="0" l="0" r="0" t="0"/>
                  <wp:docPr id="1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125" cy="2273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2">
      <w:pPr>
        <w:spacing w:after="249" w:line="276" w:lineRule="auto"/>
        <w:ind w:right="-15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numPr>
          <w:ilvl w:val="0"/>
          <w:numId w:val="4"/>
        </w:numPr>
        <w:spacing w:after="249" w:line="276" w:lineRule="auto"/>
        <w:ind w:left="720" w:right="-15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UC10: Cadastrar serviço</w:t>
      </w:r>
      <w:r w:rsidDel="00000000" w:rsidR="00000000" w:rsidRPr="00000000">
        <w:rPr>
          <w:rtl w:val="0"/>
        </w:rPr>
      </w:r>
    </w:p>
    <w:tbl>
      <w:tblPr>
        <w:tblStyle w:val="Table16"/>
        <w:tblW w:w="9330.0" w:type="dxa"/>
        <w:jc w:val="left"/>
        <w:tblInd w:w="-4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90"/>
        <w:gridCol w:w="3285"/>
        <w:gridCol w:w="3255"/>
        <w:tblGridChange w:id="0">
          <w:tblGrid>
            <w:gridCol w:w="2790"/>
            <w:gridCol w:w="3285"/>
            <w:gridCol w:w="3255"/>
          </w:tblGrid>
        </w:tblGridChange>
      </w:tblGrid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E4">
            <w:pPr>
              <w:ind w:left="5" w:right="53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Breve descrição do Caso de Uso: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E5">
            <w:pPr>
              <w:widowControl w:val="0"/>
              <w:spacing w:line="276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Permite o novo cadastro de serviços no Sistema, onde podem ser visualizados pelo referente “UC08: Listar serviços cadastrados”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E7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Ator (s) Envolvido(s)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E8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Profissional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vMerge w:val="restart"/>
            <w:shd w:fill="000000" w:val="clear"/>
          </w:tcPr>
          <w:p w:rsidR="00000000" w:rsidDel="00000000" w:rsidP="00000000" w:rsidRDefault="00000000" w:rsidRPr="00000000" w14:paraId="000001EA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Atributos Manipulados e seus Domínios de Dados: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EB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Atributo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EC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Domínio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9.14062499999997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ED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E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Descrição do Serviço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F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VARCHAR(500)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F0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1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Nome do serviço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2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VARCHAR(50)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F3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4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Área de atuação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5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VARCHAR(100)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F6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Complexidade: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F7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Simples.</w:t>
            </w:r>
          </w:p>
        </w:tc>
      </w:tr>
      <w:tr>
        <w:trPr>
          <w:cantSplit w:val="0"/>
          <w:trHeight w:val="93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F9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Cenário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FA">
            <w:pPr>
              <w:widowControl w:val="0"/>
              <w:spacing w:line="276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O profissional cadastra um novo serviço, registrando os devidos itens no formulário: Título do serviço, Área de atuação, Descrição do serviço; o sistema valida e registra o serviço.</w:t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FC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Cenários Alternativos/Exceção: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FD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Serviço já cadastrado #01: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O sistema mostra uma mensagem caso haja uma tentativa dupla de registro de serviços.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FF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Protótipo de IHM: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00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</w:rPr>
              <w:drawing>
                <wp:inline distB="114300" distT="114300" distL="114300" distR="114300">
                  <wp:extent cx="4048125" cy="2273300"/>
                  <wp:effectExtent b="0" l="0" r="0" t="0"/>
                  <wp:docPr id="6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125" cy="2273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02">
      <w:pPr>
        <w:spacing w:after="249" w:line="276" w:lineRule="auto"/>
        <w:ind w:right="-15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numPr>
          <w:ilvl w:val="0"/>
          <w:numId w:val="4"/>
        </w:numPr>
        <w:spacing w:after="249" w:line="276" w:lineRule="auto"/>
        <w:ind w:left="720" w:right="-15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UC11: Editar Serviço</w:t>
      </w:r>
      <w:r w:rsidDel="00000000" w:rsidR="00000000" w:rsidRPr="00000000">
        <w:rPr>
          <w:rtl w:val="0"/>
        </w:rPr>
      </w:r>
    </w:p>
    <w:tbl>
      <w:tblPr>
        <w:tblStyle w:val="Table17"/>
        <w:tblW w:w="9330.0" w:type="dxa"/>
        <w:jc w:val="left"/>
        <w:tblInd w:w="-4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90"/>
        <w:gridCol w:w="3285"/>
        <w:gridCol w:w="3255"/>
        <w:tblGridChange w:id="0">
          <w:tblGrid>
            <w:gridCol w:w="2790"/>
            <w:gridCol w:w="3285"/>
            <w:gridCol w:w="3255"/>
          </w:tblGrid>
        </w:tblGridChange>
      </w:tblGrid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204">
            <w:pPr>
              <w:ind w:left="5" w:right="53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Breve descrição do Caso de Uso: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05">
            <w:pPr>
              <w:widowControl w:val="0"/>
              <w:spacing w:line="276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O profissional pode alterar os dados previamente cadastrados na plataforma, possibilitando manutenção e correção de dados.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207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Ator (s) Envolvido(s)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08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Profissional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vMerge w:val="restart"/>
            <w:shd w:fill="000000" w:val="clear"/>
          </w:tcPr>
          <w:p w:rsidR="00000000" w:rsidDel="00000000" w:rsidP="00000000" w:rsidRDefault="00000000" w:rsidRPr="00000000" w14:paraId="0000020A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Atributos Manipulados e seus Domínios de Dados: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20B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Atributo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20C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Domínio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9.14062499999997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20D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E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Editar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F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BOOLEAN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210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1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Confirmar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2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BOOLEAN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213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4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Cancelar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5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BOOLEAN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216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7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Descrição do serviço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8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VARCHAR(500)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219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A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Nome do serviço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B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VARCHAR(50)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21C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D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Área de atuação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E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VARCHAR(100)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21F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Complexidade: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20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Simples</w:t>
            </w:r>
          </w:p>
        </w:tc>
      </w:tr>
      <w:tr>
        <w:trPr>
          <w:cantSplit w:val="0"/>
          <w:trHeight w:val="8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222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Cenário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23">
            <w:pPr>
              <w:widowControl w:val="0"/>
              <w:spacing w:line="276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O profissional decide editar um serviço, abre-se o formulário referente ao registro possibilitando a edição dos dados presentes, quando terminar o sistema valida os dados e redireciona o usuário para o caso de uso “UC08: Listar serviços cadastrados”.</w:t>
            </w:r>
          </w:p>
        </w:tc>
      </w:tr>
      <w:tr>
        <w:trPr>
          <w:cantSplit w:val="0"/>
          <w:trHeight w:val="8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225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Cenários Alternativos/Exceção: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26">
            <w:pPr>
              <w:widowControl w:val="0"/>
              <w:spacing w:line="276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Cancelar solicitação de edição do serviço #01: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O usuário decide cancelar a edição, clicando no botão “Cancelar” e o sistema o redireciona para a seção “Meus serviços”.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228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Protótipo de IHM: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29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</w:rPr>
              <w:drawing>
                <wp:inline distB="114300" distT="114300" distL="114300" distR="114300">
                  <wp:extent cx="4048125" cy="2273300"/>
                  <wp:effectExtent b="0" l="0" r="0" t="0"/>
                  <wp:docPr id="5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125" cy="2273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B">
      <w:pPr>
        <w:spacing w:after="249" w:line="276" w:lineRule="auto"/>
        <w:ind w:right="-15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numPr>
          <w:ilvl w:val="0"/>
          <w:numId w:val="4"/>
        </w:numPr>
        <w:spacing w:after="249" w:line="276" w:lineRule="auto"/>
        <w:ind w:left="720" w:right="-15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UC12: Gerenciar imagens recebidas</w:t>
      </w:r>
      <w:r w:rsidDel="00000000" w:rsidR="00000000" w:rsidRPr="00000000">
        <w:rPr>
          <w:rtl w:val="0"/>
        </w:rPr>
      </w:r>
    </w:p>
    <w:tbl>
      <w:tblPr>
        <w:tblStyle w:val="Table18"/>
        <w:tblW w:w="9330.0" w:type="dxa"/>
        <w:jc w:val="left"/>
        <w:tblInd w:w="-4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90"/>
        <w:gridCol w:w="3285"/>
        <w:gridCol w:w="3255"/>
        <w:tblGridChange w:id="0">
          <w:tblGrid>
            <w:gridCol w:w="2790"/>
            <w:gridCol w:w="3285"/>
            <w:gridCol w:w="3255"/>
          </w:tblGrid>
        </w:tblGridChange>
      </w:tblGrid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22D">
            <w:pPr>
              <w:ind w:left="5" w:right="53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Breve descrição do Caso de Uso: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2E">
            <w:pPr>
              <w:widowControl w:val="0"/>
              <w:spacing w:line="276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Permite ao profissional visualizar, arquivar ou excluir imagens de um serviço.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230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Ator (s) Envolvido(s)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31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Profissional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vMerge w:val="restart"/>
            <w:shd w:fill="000000" w:val="clear"/>
          </w:tcPr>
          <w:p w:rsidR="00000000" w:rsidDel="00000000" w:rsidP="00000000" w:rsidRDefault="00000000" w:rsidRPr="00000000" w14:paraId="00000233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Atributos Manipulados e seus Domínios de Dados: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234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Atributo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235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Domínio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9.14062499999997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236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7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Excluir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8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BOOLEAN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239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A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Confirmar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B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BOOLEAN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23C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Complexidade: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3D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Simples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23F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Cenário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40">
            <w:pPr>
              <w:widowControl w:val="0"/>
              <w:spacing w:line="276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O profissional decide entrar no gerenciamento de imagens e o sistema abre a galeria.</w:t>
            </w:r>
          </w:p>
        </w:tc>
      </w:tr>
      <w:tr>
        <w:trPr>
          <w:cantSplit w:val="0"/>
          <w:trHeight w:val="93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242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Cenários Alternativos/Exceção: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43">
            <w:pPr>
              <w:widowControl w:val="0"/>
              <w:spacing w:line="276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Excluir imagem #01: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O profissional decide excluir uma imagem, o sistema solicita uma confirmação para a ação e com a confirmação do profissional, remove a imagem e atualiza a galeria de imagens.</w:t>
            </w:r>
          </w:p>
          <w:p w:rsidR="00000000" w:rsidDel="00000000" w:rsidP="00000000" w:rsidRDefault="00000000" w:rsidRPr="00000000" w14:paraId="00000244">
            <w:pPr>
              <w:widowControl w:val="0"/>
              <w:spacing w:line="276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Arquivar imagem #02: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 O profissional decide arquivar uma imagem, o sistema pede uma confirmação para arquivar a imagem e com a confirmação do profissional, a imagem é arquivada e removida da listagem principal da galeria porém mantida em uma seção de arquivos.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246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Protótipo de IHM: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47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</w:rPr>
              <w:drawing>
                <wp:inline distB="114300" distT="114300" distL="114300" distR="114300">
                  <wp:extent cx="4048125" cy="2286000"/>
                  <wp:effectExtent b="0" l="0" r="0" t="0"/>
                  <wp:docPr id="15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125" cy="2286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49">
      <w:pPr>
        <w:spacing w:after="249" w:line="276" w:lineRule="auto"/>
        <w:ind w:right="-15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numPr>
          <w:ilvl w:val="0"/>
          <w:numId w:val="4"/>
        </w:numPr>
        <w:spacing w:after="249" w:line="276" w:lineRule="auto"/>
        <w:ind w:left="720" w:right="-15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UC13: Gerenciar perfil</w:t>
      </w:r>
      <w:r w:rsidDel="00000000" w:rsidR="00000000" w:rsidRPr="00000000">
        <w:rPr>
          <w:rtl w:val="0"/>
        </w:rPr>
      </w:r>
    </w:p>
    <w:tbl>
      <w:tblPr>
        <w:tblStyle w:val="Table19"/>
        <w:tblW w:w="9330.0" w:type="dxa"/>
        <w:jc w:val="left"/>
        <w:tblInd w:w="-4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90"/>
        <w:gridCol w:w="3285"/>
        <w:gridCol w:w="3255"/>
        <w:tblGridChange w:id="0">
          <w:tblGrid>
            <w:gridCol w:w="2790"/>
            <w:gridCol w:w="3285"/>
            <w:gridCol w:w="3255"/>
          </w:tblGrid>
        </w:tblGridChange>
      </w:tblGrid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24B">
            <w:pPr>
              <w:ind w:left="5" w:right="53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Breve descrição do Caso de Uso: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4C">
            <w:pPr>
              <w:widowControl w:val="0"/>
              <w:spacing w:line="276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Os usuários devem conseguir alterar seus dados cadastrais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24E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Ator (s) Envolvido(s)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4F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Profissional, Cliente.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vMerge w:val="restart"/>
            <w:shd w:fill="000000" w:val="clear"/>
          </w:tcPr>
          <w:p w:rsidR="00000000" w:rsidDel="00000000" w:rsidP="00000000" w:rsidRDefault="00000000" w:rsidRPr="00000000" w14:paraId="00000251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Atributos Manipulados e seus Domínios de Dados: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252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Atributo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253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Domínio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9.14062499999997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254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5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Alterar senha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6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BOOLEAN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257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8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Confirmar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9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BOOLEAN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25A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B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Salvar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C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BOOLEAN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25D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E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Editar informações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F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BOOLEAN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260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Complexidade: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61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Simples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263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Cenário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64">
            <w:pPr>
              <w:widowControl w:val="0"/>
              <w:spacing w:line="276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O usuário cliente ou profissional entra na seção “Meu perfil” e o sistema exibe os dados cadastrais referentes à conta.</w:t>
            </w:r>
          </w:p>
        </w:tc>
      </w:tr>
      <w:tr>
        <w:trPr>
          <w:cantSplit w:val="0"/>
          <w:trHeight w:val="9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266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Cenários Alternativos/Exceção: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67">
            <w:pPr>
              <w:widowControl w:val="0"/>
              <w:spacing w:line="276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Alterar senha #01: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O usuário seleciona Alterar senha e é redirecionado para a tela de alteração de senha, acionando o caso de uso “UC14: Cadastrar nova senha”.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269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Protótipo de IHM: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6A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6C">
      <w:pPr>
        <w:spacing w:after="249" w:line="276" w:lineRule="auto"/>
        <w:ind w:right="-15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numPr>
          <w:ilvl w:val="0"/>
          <w:numId w:val="4"/>
        </w:numPr>
        <w:spacing w:after="249" w:line="276" w:lineRule="auto"/>
        <w:ind w:left="720" w:right="-15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UC14: Cadastrar nova senha</w:t>
      </w:r>
      <w:r w:rsidDel="00000000" w:rsidR="00000000" w:rsidRPr="00000000">
        <w:rPr>
          <w:rtl w:val="0"/>
        </w:rPr>
      </w:r>
    </w:p>
    <w:tbl>
      <w:tblPr>
        <w:tblStyle w:val="Table20"/>
        <w:tblW w:w="9330.0" w:type="dxa"/>
        <w:jc w:val="left"/>
        <w:tblInd w:w="-4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90"/>
        <w:gridCol w:w="3285"/>
        <w:gridCol w:w="3255"/>
        <w:tblGridChange w:id="0">
          <w:tblGrid>
            <w:gridCol w:w="2790"/>
            <w:gridCol w:w="3285"/>
            <w:gridCol w:w="3255"/>
          </w:tblGrid>
        </w:tblGridChange>
      </w:tblGrid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26E">
            <w:pPr>
              <w:ind w:left="5" w:right="53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Breve descrição do Caso de Uso: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6F">
            <w:pPr>
              <w:widowControl w:val="0"/>
              <w:spacing w:line="276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Permite a redefinição da senha da conta, vindo do caso de uso “UC13: Gerenciar perfil”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271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Ator (s) Envolvido(s)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72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Profissional, Cliente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vMerge w:val="restart"/>
            <w:shd w:fill="000000" w:val="clear"/>
          </w:tcPr>
          <w:p w:rsidR="00000000" w:rsidDel="00000000" w:rsidP="00000000" w:rsidRDefault="00000000" w:rsidRPr="00000000" w14:paraId="00000274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Atributos Manipulados e seus Domínios de Dados: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275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Atributo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276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Domínio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9.14062499999997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277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8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Confirmar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9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BOOLEAN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27A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B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Cancelar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C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BOOLEAN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27D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E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Senha Atual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F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VARCHAR(50)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280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1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Nova senha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2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VARCHAR(50)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283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4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Confirmar senha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5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VARCHAR(50)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286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7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Alterar senha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8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BOOLEAN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289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Complexidade: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8A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Simples</w:t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28C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Cenário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8D">
            <w:pPr>
              <w:widowControl w:val="0"/>
              <w:spacing w:line="276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A partir dos processos de “UC13: Gerenciar perfil”, o usuário digita sua senha e a nova senha e após a confirmação da mudança, o sistema realiza a alteração da senha.</w:t>
            </w:r>
          </w:p>
        </w:tc>
      </w:tr>
      <w:tr>
        <w:trPr>
          <w:cantSplit w:val="0"/>
          <w:trHeight w:val="9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28F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Cenários Alternativos/Exceção: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90">
            <w:pPr>
              <w:widowControl w:val="0"/>
              <w:spacing w:line="276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Senha fora dos padrões #01: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Caso o usuário use de uma formatação incorreta ou não aceita na senha, o sistema exibe uma tela indicando a má formatação da senha, e retorna para que o usuário mude o formato.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292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Protótipo de IHM: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93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</w:rPr>
              <w:drawing>
                <wp:inline distB="114300" distT="114300" distL="114300" distR="114300">
                  <wp:extent cx="4029075" cy="2247900"/>
                  <wp:effectExtent b="0" l="0" r="0" t="0"/>
                  <wp:docPr id="9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075" cy="2247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95">
      <w:pPr>
        <w:spacing w:after="249" w:line="276" w:lineRule="auto"/>
        <w:ind w:right="-15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numPr>
          <w:ilvl w:val="0"/>
          <w:numId w:val="4"/>
        </w:numPr>
        <w:spacing w:after="249" w:line="276" w:lineRule="auto"/>
        <w:ind w:left="720" w:right="-15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UC15: Recuperar senha</w:t>
      </w:r>
      <w:r w:rsidDel="00000000" w:rsidR="00000000" w:rsidRPr="00000000">
        <w:rPr>
          <w:rtl w:val="0"/>
        </w:rPr>
      </w:r>
    </w:p>
    <w:tbl>
      <w:tblPr>
        <w:tblStyle w:val="Table21"/>
        <w:tblW w:w="9330.0" w:type="dxa"/>
        <w:jc w:val="left"/>
        <w:tblInd w:w="-4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90"/>
        <w:gridCol w:w="3285"/>
        <w:gridCol w:w="3255"/>
        <w:tblGridChange w:id="0">
          <w:tblGrid>
            <w:gridCol w:w="2790"/>
            <w:gridCol w:w="3285"/>
            <w:gridCol w:w="3255"/>
          </w:tblGrid>
        </w:tblGridChange>
      </w:tblGrid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297">
            <w:pPr>
              <w:ind w:left="5" w:right="53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Breve descrição do Caso de Uso: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98">
            <w:pPr>
              <w:widowControl w:val="0"/>
              <w:spacing w:line="276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O usuário fornece o email cadastrado anteriormente. O sistema compara o email fornecido com o registrado no banco de dados e, após a validação, envia um email de recuperação ao email digitado pelo usuário. O usuário é então redirecionado a página de definirá a nova senha.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29A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Ator (s) Envolvido(s)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9B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Cliente, Profissional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vMerge w:val="restart"/>
            <w:shd w:fill="000000" w:val="clear"/>
          </w:tcPr>
          <w:p w:rsidR="00000000" w:rsidDel="00000000" w:rsidP="00000000" w:rsidRDefault="00000000" w:rsidRPr="00000000" w14:paraId="0000029D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Atributos Manipulados e seus Domínios de Dados: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29E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Atributo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29F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Domínio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9.14062499999997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2A0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1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Email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2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VARCHAR(50)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2A3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4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Recuperar senha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5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BOOLEAN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2A6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7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Enviar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8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BOOLEAN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2A9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A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Nova senha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B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VARCHAR(50)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2AC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D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Confirmar senha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E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VARCHAR(50)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2AF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0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Alterar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1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BOOLEAN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2B2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Complexidade: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B3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Simples</w:t>
            </w:r>
          </w:p>
        </w:tc>
      </w:tr>
      <w:tr>
        <w:trPr>
          <w:cantSplit w:val="0"/>
          <w:trHeight w:val="12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2B5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Cenário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B6">
            <w:pPr>
              <w:widowControl w:val="0"/>
              <w:spacing w:line="276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Fornecer formulário de autenticação para tentativa de recuperação de senha. Nele deve ser solicitado o email registrado, e haver um botão para submissão. O sistema deve validar o email e caso seja inválido, exibir a mensagem: “Email inválido”.</w:t>
            </w:r>
          </w:p>
        </w:tc>
      </w:tr>
      <w:tr>
        <w:trPr>
          <w:cantSplit w:val="0"/>
          <w:trHeight w:val="11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2B8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Cenários Alternativos/Exceção: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B9">
            <w:pPr>
              <w:widowControl w:val="0"/>
              <w:spacing w:line="276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Campo email não preenchido #01: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Após o usuário submeter os dados sem o email, o sistema exibe um alerta para o preenchimento obrigatório do campo.</w:t>
            </w:r>
          </w:p>
          <w:p w:rsidR="00000000" w:rsidDel="00000000" w:rsidP="00000000" w:rsidRDefault="00000000" w:rsidRPr="00000000" w14:paraId="000002BA">
            <w:pPr>
              <w:widowControl w:val="0"/>
              <w:spacing w:line="276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Email não cadastrado #02: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O usuário insere um email que não pertence a nenhum usuário cadastrado no sistema e o sistema exibe um alerta.</w:t>
            </w:r>
          </w:p>
          <w:p w:rsidR="00000000" w:rsidDel="00000000" w:rsidP="00000000" w:rsidRDefault="00000000" w:rsidRPr="00000000" w14:paraId="000002BB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2BD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Protótipo de IHM: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BE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</w:rPr>
              <w:drawing>
                <wp:inline distB="114300" distT="114300" distL="114300" distR="114300">
                  <wp:extent cx="4048125" cy="1917700"/>
                  <wp:effectExtent b="0" l="0" r="0" t="0"/>
                  <wp:docPr id="16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125" cy="191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C0">
      <w:pPr>
        <w:spacing w:after="249" w:line="276" w:lineRule="auto"/>
        <w:ind w:right="-15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numPr>
          <w:ilvl w:val="0"/>
          <w:numId w:val="4"/>
        </w:numPr>
        <w:spacing w:after="249" w:line="276" w:lineRule="auto"/>
        <w:ind w:left="720" w:right="-15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UC16: Login</w:t>
      </w:r>
      <w:r w:rsidDel="00000000" w:rsidR="00000000" w:rsidRPr="00000000">
        <w:rPr>
          <w:rtl w:val="0"/>
        </w:rPr>
      </w:r>
    </w:p>
    <w:tbl>
      <w:tblPr>
        <w:tblStyle w:val="Table22"/>
        <w:tblW w:w="9330.0" w:type="dxa"/>
        <w:jc w:val="left"/>
        <w:tblInd w:w="-4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90"/>
        <w:gridCol w:w="3285"/>
        <w:gridCol w:w="3255"/>
        <w:tblGridChange w:id="0">
          <w:tblGrid>
            <w:gridCol w:w="2790"/>
            <w:gridCol w:w="3285"/>
            <w:gridCol w:w="3255"/>
          </w:tblGrid>
        </w:tblGridChange>
      </w:tblGrid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2C2">
            <w:pPr>
              <w:ind w:left="5" w:right="53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Breve descrição do Caso de Uso: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C3">
            <w:pPr>
              <w:widowControl w:val="0"/>
              <w:spacing w:line="276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O usuário deseja entrar em sua conta por meio do sistema de login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2C5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Ator (s) Envolvido(s)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C6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Visitante, Administrador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vMerge w:val="restart"/>
            <w:shd w:fill="000000" w:val="clear"/>
          </w:tcPr>
          <w:p w:rsidR="00000000" w:rsidDel="00000000" w:rsidP="00000000" w:rsidRDefault="00000000" w:rsidRPr="00000000" w14:paraId="000002C8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Atributos Manipulados e seus Domínios de Dados: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2C9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Atributo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2CA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Domínio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9.14062499999997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2CB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C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Login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D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BOOLEAN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2CE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F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Email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D0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VARCHAR(50)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2D1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D2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Senha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D3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VARCHAR(50)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2D4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Complexidade: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D5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Médio</w:t>
            </w:r>
          </w:p>
        </w:tc>
      </w:tr>
      <w:tr>
        <w:trPr>
          <w:cantSplit w:val="0"/>
          <w:trHeight w:val="12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2D7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Cenário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D8">
            <w:pPr>
              <w:widowControl w:val="0"/>
              <w:spacing w:line="276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O usuário clica no botão “Entrar” na página inicial e o sistema exibe a tela para inserir o email. Ao inserir o email, o sistema deve verificar se o email é válido (está cadastrado no sistema). Caso esteja, o sistema exibe o campo “Senha” para o usuário preencher.</w:t>
            </w:r>
          </w:p>
        </w:tc>
      </w:tr>
      <w:tr>
        <w:trPr>
          <w:cantSplit w:val="0"/>
          <w:trHeight w:val="11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2DA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Cenários Alternativos/Exceção: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DB">
            <w:pPr>
              <w:widowControl w:val="0"/>
              <w:spacing w:line="276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Senha incorreta #01: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O usuário insere a senha incorreta e uma mensagem “Senha incorreta” é exibida na tela. Podendo o usuário após isso, tentar preencher a senha novamente.</w:t>
            </w:r>
          </w:p>
          <w:p w:rsidR="00000000" w:rsidDel="00000000" w:rsidP="00000000" w:rsidRDefault="00000000" w:rsidRPr="00000000" w14:paraId="000002DC">
            <w:pPr>
              <w:widowControl w:val="0"/>
              <w:spacing w:line="276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Email não cadastrado #02: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O sistema não reconhece o email (não está cadastrado) e redireciona o usuário para a tela na qual ele poderá escolher se cadastrar como Cliente ou Profissional.</w:t>
            </w:r>
          </w:p>
          <w:p w:rsidR="00000000" w:rsidDel="00000000" w:rsidP="00000000" w:rsidRDefault="00000000" w:rsidRPr="00000000" w14:paraId="000002DD">
            <w:pPr>
              <w:widowControl w:val="0"/>
              <w:spacing w:line="276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Recuperar senha #03: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O usuário decide recuperar sua senha e aciona o caso de uso UC15.</w:t>
            </w:r>
          </w:p>
          <w:p w:rsidR="00000000" w:rsidDel="00000000" w:rsidP="00000000" w:rsidRDefault="00000000" w:rsidRPr="00000000" w14:paraId="000002DE">
            <w:pPr>
              <w:widowControl w:val="0"/>
              <w:spacing w:line="276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Email não confirmado #04: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O usuário está cadastrado mas o email não foi confirmado ainda, impossibilitando o login.</w:t>
            </w:r>
          </w:p>
          <w:p w:rsidR="00000000" w:rsidDel="00000000" w:rsidP="00000000" w:rsidRDefault="00000000" w:rsidRPr="00000000" w14:paraId="000002DF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2E1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Protótipo de IHM: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E2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</w:rPr>
              <w:drawing>
                <wp:inline distB="114300" distT="114300" distL="114300" distR="114300">
                  <wp:extent cx="4048125" cy="1930400"/>
                  <wp:effectExtent b="0" l="0" r="0" t="0"/>
                  <wp:docPr id="10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125" cy="1930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E4">
      <w:pPr>
        <w:spacing w:after="249" w:line="276" w:lineRule="auto"/>
        <w:ind w:right="-15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numPr>
          <w:ilvl w:val="0"/>
          <w:numId w:val="4"/>
        </w:numPr>
        <w:spacing w:after="249" w:line="276" w:lineRule="auto"/>
        <w:ind w:left="720" w:right="-15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UC17: Fazer cadastro Cliente</w:t>
      </w:r>
      <w:r w:rsidDel="00000000" w:rsidR="00000000" w:rsidRPr="00000000">
        <w:rPr>
          <w:rtl w:val="0"/>
        </w:rPr>
      </w:r>
    </w:p>
    <w:tbl>
      <w:tblPr>
        <w:tblStyle w:val="Table23"/>
        <w:tblW w:w="9330.0" w:type="dxa"/>
        <w:jc w:val="left"/>
        <w:tblInd w:w="-4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90"/>
        <w:gridCol w:w="3285"/>
        <w:gridCol w:w="3255"/>
        <w:tblGridChange w:id="0">
          <w:tblGrid>
            <w:gridCol w:w="2790"/>
            <w:gridCol w:w="3285"/>
            <w:gridCol w:w="3255"/>
          </w:tblGrid>
        </w:tblGridChange>
      </w:tblGrid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2E6">
            <w:pPr>
              <w:ind w:left="5" w:right="53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Breve descrição do Caso de Uso: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E7">
            <w:pPr>
              <w:widowControl w:val="0"/>
              <w:spacing w:line="276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Permite que o usuário realize o cadastro como Cliente.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2E9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Ator (s) Envolvido(s)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EA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Visitante, Administrador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vMerge w:val="restart"/>
            <w:shd w:fill="000000" w:val="clear"/>
          </w:tcPr>
          <w:p w:rsidR="00000000" w:rsidDel="00000000" w:rsidP="00000000" w:rsidRDefault="00000000" w:rsidRPr="00000000" w14:paraId="000002EC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Atributos Manipulados e seus Domínios de Dados: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2ED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Atributo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2EE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Domínio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9.14062499999997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2EF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F0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Nome completo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F1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VARCHAR(100)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2F2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F3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Data de nascimento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F4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DATE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2F5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F6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Sexo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F7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ENUM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2F8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F9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Celular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FA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VARCHAR(15)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2FB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FC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Estado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FD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VARCHAR(100)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2FE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FF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Cidade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00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VARCHAR(100)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301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02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Endereço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03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VARCHAR(100)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304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05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CPF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06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VARCHAR(11)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307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08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Email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09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VARCHAR(255)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30A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0B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Senha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0C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VARCHAR(30)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30D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0E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Confirmar senha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0F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VARCHAR(30)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310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11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Cadastrar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12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BOOLEAN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313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Complexidade: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14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Simples</w:t>
            </w:r>
          </w:p>
        </w:tc>
      </w:tr>
      <w:tr>
        <w:trPr>
          <w:cantSplit w:val="0"/>
          <w:trHeight w:val="12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316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Cenário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17">
            <w:pPr>
              <w:widowControl w:val="0"/>
              <w:spacing w:line="276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O usuário preenche todos os campos obrigatórios corretamente, o sistema verifica que o usuário ainda não está cadastrado no sistema e salva os dados no banco.</w:t>
            </w:r>
          </w:p>
        </w:tc>
      </w:tr>
      <w:tr>
        <w:trPr>
          <w:cantSplit w:val="0"/>
          <w:trHeight w:val="11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319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Cenários Alternativos/Exceção: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1A">
            <w:pPr>
              <w:widowControl w:val="0"/>
              <w:spacing w:line="276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Campo obrigatório não preenchido #01: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O usuário deixa de preencher pelo menos um dos campos obrigatórios e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clica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 em “Cadastrar”. O sistema reconhece o(s) erro(s), alertando o usuário com uma mensagem, indicando quais campos faltam ser preenchidos.</w:t>
            </w:r>
          </w:p>
          <w:p w:rsidR="00000000" w:rsidDel="00000000" w:rsidP="00000000" w:rsidRDefault="00000000" w:rsidRPr="00000000" w14:paraId="0000031B">
            <w:pPr>
              <w:widowControl w:val="0"/>
              <w:spacing w:line="276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Formato incorreto de dados #02: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O usuário preenche pelo menos um dos campos em um formato incorreto (letras no CPF por exemplo) e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clica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 em “Cadastrar”. O sistema reconhece o(s) erro(s), alertando o usuário com uma mensagem e indicando quais campos restam a ser preenchidos no formato correto.</w:t>
            </w:r>
          </w:p>
          <w:p w:rsidR="00000000" w:rsidDel="00000000" w:rsidP="00000000" w:rsidRDefault="00000000" w:rsidRPr="00000000" w14:paraId="0000031C">
            <w:pPr>
              <w:widowControl w:val="0"/>
              <w:spacing w:line="276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Senhas divergentes #03: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Os campos “Senha” e “Confirmar senha” possuem dados preenchidos diferentes. O sistema alerta o usuário a preencher os campos corretamente.</w:t>
            </w:r>
          </w:p>
          <w:p w:rsidR="00000000" w:rsidDel="00000000" w:rsidP="00000000" w:rsidRDefault="00000000" w:rsidRPr="00000000" w14:paraId="0000031D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31F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Protótipo de IHM: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20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</w:rPr>
              <w:drawing>
                <wp:inline distB="114300" distT="114300" distL="114300" distR="114300">
                  <wp:extent cx="4048125" cy="1930400"/>
                  <wp:effectExtent b="0" l="0" r="0" t="0"/>
                  <wp:docPr id="17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125" cy="1930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22">
      <w:pPr>
        <w:spacing w:after="249" w:line="276" w:lineRule="auto"/>
        <w:ind w:right="-15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numPr>
          <w:ilvl w:val="0"/>
          <w:numId w:val="4"/>
        </w:numPr>
        <w:spacing w:after="249" w:line="276" w:lineRule="auto"/>
        <w:ind w:left="720" w:right="-15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UC18: Fazer cadastro Profissional</w:t>
      </w:r>
      <w:r w:rsidDel="00000000" w:rsidR="00000000" w:rsidRPr="00000000">
        <w:rPr>
          <w:rtl w:val="0"/>
        </w:rPr>
      </w:r>
    </w:p>
    <w:tbl>
      <w:tblPr>
        <w:tblStyle w:val="Table24"/>
        <w:tblW w:w="9330.0" w:type="dxa"/>
        <w:jc w:val="left"/>
        <w:tblInd w:w="-4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90"/>
        <w:gridCol w:w="3285"/>
        <w:gridCol w:w="3255"/>
        <w:tblGridChange w:id="0">
          <w:tblGrid>
            <w:gridCol w:w="2790"/>
            <w:gridCol w:w="3285"/>
            <w:gridCol w:w="3255"/>
          </w:tblGrid>
        </w:tblGridChange>
      </w:tblGrid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324">
            <w:pPr>
              <w:ind w:left="5" w:right="53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Breve descrição do Caso de Uso: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25">
            <w:pPr>
              <w:widowControl w:val="0"/>
              <w:spacing w:line="276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Permite que o usuário realize o cadastro como Profissional.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327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Ator (s) Envolvido(s)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28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Visitante, Administrador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vMerge w:val="restart"/>
            <w:shd w:fill="000000" w:val="clear"/>
          </w:tcPr>
          <w:p w:rsidR="00000000" w:rsidDel="00000000" w:rsidP="00000000" w:rsidRDefault="00000000" w:rsidRPr="00000000" w14:paraId="0000032A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Atributos Manipulados e seus Domínios de Dados: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32B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Atributo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32C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Domínio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9.14062499999997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32D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2E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Nome completo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2F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VARCHAR(100)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330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31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Data de nascimento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32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DATE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333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34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Sexo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35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ENUM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336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37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Celular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38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VARCHAR(15)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339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3A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Estado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3B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VARCHAR(100)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33C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3D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Cidade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3E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VARCHAR(100)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33F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40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Endereço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41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VARCHAR(100)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342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43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CPF/CNPJ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44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VARCHAR(15)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345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46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Email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47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VARCHAR(255)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348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49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Senha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4A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VARCHAR(30)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34B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4C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Confirmar senha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4D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VARCHAR(30)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34E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4F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Foto de perfil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50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BLOB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351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52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Endereço comercial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53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VARCHAR(100)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354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55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Telefone comercial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56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VARCHAR(15)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357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58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Serviços ofertados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59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ENUM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35A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5B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Cadastrar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5C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BOOLEAN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35D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Complexidade: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5E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Simples</w:t>
            </w:r>
          </w:p>
        </w:tc>
      </w:tr>
      <w:tr>
        <w:trPr>
          <w:cantSplit w:val="0"/>
          <w:trHeight w:val="9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360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Cenário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61">
            <w:pPr>
              <w:widowControl w:val="0"/>
              <w:spacing w:line="276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O usuário preenche todos os campos obrigatórios corretamente, o sistema verifica que o usuário ainda não está cadastrado no sistema e salva os dados no banco.</w:t>
            </w:r>
          </w:p>
        </w:tc>
      </w:tr>
      <w:tr>
        <w:trPr>
          <w:cantSplit w:val="0"/>
          <w:trHeight w:val="11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363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Cenários Alternativos/Exceção: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64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Campo obrigatório não preenchido #01: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 O usuário deixa de preencher pelo menos um dos campos obrigatórios e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clica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 em “Cadastrar”. O sistema reconhece o(s) erro(s), alertando o usuário com uma mensagem, indicando quais campos restam ser preenchidos.</w:t>
            </w:r>
          </w:p>
          <w:p w:rsidR="00000000" w:rsidDel="00000000" w:rsidP="00000000" w:rsidRDefault="00000000" w:rsidRPr="00000000" w14:paraId="00000365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Formato incorreto de dados #02: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O usuário preenche pelo menos um dos campos em um formato incorreto (letras no CPF por exemplo) e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clica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 em “Cadastrar”. O sistema reconhece o(s) erro(s), alertando o usuário com uma mensagem, indicando quais campos restam a ser preenchidos no formato correto.</w:t>
            </w:r>
          </w:p>
          <w:p w:rsidR="00000000" w:rsidDel="00000000" w:rsidP="00000000" w:rsidRDefault="00000000" w:rsidRPr="00000000" w14:paraId="00000366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Campos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de senha divergentes #03: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Os campos “Senha” e “Confirmar senha” possuem dados preenchidos diferentes. O sistema alerta o usuário a preencher os campos corretamente.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368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Protótipo de IHM: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69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</w:rPr>
              <w:drawing>
                <wp:inline distB="114300" distT="114300" distL="114300" distR="114300">
                  <wp:extent cx="4048125" cy="2273300"/>
                  <wp:effectExtent b="0" l="0" r="0" t="0"/>
                  <wp:docPr id="11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125" cy="2273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6B">
      <w:pPr>
        <w:spacing w:after="249" w:line="276" w:lineRule="auto"/>
        <w:ind w:right="-15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numPr>
          <w:ilvl w:val="0"/>
          <w:numId w:val="4"/>
        </w:numPr>
        <w:spacing w:after="249" w:line="276" w:lineRule="auto"/>
        <w:ind w:left="720" w:right="-15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UC19: Gerar Ranking de Profissionais</w:t>
      </w:r>
      <w:r w:rsidDel="00000000" w:rsidR="00000000" w:rsidRPr="00000000">
        <w:rPr>
          <w:rtl w:val="0"/>
        </w:rPr>
      </w:r>
    </w:p>
    <w:tbl>
      <w:tblPr>
        <w:tblStyle w:val="Table25"/>
        <w:tblW w:w="9330.0" w:type="dxa"/>
        <w:jc w:val="left"/>
        <w:tblInd w:w="-4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90"/>
        <w:gridCol w:w="3285"/>
        <w:gridCol w:w="3255"/>
        <w:tblGridChange w:id="0">
          <w:tblGrid>
            <w:gridCol w:w="2790"/>
            <w:gridCol w:w="3285"/>
            <w:gridCol w:w="3255"/>
          </w:tblGrid>
        </w:tblGridChange>
      </w:tblGrid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36D">
            <w:pPr>
              <w:ind w:left="5" w:right="53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Breve descrição do Caso de Uso: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6E">
            <w:pPr>
              <w:widowControl w:val="0"/>
              <w:spacing w:line="276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Funcionalidade que permite um ranking entre os Profissionais, através das avaliações prestadas pelos Clientes após o serviço, possibilitando aos Clientes verem os Profissionais mais bem avaliados da plataforma.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370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Ator (s) Envolvido(s)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71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Visitante, Cliente, Profissional, Administrador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vMerge w:val="restart"/>
            <w:shd w:fill="000000" w:val="clear"/>
          </w:tcPr>
          <w:p w:rsidR="00000000" w:rsidDel="00000000" w:rsidP="00000000" w:rsidRDefault="00000000" w:rsidRPr="00000000" w14:paraId="00000373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Atributos Manipulados e seus Domínios de Dados: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374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Atributo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375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Domínio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9.14062499999997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376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77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—--------------------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78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—-------------------------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379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Complexidade: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7A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Simples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37C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Cenário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7D">
            <w:pPr>
              <w:widowControl w:val="0"/>
              <w:spacing w:line="276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O cliente acessa a página de ranking dos profissionais. A página lista os profissionais mais bem classificados por Cliente e por melhores avaliações.</w:t>
            </w:r>
          </w:p>
        </w:tc>
      </w:tr>
      <w:tr>
        <w:trPr>
          <w:cantSplit w:val="0"/>
          <w:trHeight w:val="11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37F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Cenários Alternativos/Exceção: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80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Profissional não possui ranking #01: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 Por não possuir ranking nada é mostrado.</w:t>
            </w:r>
          </w:p>
          <w:p w:rsidR="00000000" w:rsidDel="00000000" w:rsidP="00000000" w:rsidRDefault="00000000" w:rsidRPr="00000000" w14:paraId="00000381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Perdeu ranking após punição #02: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Profissional possuía ranking mas sofreu alguma punição (suspensão/banimento). Remover usuário dos rankings e perda de pontos ranking dependendo da severidade da denúncia.</w:t>
            </w:r>
          </w:p>
          <w:p w:rsidR="00000000" w:rsidDel="00000000" w:rsidP="00000000" w:rsidRDefault="00000000" w:rsidRPr="00000000" w14:paraId="00000382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384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Protótipo de IHM: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85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87">
      <w:pPr>
        <w:spacing w:after="249" w:line="276" w:lineRule="auto"/>
        <w:ind w:right="-15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numPr>
          <w:ilvl w:val="0"/>
          <w:numId w:val="4"/>
        </w:numPr>
        <w:spacing w:after="249" w:line="276" w:lineRule="auto"/>
        <w:ind w:left="720" w:right="-15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UC20: Lista de serviços denunciados</w:t>
      </w:r>
      <w:r w:rsidDel="00000000" w:rsidR="00000000" w:rsidRPr="00000000">
        <w:rPr>
          <w:rtl w:val="0"/>
        </w:rPr>
      </w:r>
    </w:p>
    <w:tbl>
      <w:tblPr>
        <w:tblStyle w:val="Table26"/>
        <w:tblW w:w="9330.0" w:type="dxa"/>
        <w:jc w:val="left"/>
        <w:tblInd w:w="-4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90"/>
        <w:gridCol w:w="3285"/>
        <w:gridCol w:w="3255"/>
        <w:tblGridChange w:id="0">
          <w:tblGrid>
            <w:gridCol w:w="2790"/>
            <w:gridCol w:w="3285"/>
            <w:gridCol w:w="3255"/>
          </w:tblGrid>
        </w:tblGridChange>
      </w:tblGrid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389">
            <w:pPr>
              <w:ind w:left="5" w:right="53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Breve descrição do Caso de Uso: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8A">
            <w:pPr>
              <w:widowControl w:val="0"/>
              <w:spacing w:line="276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Permite que o Administrador liste as denúncias dos serviços prestados pelos Profissionais.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38C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Ator (s) Envolvido(s)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8D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Administrador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vMerge w:val="restart"/>
            <w:shd w:fill="000000" w:val="clear"/>
          </w:tcPr>
          <w:p w:rsidR="00000000" w:rsidDel="00000000" w:rsidP="00000000" w:rsidRDefault="00000000" w:rsidRPr="00000000" w14:paraId="0000038F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Atributos Manipulados e seus Domínios de Dados: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390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Atributo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391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Domínio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9.14062499999997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392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93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Lista de denúncias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94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BOOLEAN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395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96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Alterar Status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97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ENUM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398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Complexidade: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99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Simples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39B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Cenário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9C">
            <w:pPr>
              <w:widowControl w:val="0"/>
              <w:spacing w:line="276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Administrador acessa a lista de denúncias.</w:t>
            </w:r>
          </w:p>
        </w:tc>
      </w:tr>
      <w:tr>
        <w:trPr>
          <w:cantSplit w:val="0"/>
          <w:trHeight w:val="11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39E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Cenários Alternativos/Exceção: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9F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Atualização de lista #01: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O administrador confere as denúncias e deve atualizar a lista e o status ( botão alterar status), conforme recebe mais denúncias.</w:t>
            </w:r>
          </w:p>
          <w:p w:rsidR="00000000" w:rsidDel="00000000" w:rsidP="00000000" w:rsidRDefault="00000000" w:rsidRPr="00000000" w14:paraId="000003A0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Denúncias conferidas #02: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 O administrador avalia a denúncia e caso infrinja as regras,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suspende/bane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 o usuário e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remove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 seu cadastro.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3A2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Protótipo de IHM: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A3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A5">
      <w:pPr>
        <w:spacing w:after="249" w:line="276" w:lineRule="auto"/>
        <w:ind w:right="-15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numPr>
          <w:ilvl w:val="0"/>
          <w:numId w:val="4"/>
        </w:numPr>
        <w:spacing w:after="249" w:line="276" w:lineRule="auto"/>
        <w:ind w:left="720" w:right="-15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UC21: Alterar status denúncia</w:t>
      </w:r>
      <w:r w:rsidDel="00000000" w:rsidR="00000000" w:rsidRPr="00000000">
        <w:rPr>
          <w:rtl w:val="0"/>
        </w:rPr>
      </w:r>
    </w:p>
    <w:tbl>
      <w:tblPr>
        <w:tblStyle w:val="Table27"/>
        <w:tblW w:w="9330.0" w:type="dxa"/>
        <w:jc w:val="left"/>
        <w:tblInd w:w="-4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90"/>
        <w:gridCol w:w="3285"/>
        <w:gridCol w:w="3255"/>
        <w:tblGridChange w:id="0">
          <w:tblGrid>
            <w:gridCol w:w="2790"/>
            <w:gridCol w:w="3285"/>
            <w:gridCol w:w="3255"/>
          </w:tblGrid>
        </w:tblGridChange>
      </w:tblGrid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3A7">
            <w:pPr>
              <w:ind w:left="5" w:right="53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Breve descrição do Caso de Uso: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A8">
            <w:pPr>
              <w:widowControl w:val="0"/>
              <w:spacing w:line="276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Este caso de uso permite ao Administrador alterar o status da denúncia registrada pelo Cliente.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3AA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Ator (s) Envolvido(s)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AB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Administrador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vMerge w:val="restart"/>
            <w:shd w:fill="000000" w:val="clear"/>
          </w:tcPr>
          <w:p w:rsidR="00000000" w:rsidDel="00000000" w:rsidP="00000000" w:rsidRDefault="00000000" w:rsidRPr="00000000" w14:paraId="000003AD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Atributos Manipulados e seus Domínios de Dados: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3AE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Atributo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3AF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Domínio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9.14062499999997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3B0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B1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Alterar Status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B2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BOOLEAN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3B3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B4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Motivo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B5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VARCHAR(500)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3B6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B7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Ação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B8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ENUM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3B9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Complexidade: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BA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Simples</w:t>
            </w:r>
          </w:p>
        </w:tc>
      </w:tr>
      <w:tr>
        <w:trPr>
          <w:cantSplit w:val="0"/>
          <w:trHeight w:val="12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3BC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Cenário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BD">
            <w:pPr>
              <w:widowControl w:val="0"/>
              <w:spacing w:line="276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O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Administrador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 acessa a plataforma e visualiza o status da denúncia. O sistema exibe o status atual e permite que o administrador altere a denúncia para um novo status: “Avaliando”, “Pendente” ou “Finalizada”. O sistema atualiza o status da denúncia conforme a definição do Administrador. 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3BF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Cenários Alternativos/Exceção: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C0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N/D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3C2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Protótipo de IHM: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C3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C5">
      <w:pPr>
        <w:spacing w:after="249" w:line="276" w:lineRule="auto"/>
        <w:ind w:right="-15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numPr>
          <w:ilvl w:val="0"/>
          <w:numId w:val="4"/>
        </w:numPr>
        <w:spacing w:after="249" w:line="276" w:lineRule="auto"/>
        <w:ind w:left="720" w:right="-15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UC22: Suspender Usuários</w:t>
      </w:r>
      <w:r w:rsidDel="00000000" w:rsidR="00000000" w:rsidRPr="00000000">
        <w:rPr>
          <w:rtl w:val="0"/>
        </w:rPr>
      </w:r>
    </w:p>
    <w:tbl>
      <w:tblPr>
        <w:tblStyle w:val="Table28"/>
        <w:tblW w:w="9330.0" w:type="dxa"/>
        <w:jc w:val="left"/>
        <w:tblInd w:w="-4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90"/>
        <w:gridCol w:w="3285"/>
        <w:gridCol w:w="3255"/>
        <w:tblGridChange w:id="0">
          <w:tblGrid>
            <w:gridCol w:w="2790"/>
            <w:gridCol w:w="3285"/>
            <w:gridCol w:w="3255"/>
          </w:tblGrid>
        </w:tblGridChange>
      </w:tblGrid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3C7">
            <w:pPr>
              <w:ind w:left="5" w:right="53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Breve descrição do Caso de Uso: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C8">
            <w:pPr>
              <w:widowControl w:val="0"/>
              <w:spacing w:line="276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Este caso de uso permite ao Administrador banir profissionais que violar as normas da plataforma.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3CA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Ator (s) Envolvido(s)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CB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Administrador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vMerge w:val="restart"/>
            <w:shd w:fill="000000" w:val="clear"/>
          </w:tcPr>
          <w:p w:rsidR="00000000" w:rsidDel="00000000" w:rsidP="00000000" w:rsidRDefault="00000000" w:rsidRPr="00000000" w14:paraId="000003CD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Atributos Manipulados e seus Domínios de Dados: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3CE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Atributo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3CF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Domínio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9.14062499999997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3D0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D1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Nome completo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D2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VARCHAR(100)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3D3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D4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Banir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D5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BOOLEAN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3D6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D7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Confirmar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D8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BOOLEAN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3D9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DA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Cancelar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DB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BOOLEAN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3DC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DD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DE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3DF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Complexidade: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E0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Simples</w:t>
            </w:r>
          </w:p>
        </w:tc>
      </w:tr>
      <w:tr>
        <w:trPr>
          <w:cantSplit w:val="0"/>
          <w:trHeight w:val="12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3E2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Cenário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E3">
            <w:pPr>
              <w:widowControl w:val="0"/>
              <w:spacing w:line="276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O Administrador verifica as denúncias contra um Profissional, comprova a violação das normas e decide pela suspensão. O sistema banirá o email do Profissional e enviará um email justificando a suspensão ao usuário.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3E5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Cenários Alternativos/Exceção: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E6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N/D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3E8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Protótipo de IHM: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E9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EB">
      <w:pPr>
        <w:spacing w:after="249" w:line="276" w:lineRule="auto"/>
        <w:ind w:right="-15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C">
      <w:pPr>
        <w:numPr>
          <w:ilvl w:val="0"/>
          <w:numId w:val="4"/>
        </w:numPr>
        <w:spacing w:after="249" w:line="276" w:lineRule="auto"/>
        <w:ind w:left="720" w:right="-15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UC23: Agenda Profissional</w:t>
      </w:r>
      <w:r w:rsidDel="00000000" w:rsidR="00000000" w:rsidRPr="00000000">
        <w:rPr>
          <w:rtl w:val="0"/>
        </w:rPr>
      </w:r>
    </w:p>
    <w:tbl>
      <w:tblPr>
        <w:tblStyle w:val="Table29"/>
        <w:tblW w:w="9330.0" w:type="dxa"/>
        <w:jc w:val="left"/>
        <w:tblInd w:w="-4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90"/>
        <w:gridCol w:w="3285"/>
        <w:gridCol w:w="3255"/>
        <w:tblGridChange w:id="0">
          <w:tblGrid>
            <w:gridCol w:w="2790"/>
            <w:gridCol w:w="3285"/>
            <w:gridCol w:w="3255"/>
          </w:tblGrid>
        </w:tblGridChange>
      </w:tblGrid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3ED">
            <w:pPr>
              <w:ind w:left="5" w:right="53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Breve descrição do Caso de Uso: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EE">
            <w:pPr>
              <w:widowControl w:val="0"/>
              <w:spacing w:line="276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Este caso de uso será a página inicial após o Login com credenciais de Profissional. Nele, será possível consultar todos os agendamentos que estão para ser realizados pelo usuário.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3F0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Ator (s) Envolvido(s)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F1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Profissional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vMerge w:val="restart"/>
            <w:shd w:fill="000000" w:val="clear"/>
          </w:tcPr>
          <w:p w:rsidR="00000000" w:rsidDel="00000000" w:rsidP="00000000" w:rsidRDefault="00000000" w:rsidRPr="00000000" w14:paraId="000003F3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Atributos Manipulados e seus Domínios de Dados: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3F4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Atributo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3F5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Domínio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9.14062499999997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3F6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F7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Opção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F8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ENUM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3F9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FA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Cancelar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FB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BOOLEAN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3FC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FD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Confirmar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FE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BOOLEAN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3FF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Complexidade: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00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Simples</w:t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402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Cenário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03">
            <w:pPr>
              <w:widowControl w:val="0"/>
              <w:spacing w:line="276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Após o usuário acessar a seção “Minha agenda”, o sistema exibe uma lista com todos os agendamentos a serem concluídos. </w:t>
            </w:r>
          </w:p>
        </w:tc>
      </w:tr>
      <w:tr>
        <w:trPr>
          <w:cantSplit w:val="0"/>
          <w:trHeight w:val="3249.14062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405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Cenários Alternativos/Exceção: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06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Agendamento realizado #01: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 Após a visualização, o usuário decide alterar o estado do agendamento mudando a opção para “Realizado”. O sistema exibe uma mensagem de confirmação, que ao ser confirmada pelo usuário, o agendamento é registrado pelo sistema como “Concluído” e passa para a seção “Histórico de Serviços”.</w:t>
            </w:r>
          </w:p>
          <w:p w:rsidR="00000000" w:rsidDel="00000000" w:rsidP="00000000" w:rsidRDefault="00000000" w:rsidRPr="00000000" w14:paraId="00000407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Cancelar ação #02: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O usuário desiste da ação de alteração e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clica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 no botão “Cancelar”, fazendo com que o sistema o redirecione para a seção “Minha Agenda”.</w:t>
            </w:r>
          </w:p>
          <w:p w:rsidR="00000000" w:rsidDel="00000000" w:rsidP="00000000" w:rsidRDefault="00000000" w:rsidRPr="00000000" w14:paraId="00000408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Sem agendamentos #03: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 O usuário visualiza que não possui agendamentos a serem concluídos, sendo confirmado pelo sistema por meio da mensagem “Não há serviços pendentes”.</w:t>
            </w:r>
          </w:p>
          <w:p w:rsidR="00000000" w:rsidDel="00000000" w:rsidP="00000000" w:rsidRDefault="00000000" w:rsidRPr="00000000" w14:paraId="00000409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40B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Protótipo de IHM: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0C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</w:rPr>
              <w:drawing>
                <wp:inline distB="114300" distT="114300" distL="114300" distR="114300">
                  <wp:extent cx="4048125" cy="1930400"/>
                  <wp:effectExtent b="0" l="0" r="0" t="0"/>
                  <wp:docPr id="2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125" cy="1930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0E">
      <w:pPr>
        <w:spacing w:after="249" w:line="276" w:lineRule="auto"/>
        <w:ind w:right="-15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numPr>
          <w:ilvl w:val="0"/>
          <w:numId w:val="4"/>
        </w:numPr>
        <w:spacing w:after="249" w:line="276" w:lineRule="auto"/>
        <w:ind w:left="720" w:right="-15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UC24: Histórico de agendamentos Profissional</w:t>
      </w:r>
      <w:r w:rsidDel="00000000" w:rsidR="00000000" w:rsidRPr="00000000">
        <w:rPr>
          <w:rtl w:val="0"/>
        </w:rPr>
      </w:r>
    </w:p>
    <w:tbl>
      <w:tblPr>
        <w:tblStyle w:val="Table30"/>
        <w:tblW w:w="9330.0" w:type="dxa"/>
        <w:jc w:val="left"/>
        <w:tblInd w:w="-4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90"/>
        <w:gridCol w:w="3285"/>
        <w:gridCol w:w="3255"/>
        <w:tblGridChange w:id="0">
          <w:tblGrid>
            <w:gridCol w:w="2790"/>
            <w:gridCol w:w="3285"/>
            <w:gridCol w:w="3255"/>
          </w:tblGrid>
        </w:tblGridChange>
      </w:tblGrid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410">
            <w:pPr>
              <w:ind w:left="5" w:right="53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Breve descrição do Caso de Uso: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11">
            <w:pPr>
              <w:widowControl w:val="0"/>
              <w:spacing w:line="276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Este caso de uso será acionado quando o usuário desejar visualizar o seu histórico de serviços que já foram agendados para ele na plataforma.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413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Ator (s) Envolvido(s)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14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Profissional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vMerge w:val="restart"/>
            <w:shd w:fill="000000" w:val="clear"/>
          </w:tcPr>
          <w:p w:rsidR="00000000" w:rsidDel="00000000" w:rsidP="00000000" w:rsidRDefault="00000000" w:rsidRPr="00000000" w14:paraId="00000416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Atributos Manipulados e seus Domínios de Dados: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417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Atributo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418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Domínio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9.14062499999997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419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1A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Opção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1B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ENUM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41C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1D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Ver avaliação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1E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BOOLEAN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41F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20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Confirmar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21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BOOLEAN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422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Complexidade: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23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Simples</w:t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425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Cenário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26">
            <w:pPr>
              <w:widowControl w:val="0"/>
              <w:spacing w:line="276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Após o usuário acessar a seção “Histórico de Serviços”, o sistema exibe uma lista com todos os serviços já agendados.</w:t>
            </w:r>
          </w:p>
        </w:tc>
      </w:tr>
      <w:tr>
        <w:trPr>
          <w:cantSplit w:val="0"/>
          <w:trHeight w:val="11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428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Cenários Alternativos/Exceção: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29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Confirmar agendamento #01: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 Após a visualização dos agendamentos, o usuário realiza a confirmação de um agendamento por meio da seleção da opção “Realizado”. Com isso, o sistema exibe uma mensagem de confirmação, que ao ser confirmada pelo usuário, é registrado pelo sistema como concluído e atualizado na seção “Histórico de Serviços”.</w:t>
            </w:r>
          </w:p>
          <w:p w:rsidR="00000000" w:rsidDel="00000000" w:rsidP="00000000" w:rsidRDefault="00000000" w:rsidRPr="00000000" w14:paraId="0000042A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Sem agendamentos no registro #02: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O usuário visualiza que não há agendamentos em seu histórico, sendo confirmado pela mensagem do sistema: “Não há registro de agendamentos”.</w:t>
            </w:r>
          </w:p>
          <w:p w:rsidR="00000000" w:rsidDel="00000000" w:rsidP="00000000" w:rsidRDefault="00000000" w:rsidRPr="00000000" w14:paraId="0000042B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Visualização de avaliação #03: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O usuário visualiza seu Histórico de Serviços e deseja acessar o serviço realizado selecionando o elemento “Ver avaliação”.Com isso, o sistema exibe a respectiva avaliação registrada.</w:t>
            </w:r>
          </w:p>
          <w:p w:rsidR="00000000" w:rsidDel="00000000" w:rsidP="00000000" w:rsidRDefault="00000000" w:rsidRPr="00000000" w14:paraId="0000042C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42E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Protótipo de IHM: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2F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31">
      <w:pPr>
        <w:spacing w:after="249" w:line="276" w:lineRule="auto"/>
        <w:ind w:right="-15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2">
      <w:pPr>
        <w:numPr>
          <w:ilvl w:val="0"/>
          <w:numId w:val="4"/>
        </w:numPr>
        <w:spacing w:after="249" w:line="276" w:lineRule="auto"/>
        <w:ind w:left="720" w:right="-15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UC25: Visitar Perfil</w:t>
      </w:r>
      <w:r w:rsidDel="00000000" w:rsidR="00000000" w:rsidRPr="00000000">
        <w:rPr>
          <w:rtl w:val="0"/>
        </w:rPr>
      </w:r>
    </w:p>
    <w:tbl>
      <w:tblPr>
        <w:tblStyle w:val="Table31"/>
        <w:tblW w:w="9330.0" w:type="dxa"/>
        <w:jc w:val="left"/>
        <w:tblInd w:w="-4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90"/>
        <w:gridCol w:w="3285"/>
        <w:gridCol w:w="3255"/>
        <w:tblGridChange w:id="0">
          <w:tblGrid>
            <w:gridCol w:w="2790"/>
            <w:gridCol w:w="3285"/>
            <w:gridCol w:w="3255"/>
          </w:tblGrid>
        </w:tblGridChange>
      </w:tblGrid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433">
            <w:pPr>
              <w:ind w:left="5" w:right="53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Breve descrição do Caso de Uso: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34">
            <w:pPr>
              <w:widowControl w:val="0"/>
              <w:spacing w:line="276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Este caso de uso permite ao usuário “Cliente” acessar o perfil do profissional de maneira simplificada.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436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Ator (s) Envolvido(s)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37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Administrador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vMerge w:val="restart"/>
            <w:shd w:fill="000000" w:val="clear"/>
          </w:tcPr>
          <w:p w:rsidR="00000000" w:rsidDel="00000000" w:rsidP="00000000" w:rsidRDefault="00000000" w:rsidRPr="00000000" w14:paraId="00000439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Atributos Manipulados e seus Domínios de Dados: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43A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Atributo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43B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Domínio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9.14062499999997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43C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3D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Nome do profissional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3E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VARCHAR(100)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43F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Complexidade: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40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Simples</w:t>
            </w:r>
          </w:p>
        </w:tc>
      </w:tr>
      <w:tr>
        <w:trPr>
          <w:cantSplit w:val="0"/>
          <w:trHeight w:val="12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442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Cenário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43">
            <w:pPr>
              <w:widowControl w:val="0"/>
              <w:spacing w:line="276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Após acessar a seção “Buscar serviços” buscando um serviço ou nome de profissional, o sistema retorna a busca. Com isso, surge a opção de “Visitar Perfil” ao usuário, que ao ser acessada, há um retorno do sistema com as informações: “Foto”, “Nome do profissional”, “Avaliações recebidas” e a “Galeria de imagens”.</w:t>
            </w:r>
          </w:p>
        </w:tc>
      </w:tr>
      <w:tr>
        <w:trPr>
          <w:cantSplit w:val="0"/>
          <w:trHeight w:val="11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445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Cenários Alternativos/Exceção: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46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Sem avaliações #01: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 Ao buscar pelas avaliações recebidas pelo usuário, o sistema exibe a seguinte mensagem: “Não há avaliações recebidas”.</w:t>
            </w:r>
          </w:p>
          <w:p w:rsidR="00000000" w:rsidDel="00000000" w:rsidP="00000000" w:rsidRDefault="00000000" w:rsidRPr="00000000" w14:paraId="00000447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Sem imagens #02: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 Ao buscar pelas imagens sobre os serviços, o sistema exibe a mensagem: “Não há imagens aqui”.</w:t>
            </w:r>
          </w:p>
          <w:p w:rsidR="00000000" w:rsidDel="00000000" w:rsidP="00000000" w:rsidRDefault="00000000" w:rsidRPr="00000000" w14:paraId="00000448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44A">
            <w:pPr>
              <w:ind w:left="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Protótipo de IHM: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4B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4D">
      <w:pPr>
        <w:spacing w:after="249" w:line="276" w:lineRule="auto"/>
        <w:ind w:right="-15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E">
      <w:pPr>
        <w:spacing w:after="78" w:line="276" w:lineRule="auto"/>
        <w:ind w:right="-15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F">
      <w:pPr>
        <w:numPr>
          <w:ilvl w:val="0"/>
          <w:numId w:val="2"/>
        </w:numPr>
        <w:spacing w:after="78" w:line="276" w:lineRule="auto"/>
        <w:ind w:left="720" w:right="-15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Estimativa de Esforços por Pontos de Caso de Uso</w:t>
      </w:r>
    </w:p>
    <w:p w:rsidR="00000000" w:rsidDel="00000000" w:rsidP="00000000" w:rsidRDefault="00000000" w:rsidRPr="00000000" w14:paraId="00000450">
      <w:pPr>
        <w:spacing w:after="78" w:line="276" w:lineRule="auto"/>
        <w:ind w:right="-15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451">
      <w:pPr>
        <w:spacing w:after="78" w:line="276" w:lineRule="auto"/>
        <w:ind w:right="-15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2">
      <w:pPr>
        <w:spacing w:after="78" w:line="276" w:lineRule="auto"/>
        <w:ind w:right="-15" w:firstLine="720"/>
        <w:rPr>
          <w:rFonts w:ascii="Calibri" w:cs="Calibri" w:eastAsia="Calibri" w:hAnsi="Calibri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5.1</w:t>
        <w:tab/>
        <w:t xml:space="preserve">Fatores técnicos</w:t>
      </w:r>
      <w:r w:rsidDel="00000000" w:rsidR="00000000" w:rsidRPr="00000000">
        <w:rPr>
          <w:rtl w:val="0"/>
        </w:rPr>
      </w:r>
    </w:p>
    <w:tbl>
      <w:tblPr>
        <w:tblStyle w:val="Table32"/>
        <w:tblW w:w="9360.0" w:type="dxa"/>
        <w:jc w:val="left"/>
        <w:tblInd w:w="-110.0" w:type="dxa"/>
        <w:tblLayout w:type="fixed"/>
        <w:tblLook w:val="0400"/>
      </w:tblPr>
      <w:tblGrid>
        <w:gridCol w:w="4380"/>
        <w:gridCol w:w="2040"/>
        <w:gridCol w:w="1520"/>
        <w:gridCol w:w="1420"/>
        <w:tblGridChange w:id="0">
          <w:tblGrid>
            <w:gridCol w:w="4380"/>
            <w:gridCol w:w="2040"/>
            <w:gridCol w:w="1520"/>
            <w:gridCol w:w="1420"/>
          </w:tblGrid>
        </w:tblGridChange>
      </w:tblGrid>
      <w:tr>
        <w:trPr>
          <w:cantSplit w:val="0"/>
          <w:trHeight w:val="438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0000" w:val="clear"/>
          </w:tcPr>
          <w:p w:rsidR="00000000" w:rsidDel="00000000" w:rsidP="00000000" w:rsidRDefault="00000000" w:rsidRPr="00000000" w14:paraId="00000453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Fatores Técnicos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0000" w:val="clear"/>
          </w:tcPr>
          <w:p w:rsidR="00000000" w:rsidDel="00000000" w:rsidP="00000000" w:rsidRDefault="00000000" w:rsidRPr="00000000" w14:paraId="00000454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Peso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0000" w:val="clear"/>
          </w:tcPr>
          <w:p w:rsidR="00000000" w:rsidDel="00000000" w:rsidP="00000000" w:rsidRDefault="00000000" w:rsidRPr="00000000" w14:paraId="00000455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Relevância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0000" w:val="clear"/>
          </w:tcPr>
          <w:p w:rsidR="00000000" w:rsidDel="00000000" w:rsidP="00000000" w:rsidRDefault="00000000" w:rsidRPr="00000000" w14:paraId="00000456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Resultado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2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eeeee" w:val="clear"/>
          </w:tcPr>
          <w:p w:rsidR="00000000" w:rsidDel="00000000" w:rsidP="00000000" w:rsidRDefault="00000000" w:rsidRPr="00000000" w14:paraId="0000045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Sistema Distribuído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eeeee" w:val="clear"/>
          </w:tcPr>
          <w:p w:rsidR="00000000" w:rsidDel="00000000" w:rsidP="00000000" w:rsidRDefault="00000000" w:rsidRPr="00000000" w14:paraId="00000458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59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5A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eeeee" w:val="clear"/>
          </w:tcPr>
          <w:p w:rsidR="00000000" w:rsidDel="00000000" w:rsidP="00000000" w:rsidRDefault="00000000" w:rsidRPr="00000000" w14:paraId="0000045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Desempenho da Aplicação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eeeee" w:val="clear"/>
          </w:tcPr>
          <w:p w:rsidR="00000000" w:rsidDel="00000000" w:rsidP="00000000" w:rsidRDefault="00000000" w:rsidRPr="00000000" w14:paraId="0000045C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5D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5E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eeeee" w:val="clear"/>
          </w:tcPr>
          <w:p w:rsidR="00000000" w:rsidDel="00000000" w:rsidP="00000000" w:rsidRDefault="00000000" w:rsidRPr="00000000" w14:paraId="0000045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Eficiência do Usuário Final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eeeee" w:val="clear"/>
          </w:tcPr>
          <w:p w:rsidR="00000000" w:rsidDel="00000000" w:rsidP="00000000" w:rsidRDefault="00000000" w:rsidRPr="00000000" w14:paraId="00000460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61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62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eeeee" w:val="clear"/>
          </w:tcPr>
          <w:p w:rsidR="00000000" w:rsidDel="00000000" w:rsidP="00000000" w:rsidRDefault="00000000" w:rsidRPr="00000000" w14:paraId="0000046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Complexidade de Processamento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eeeee" w:val="clear"/>
          </w:tcPr>
          <w:p w:rsidR="00000000" w:rsidDel="00000000" w:rsidP="00000000" w:rsidRDefault="00000000" w:rsidRPr="00000000" w14:paraId="00000464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65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66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eeeee" w:val="clear"/>
          </w:tcPr>
          <w:p w:rsidR="00000000" w:rsidDel="00000000" w:rsidP="00000000" w:rsidRDefault="00000000" w:rsidRPr="00000000" w14:paraId="0000046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Reusabilidade de Código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eeeee" w:val="clear"/>
          </w:tcPr>
          <w:p w:rsidR="00000000" w:rsidDel="00000000" w:rsidP="00000000" w:rsidRDefault="00000000" w:rsidRPr="00000000" w14:paraId="00000468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69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6A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eeeee" w:val="clear"/>
          </w:tcPr>
          <w:p w:rsidR="00000000" w:rsidDel="00000000" w:rsidP="00000000" w:rsidRDefault="00000000" w:rsidRPr="00000000" w14:paraId="0000046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Facilidade de Instalação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eeeee" w:val="clear"/>
          </w:tcPr>
          <w:p w:rsidR="00000000" w:rsidDel="00000000" w:rsidP="00000000" w:rsidRDefault="00000000" w:rsidRPr="00000000" w14:paraId="0000046C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0.5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6D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6E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eeeee" w:val="clear"/>
          </w:tcPr>
          <w:p w:rsidR="00000000" w:rsidDel="00000000" w:rsidP="00000000" w:rsidRDefault="00000000" w:rsidRPr="00000000" w14:paraId="0000046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Usabilidade (Facilidade de utilização)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eeeee" w:val="clear"/>
          </w:tcPr>
          <w:p w:rsidR="00000000" w:rsidDel="00000000" w:rsidP="00000000" w:rsidRDefault="00000000" w:rsidRPr="00000000" w14:paraId="00000470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0.5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71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72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0.5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eeeee" w:val="clear"/>
          </w:tcPr>
          <w:p w:rsidR="00000000" w:rsidDel="00000000" w:rsidP="00000000" w:rsidRDefault="00000000" w:rsidRPr="00000000" w14:paraId="0000047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Portabilidade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eeeee" w:val="clear"/>
          </w:tcPr>
          <w:p w:rsidR="00000000" w:rsidDel="00000000" w:rsidP="00000000" w:rsidRDefault="00000000" w:rsidRPr="00000000" w14:paraId="00000474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75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76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eeeee" w:val="clear"/>
          </w:tcPr>
          <w:p w:rsidR="00000000" w:rsidDel="00000000" w:rsidP="00000000" w:rsidRDefault="00000000" w:rsidRPr="00000000" w14:paraId="0000047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Facilidade de Manutenção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eeeee" w:val="clear"/>
          </w:tcPr>
          <w:p w:rsidR="00000000" w:rsidDel="00000000" w:rsidP="00000000" w:rsidRDefault="00000000" w:rsidRPr="00000000" w14:paraId="00000478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79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7A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eeeee" w:val="clear"/>
          </w:tcPr>
          <w:p w:rsidR="00000000" w:rsidDel="00000000" w:rsidP="00000000" w:rsidRDefault="00000000" w:rsidRPr="00000000" w14:paraId="0000047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Concorrências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eeeee" w:val="clear"/>
          </w:tcPr>
          <w:p w:rsidR="00000000" w:rsidDel="00000000" w:rsidP="00000000" w:rsidRDefault="00000000" w:rsidRPr="00000000" w14:paraId="0000047C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7D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7E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eeeee" w:val="clear"/>
          </w:tcPr>
          <w:p w:rsidR="00000000" w:rsidDel="00000000" w:rsidP="00000000" w:rsidRDefault="00000000" w:rsidRPr="00000000" w14:paraId="0000047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Características de Segurança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eeeee" w:val="clear"/>
          </w:tcPr>
          <w:p w:rsidR="00000000" w:rsidDel="00000000" w:rsidP="00000000" w:rsidRDefault="00000000" w:rsidRPr="00000000" w14:paraId="00000480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81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82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eeeee" w:val="clear"/>
          </w:tcPr>
          <w:p w:rsidR="00000000" w:rsidDel="00000000" w:rsidP="00000000" w:rsidRDefault="00000000" w:rsidRPr="00000000" w14:paraId="0000048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Acesso Direto a Dispositivos de Terceiros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eeeee" w:val="clear"/>
          </w:tcPr>
          <w:p w:rsidR="00000000" w:rsidDel="00000000" w:rsidP="00000000" w:rsidRDefault="00000000" w:rsidRPr="00000000" w14:paraId="00000484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85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86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eeeee" w:val="clear"/>
          </w:tcPr>
          <w:p w:rsidR="00000000" w:rsidDel="00000000" w:rsidP="00000000" w:rsidRDefault="00000000" w:rsidRPr="00000000" w14:paraId="0000048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Requer Treinamento Especial aos Usuários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eeeee" w:val="clear"/>
          </w:tcPr>
          <w:p w:rsidR="00000000" w:rsidDel="00000000" w:rsidP="00000000" w:rsidRDefault="00000000" w:rsidRPr="00000000" w14:paraId="00000488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89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8A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eeeeee" w:val="clear"/>
          </w:tcPr>
          <w:p w:rsidR="00000000" w:rsidDel="00000000" w:rsidP="00000000" w:rsidRDefault="00000000" w:rsidRPr="00000000" w14:paraId="0000048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eeeee" w:val="clear"/>
          </w:tcPr>
          <w:p w:rsidR="00000000" w:rsidDel="00000000" w:rsidP="00000000" w:rsidRDefault="00000000" w:rsidRPr="00000000" w14:paraId="0000048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eeeee" w:val="clear"/>
          </w:tcPr>
          <w:p w:rsidR="00000000" w:rsidDel="00000000" w:rsidP="00000000" w:rsidRDefault="00000000" w:rsidRPr="00000000" w14:paraId="0000048D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Tfactor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8E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0.785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8F">
      <w:pPr>
        <w:spacing w:after="322" w:line="276" w:lineRule="auto"/>
        <w:ind w:left="0" w:right="-15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490">
      <w:pPr>
        <w:spacing w:after="322" w:line="276" w:lineRule="auto"/>
        <w:ind w:left="0" w:right="-15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 xml:space="preserve">5.2</w:t>
        <w:tab/>
        <w:t xml:space="preserve">Fatores ambientais</w:t>
      </w:r>
    </w:p>
    <w:p w:rsidR="00000000" w:rsidDel="00000000" w:rsidP="00000000" w:rsidRDefault="00000000" w:rsidRPr="00000000" w14:paraId="00000491">
      <w:pPr>
        <w:spacing w:after="322" w:line="276" w:lineRule="auto"/>
        <w:ind w:left="0" w:right="-15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3"/>
        <w:tblW w:w="89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35"/>
        <w:gridCol w:w="1590"/>
        <w:gridCol w:w="1515"/>
        <w:gridCol w:w="1500"/>
        <w:tblGridChange w:id="0">
          <w:tblGrid>
            <w:gridCol w:w="4335"/>
            <w:gridCol w:w="1590"/>
            <w:gridCol w:w="1515"/>
            <w:gridCol w:w="1500"/>
          </w:tblGrid>
        </w:tblGridChange>
      </w:tblGrid>
      <w:tr>
        <w:trPr>
          <w:cantSplit w:val="0"/>
          <w:tblHeader w:val="0"/>
        </w:trPr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ffffff"/>
                <w:sz w:val="18"/>
                <w:szCs w:val="18"/>
              </w:rPr>
            </w:pPr>
            <w:r w:rsidDel="00000000" w:rsidR="00000000" w:rsidRPr="00000000">
              <w:rPr>
                <w:b w:val="1"/>
                <w:color w:val="ffffff"/>
                <w:sz w:val="18"/>
                <w:szCs w:val="18"/>
                <w:rtl w:val="0"/>
              </w:rPr>
              <w:t xml:space="preserve">Fatores ambientais</w:t>
            </w:r>
          </w:p>
        </w:tc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ffffff"/>
                <w:sz w:val="18"/>
                <w:szCs w:val="18"/>
              </w:rPr>
            </w:pPr>
            <w:r w:rsidDel="00000000" w:rsidR="00000000" w:rsidRPr="00000000">
              <w:rPr>
                <w:b w:val="1"/>
                <w:color w:val="ffffff"/>
                <w:sz w:val="18"/>
                <w:szCs w:val="18"/>
                <w:rtl w:val="0"/>
              </w:rPr>
              <w:t xml:space="preserve">Peso</w:t>
            </w:r>
          </w:p>
        </w:tc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ffffff"/>
                <w:sz w:val="18"/>
                <w:szCs w:val="18"/>
              </w:rPr>
            </w:pPr>
            <w:r w:rsidDel="00000000" w:rsidR="00000000" w:rsidRPr="00000000">
              <w:rPr>
                <w:b w:val="1"/>
                <w:color w:val="ffffff"/>
                <w:sz w:val="18"/>
                <w:szCs w:val="18"/>
                <w:rtl w:val="0"/>
              </w:rPr>
              <w:t xml:space="preserve">Relevância</w:t>
            </w:r>
          </w:p>
        </w:tc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ffffff"/>
                <w:sz w:val="18"/>
                <w:szCs w:val="18"/>
              </w:rPr>
            </w:pPr>
            <w:r w:rsidDel="00000000" w:rsidR="00000000" w:rsidRPr="00000000">
              <w:rPr>
                <w:b w:val="1"/>
                <w:color w:val="ffffff"/>
                <w:sz w:val="18"/>
                <w:szCs w:val="18"/>
                <w:rtl w:val="0"/>
              </w:rPr>
              <w:t xml:space="preserve">Resultado</w:t>
            </w:r>
          </w:p>
        </w:tc>
      </w:tr>
      <w:tr>
        <w:trPr>
          <w:cantSplit w:val="0"/>
          <w:trHeight w:val="488.96484375" w:hRule="atLeast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Familiaridade com o Processo Iterativo Unificado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1.5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Experiência na Aplicação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Experiência em Orientação a Objetos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Capacidade de Liderança em Análise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Motivação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Estabilidade de Requisitos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6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Consultores Part-Time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-1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-4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Linguagem de Programação na Linguagem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-1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-3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gridSpan w:val="2"/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Efactor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1.205</w:t>
            </w:r>
          </w:p>
        </w:tc>
      </w:tr>
    </w:tbl>
    <w:p w:rsidR="00000000" w:rsidDel="00000000" w:rsidP="00000000" w:rsidRDefault="00000000" w:rsidRPr="00000000" w14:paraId="000004BA">
      <w:pPr>
        <w:spacing w:after="322" w:line="276" w:lineRule="auto"/>
        <w:ind w:left="0" w:right="-15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B">
      <w:pPr>
        <w:spacing w:after="322" w:line="276" w:lineRule="auto"/>
        <w:ind w:left="0" w:right="-15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C">
      <w:pPr>
        <w:spacing w:after="322" w:line="276" w:lineRule="auto"/>
        <w:ind w:left="0" w:right="-15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 xml:space="preserve">5.3</w:t>
        <w:tab/>
        <w:t xml:space="preserve">Estimativas de Esforços</w:t>
      </w:r>
    </w:p>
    <w:p w:rsidR="00000000" w:rsidDel="00000000" w:rsidP="00000000" w:rsidRDefault="00000000" w:rsidRPr="00000000" w14:paraId="000004BD">
      <w:pPr>
        <w:spacing w:after="0" w:line="276" w:lineRule="auto"/>
        <w:ind w:left="-5" w:right="-15" w:hanging="1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Abaixo, encontram-se definidas as métricas para a estimativa de esforços do módulo em questão:</w:t>
      </w:r>
      <w:r w:rsidDel="00000000" w:rsidR="00000000" w:rsidRPr="00000000">
        <w:rPr>
          <w:rtl w:val="0"/>
        </w:rPr>
      </w:r>
    </w:p>
    <w:tbl>
      <w:tblPr>
        <w:tblStyle w:val="Table34"/>
        <w:tblW w:w="9239.0" w:type="dxa"/>
        <w:jc w:val="left"/>
        <w:tblInd w:w="-210.0" w:type="dxa"/>
        <w:tblLayout w:type="fixed"/>
        <w:tblLook w:val="0400"/>
      </w:tblPr>
      <w:tblGrid>
        <w:gridCol w:w="3000"/>
        <w:gridCol w:w="3360"/>
        <w:gridCol w:w="2879"/>
        <w:tblGridChange w:id="0">
          <w:tblGrid>
            <w:gridCol w:w="3000"/>
            <w:gridCol w:w="3360"/>
            <w:gridCol w:w="2879"/>
          </w:tblGrid>
        </w:tblGridChange>
      </w:tblGrid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2f2f2" w:val="clear"/>
          </w:tcPr>
          <w:p w:rsidR="00000000" w:rsidDel="00000000" w:rsidP="00000000" w:rsidRDefault="00000000" w:rsidRPr="00000000" w14:paraId="000004BE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Valor da Hora do Projeto: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BF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50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2f2f2" w:val="clear"/>
          </w:tcPr>
          <w:p w:rsidR="00000000" w:rsidDel="00000000" w:rsidP="00000000" w:rsidRDefault="00000000" w:rsidRPr="00000000" w14:paraId="000004C1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Quantidade de Horas Prevista no Módulo: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C2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5756,72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0000" w:val="clear"/>
          </w:tcPr>
          <w:p w:rsidR="00000000" w:rsidDel="00000000" w:rsidP="00000000" w:rsidRDefault="00000000" w:rsidRPr="00000000" w14:paraId="000004C4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Quantidade de Atores: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2f2f2" w:val="clear"/>
          </w:tcPr>
          <w:p w:rsidR="00000000" w:rsidDel="00000000" w:rsidP="00000000" w:rsidRDefault="00000000" w:rsidRPr="00000000" w14:paraId="000004C7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Simples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2f2f2" w:val="clear"/>
          </w:tcPr>
          <w:p w:rsidR="00000000" w:rsidDel="00000000" w:rsidP="00000000" w:rsidRDefault="00000000" w:rsidRPr="00000000" w14:paraId="000004C8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Médio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2f2f2" w:val="clear"/>
          </w:tcPr>
          <w:p w:rsidR="00000000" w:rsidDel="00000000" w:rsidP="00000000" w:rsidRDefault="00000000" w:rsidRPr="00000000" w14:paraId="000004C9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CA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CB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CC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8" w:hRule="atLeast"/>
          <w:tblHeader w:val="0"/>
        </w:trPr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0000" w:val="clear"/>
            <w:vAlign w:val="bottom"/>
          </w:tcPr>
          <w:p w:rsidR="00000000" w:rsidDel="00000000" w:rsidP="00000000" w:rsidRDefault="00000000" w:rsidRPr="00000000" w14:paraId="000004CD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Quantidade de Casos de Uso: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2f2f2" w:val="clear"/>
          </w:tcPr>
          <w:p w:rsidR="00000000" w:rsidDel="00000000" w:rsidP="00000000" w:rsidRDefault="00000000" w:rsidRPr="00000000" w14:paraId="000004D0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Simples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2f2f2" w:val="clear"/>
          </w:tcPr>
          <w:p w:rsidR="00000000" w:rsidDel="00000000" w:rsidP="00000000" w:rsidRDefault="00000000" w:rsidRPr="00000000" w14:paraId="000004D1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Médio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2f2f2" w:val="clear"/>
          </w:tcPr>
          <w:p w:rsidR="00000000" w:rsidDel="00000000" w:rsidP="00000000" w:rsidRDefault="00000000" w:rsidRPr="00000000" w14:paraId="000004D2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D3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D4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D5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D6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Valor Total do Módulo: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4D7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R$287.836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D9">
      <w:pPr>
        <w:spacing w:line="276" w:lineRule="auto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A">
      <w:pPr>
        <w:spacing w:after="202" w:line="240" w:lineRule="auto"/>
        <w:ind w:left="3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B">
      <w:pPr>
        <w:spacing w:after="202" w:line="240" w:lineRule="auto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sectPr>
      <w:headerReference r:id="rId29" w:type="default"/>
      <w:type w:val="nextPage"/>
      <w:pgSz w:h="16834" w:w="11909" w:orient="portrait"/>
      <w:pgMar w:bottom="1440" w:top="1440" w:left="1440" w:right="1440" w:header="720" w:footer="720"/>
      <w:pgNumType w:start="2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E6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ED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4EE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4EF">
    <w:pPr>
      <w:jc w:val="right"/>
      <w:rPr>
        <w:rFonts w:ascii="Calibri" w:cs="Calibri" w:eastAsia="Calibri" w:hAnsi="Calibri"/>
        <w:sz w:val="20"/>
        <w:szCs w:val="20"/>
      </w:rPr>
    </w:pPr>
    <w:r w:rsidDel="00000000" w:rsidR="00000000" w:rsidRPr="00000000">
      <w:rPr>
        <w:rFonts w:ascii="Calibri" w:cs="Calibri" w:eastAsia="Calibri" w:hAnsi="Calibri"/>
        <w:sz w:val="20"/>
        <w:szCs w:val="20"/>
        <w:rtl w:val="0"/>
      </w:rPr>
      <w:t xml:space="preserve">Confidencial</w:t>
    </w:r>
    <w:r w:rsidDel="00000000" w:rsidR="00000000" w:rsidRPr="00000000">
      <w:rPr>
        <w:rtl w:val="0"/>
      </w:rPr>
      <w:tab/>
      <w:tab/>
      <w:tab/>
      <w:t xml:space="preserve">      </w:t>
    </w:r>
    <w:r w:rsidDel="00000000" w:rsidR="00000000" w:rsidRPr="00000000">
      <w:rPr>
        <w:rFonts w:ascii="Calibri" w:cs="Calibri" w:eastAsia="Calibri" w:hAnsi="Calibri"/>
        <w:sz w:val="20"/>
        <w:szCs w:val="20"/>
        <w:rtl w:val="0"/>
      </w:rPr>
      <w:t xml:space="preserve">©Conecta+, 2024</w:t>
      <w:tab/>
      <w:tab/>
      <w:tab/>
      <w:tab/>
      <w:t xml:space="preserve">           Página </w:t>
    </w:r>
    <w:r w:rsidDel="00000000" w:rsidR="00000000" w:rsidRPr="00000000">
      <w:rPr>
        <w:rFonts w:ascii="Calibri" w:cs="Calibri" w:eastAsia="Calibri" w:hAnsi="Calibri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sz w:val="20"/>
        <w:szCs w:val="20"/>
        <w:rtl w:val="0"/>
      </w:rPr>
      <w:t xml:space="preserve"> de 26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DC">
    <w:pPr>
      <w:jc w:val="left"/>
      <w:rPr>
        <w:b w:val="1"/>
        <w:sz w:val="36"/>
        <w:szCs w:val="3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4DD">
    <w:pPr>
      <w:jc w:val="right"/>
      <w:rPr>
        <w:b w:val="1"/>
        <w:sz w:val="36"/>
        <w:szCs w:val="36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4DE">
    <w:pPr>
      <w:jc w:val="right"/>
      <w:rPr>
        <w:b w:val="1"/>
        <w:sz w:val="36"/>
        <w:szCs w:val="36"/>
      </w:rPr>
    </w:pPr>
    <w:r w:rsidDel="00000000" w:rsidR="00000000" w:rsidRPr="00000000">
      <w:rPr>
        <w:b w:val="1"/>
        <w:sz w:val="36"/>
        <w:szCs w:val="36"/>
        <w:rtl w:val="0"/>
      </w:rPr>
      <w:t xml:space="preserve">Conecta LTDA</w:t>
    </w:r>
  </w:p>
  <w:p w:rsidR="00000000" w:rsidDel="00000000" w:rsidP="00000000" w:rsidRDefault="00000000" w:rsidRPr="00000000" w14:paraId="000004DF">
    <w:pPr>
      <w:jc w:val="right"/>
      <w:rPr>
        <w:b w:val="1"/>
        <w:sz w:val="36"/>
        <w:szCs w:val="36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4E0">
    <w:pPr>
      <w:jc w:val="right"/>
      <w:rPr>
        <w:b w:val="1"/>
        <w:sz w:val="36"/>
        <w:szCs w:val="36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E1">
    <w:pPr>
      <w:ind w:left="0" w:firstLine="0"/>
      <w:jc w:val="right"/>
      <w:rPr>
        <w:b w:val="1"/>
        <w:sz w:val="36"/>
        <w:szCs w:val="3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4E2">
    <w:pPr>
      <w:spacing w:before="200" w:lineRule="auto"/>
      <w:ind w:left="0" w:firstLine="0"/>
      <w:jc w:val="right"/>
      <w:rPr>
        <w:b w:val="1"/>
        <w:sz w:val="36"/>
        <w:szCs w:val="36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4E3">
    <w:pPr>
      <w:spacing w:before="0" w:lineRule="auto"/>
      <w:ind w:left="0" w:firstLine="0"/>
      <w:jc w:val="right"/>
      <w:rPr>
        <w:b w:val="1"/>
        <w:sz w:val="36"/>
        <w:szCs w:val="36"/>
      </w:rPr>
    </w:pPr>
    <w:r w:rsidDel="00000000" w:rsidR="00000000" w:rsidRPr="00000000">
      <w:rPr>
        <w:b w:val="1"/>
        <w:sz w:val="36"/>
        <w:szCs w:val="36"/>
        <w:rtl w:val="0"/>
      </w:rPr>
      <w:t xml:space="preserve">Conecta LTDA</w:t>
    </w:r>
  </w:p>
  <w:p w:rsidR="00000000" w:rsidDel="00000000" w:rsidP="00000000" w:rsidRDefault="00000000" w:rsidRPr="00000000" w14:paraId="000004E4">
    <w:pPr>
      <w:ind w:left="0" w:firstLine="0"/>
      <w:jc w:val="right"/>
      <w:rPr>
        <w:b w:val="1"/>
        <w:sz w:val="36"/>
        <w:szCs w:val="36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4E5">
    <w:pPr>
      <w:ind w:left="0" w:firstLine="0"/>
      <w:jc w:val="right"/>
      <w:rPr>
        <w:b w:val="1"/>
        <w:sz w:val="36"/>
        <w:szCs w:val="36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E7">
    <w:pPr>
      <w:rPr/>
    </w:pPr>
    <w:r w:rsidDel="00000000" w:rsidR="00000000" w:rsidRPr="00000000">
      <w:rPr>
        <w:rtl w:val="0"/>
      </w:rPr>
    </w:r>
  </w:p>
  <w:tbl>
    <w:tblPr>
      <w:tblStyle w:val="Table35"/>
      <w:tblW w:w="10170.0" w:type="dxa"/>
      <w:jc w:val="left"/>
      <w:tblInd w:w="-495.0" w:type="dxa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  <w:insideH w:color="000000" w:space="0" w:sz="8" w:val="single"/>
        <w:insideV w:color="000000" w:space="0" w:sz="8" w:val="single"/>
      </w:tblBorders>
      <w:tblLayout w:type="fixed"/>
      <w:tblLook w:val="0600"/>
    </w:tblPr>
    <w:tblGrid>
      <w:gridCol w:w="6825"/>
      <w:gridCol w:w="3345"/>
      <w:tblGridChange w:id="0">
        <w:tblGrid>
          <w:gridCol w:w="6825"/>
          <w:gridCol w:w="3345"/>
        </w:tblGrid>
      </w:tblGridChange>
    </w:tblGrid>
    <w:tr>
      <w:trPr>
        <w:cantSplit w:val="0"/>
        <w:trHeight w:val="289.14062499999994" w:hRule="atLeast"/>
        <w:tblHeader w:val="0"/>
      </w:trPr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4E8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120" w:lineRule="auto"/>
            <w:ind w:left="0" w:right="0" w:firstLine="0"/>
            <w:jc w:val="left"/>
            <w:rPr>
              <w:rFonts w:ascii="Calibri" w:cs="Calibri" w:eastAsia="Calibri" w:hAnsi="Calibri"/>
              <w:b w:val="1"/>
              <w:sz w:val="20"/>
              <w:szCs w:val="20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sz w:val="20"/>
              <w:szCs w:val="20"/>
              <w:rtl w:val="0"/>
            </w:rPr>
            <w:t xml:space="preserve">Conecta LTDA / Conecta+</w:t>
          </w:r>
        </w:p>
      </w:tc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4E9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120" w:lineRule="auto"/>
            <w:ind w:left="0" w:right="0" w:firstLine="0"/>
            <w:jc w:val="left"/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Fonts w:ascii="Calibri" w:cs="Calibri" w:eastAsia="Calibri" w:hAnsi="Calibri"/>
              <w:sz w:val="20"/>
              <w:szCs w:val="20"/>
              <w:rtl w:val="0"/>
            </w:rPr>
            <w:t xml:space="preserve">Versão 1.0</w:t>
          </w:r>
        </w:p>
      </w:tc>
    </w:tr>
    <w:tr>
      <w:trPr>
        <w:cantSplit w:val="0"/>
        <w:trHeight w:val="259.14062499999994" w:hRule="atLeast"/>
        <w:tblHeader w:val="0"/>
      </w:trPr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4EA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120" w:lineRule="auto"/>
            <w:ind w:left="0" w:right="0" w:firstLine="0"/>
            <w:jc w:val="left"/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Fonts w:ascii="Calibri" w:cs="Calibri" w:eastAsia="Calibri" w:hAnsi="Calibri"/>
              <w:sz w:val="20"/>
              <w:szCs w:val="20"/>
              <w:rtl w:val="0"/>
            </w:rPr>
            <w:t xml:space="preserve">Casos de Uso, Cenários e Estimativa de Esforços</w:t>
          </w:r>
        </w:p>
      </w:tc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4EB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120" w:lineRule="auto"/>
            <w:ind w:left="0" w:right="0" w:firstLine="0"/>
            <w:jc w:val="left"/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Fonts w:ascii="Calibri" w:cs="Calibri" w:eastAsia="Calibri" w:hAnsi="Calibri"/>
              <w:sz w:val="20"/>
              <w:szCs w:val="20"/>
              <w:rtl w:val="0"/>
            </w:rPr>
            <w:t xml:space="preserve">Data da Versão: 25/09/2024</w:t>
          </w:r>
        </w:p>
      </w:tc>
    </w:tr>
  </w:tbl>
  <w:p w:rsidR="00000000" w:rsidDel="00000000" w:rsidP="00000000" w:rsidRDefault="00000000" w:rsidRPr="00000000" w14:paraId="000004E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60.0" w:type="dxa"/>
        <w:left w:w="95.0" w:type="dxa"/>
        <w:bottom w:w="0.0" w:type="dxa"/>
        <w:right w:w="114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0.0" w:type="dxa"/>
        <w:bottom w:w="0.0" w:type="dxa"/>
        <w:right w:w="115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0.0" w:type="dxa"/>
        <w:bottom w:w="0.0" w:type="dxa"/>
        <w:right w:w="115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0.0" w:type="dxa"/>
        <w:bottom w:w="0.0" w:type="dxa"/>
        <w:right w:w="115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0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52.0" w:type="dxa"/>
        <w:left w:w="103.0" w:type="dxa"/>
        <w:bottom w:w="0.0" w:type="dxa"/>
        <w:right w:w="58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52.0" w:type="dxa"/>
        <w:left w:w="103.0" w:type="dxa"/>
        <w:bottom w:w="0.0" w:type="dxa"/>
        <w:right w:w="58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52.0" w:type="dxa"/>
        <w:left w:w="103.0" w:type="dxa"/>
        <w:bottom w:w="0.0" w:type="dxa"/>
        <w:right w:w="58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52.0" w:type="dxa"/>
        <w:left w:w="103.0" w:type="dxa"/>
        <w:bottom w:w="0.0" w:type="dxa"/>
        <w:right w:w="58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52.0" w:type="dxa"/>
        <w:left w:w="103.0" w:type="dxa"/>
        <w:bottom w:w="0.0" w:type="dxa"/>
        <w:right w:w="58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2">
    <w:basedOn w:val="TableNormal"/>
    <w:pPr>
      <w:spacing w:after="0" w:line="240" w:lineRule="auto"/>
    </w:pPr>
    <w:tblPr>
      <w:tblStyleRowBandSize w:val="1"/>
      <w:tblStyleColBandSize w:val="1"/>
      <w:tblCellMar>
        <w:top w:w="52.0" w:type="dxa"/>
        <w:left w:w="103.0" w:type="dxa"/>
        <w:bottom w:w="0.0" w:type="dxa"/>
        <w:right w:w="58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3">
    <w:basedOn w:val="TableNormal"/>
    <w:pPr>
      <w:spacing w:after="0" w:line="240" w:lineRule="auto"/>
    </w:pPr>
    <w:tblPr>
      <w:tblStyleRowBandSize w:val="1"/>
      <w:tblStyleColBandSize w:val="1"/>
      <w:tblCellMar>
        <w:top w:w="52.0" w:type="dxa"/>
        <w:left w:w="103.0" w:type="dxa"/>
        <w:bottom w:w="0.0" w:type="dxa"/>
        <w:right w:w="58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4">
    <w:basedOn w:val="TableNormal"/>
    <w:pPr>
      <w:spacing w:after="0" w:line="240" w:lineRule="auto"/>
    </w:pPr>
    <w:tblPr>
      <w:tblStyleRowBandSize w:val="1"/>
      <w:tblStyleColBandSize w:val="1"/>
      <w:tblCellMar>
        <w:top w:w="52.0" w:type="dxa"/>
        <w:left w:w="103.0" w:type="dxa"/>
        <w:bottom w:w="0.0" w:type="dxa"/>
        <w:right w:w="58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5">
    <w:basedOn w:val="TableNormal"/>
    <w:pPr>
      <w:spacing w:after="0" w:line="240" w:lineRule="auto"/>
    </w:pPr>
    <w:tblPr>
      <w:tblStyleRowBandSize w:val="1"/>
      <w:tblStyleColBandSize w:val="1"/>
      <w:tblCellMar>
        <w:top w:w="52.0" w:type="dxa"/>
        <w:left w:w="103.0" w:type="dxa"/>
        <w:bottom w:w="0.0" w:type="dxa"/>
        <w:right w:w="58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6">
    <w:basedOn w:val="TableNormal"/>
    <w:pPr>
      <w:spacing w:after="0" w:line="240" w:lineRule="auto"/>
    </w:pPr>
    <w:tblPr>
      <w:tblStyleRowBandSize w:val="1"/>
      <w:tblStyleColBandSize w:val="1"/>
      <w:tblCellMar>
        <w:top w:w="52.0" w:type="dxa"/>
        <w:left w:w="103.0" w:type="dxa"/>
        <w:bottom w:w="0.0" w:type="dxa"/>
        <w:right w:w="58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7">
    <w:basedOn w:val="TableNormal"/>
    <w:pPr>
      <w:spacing w:after="0" w:line="240" w:lineRule="auto"/>
    </w:pPr>
    <w:tblPr>
      <w:tblStyleRowBandSize w:val="1"/>
      <w:tblStyleColBandSize w:val="1"/>
      <w:tblCellMar>
        <w:top w:w="52.0" w:type="dxa"/>
        <w:left w:w="103.0" w:type="dxa"/>
        <w:bottom w:w="0.0" w:type="dxa"/>
        <w:right w:w="58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8">
    <w:basedOn w:val="TableNormal"/>
    <w:pPr>
      <w:spacing w:after="0" w:line="240" w:lineRule="auto"/>
    </w:pPr>
    <w:tblPr>
      <w:tblStyleRowBandSize w:val="1"/>
      <w:tblStyleColBandSize w:val="1"/>
      <w:tblCellMar>
        <w:top w:w="52.0" w:type="dxa"/>
        <w:left w:w="103.0" w:type="dxa"/>
        <w:bottom w:w="0.0" w:type="dxa"/>
        <w:right w:w="58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9">
    <w:basedOn w:val="TableNormal"/>
    <w:pPr>
      <w:spacing w:after="0" w:line="240" w:lineRule="auto"/>
    </w:pPr>
    <w:tblPr>
      <w:tblStyleRowBandSize w:val="1"/>
      <w:tblStyleColBandSize w:val="1"/>
      <w:tblCellMar>
        <w:top w:w="52.0" w:type="dxa"/>
        <w:left w:w="103.0" w:type="dxa"/>
        <w:bottom w:w="0.0" w:type="dxa"/>
        <w:right w:w="58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0">
    <w:basedOn w:val="TableNormal"/>
    <w:pPr>
      <w:spacing w:after="0" w:line="240" w:lineRule="auto"/>
    </w:pPr>
    <w:tblPr>
      <w:tblStyleRowBandSize w:val="1"/>
      <w:tblStyleColBandSize w:val="1"/>
      <w:tblCellMar>
        <w:top w:w="52.0" w:type="dxa"/>
        <w:left w:w="103.0" w:type="dxa"/>
        <w:bottom w:w="0.0" w:type="dxa"/>
        <w:right w:w="58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1">
    <w:basedOn w:val="TableNormal"/>
    <w:pPr>
      <w:spacing w:after="0" w:line="240" w:lineRule="auto"/>
    </w:pPr>
    <w:tblPr>
      <w:tblStyleRowBandSize w:val="1"/>
      <w:tblStyleColBandSize w:val="1"/>
      <w:tblCellMar>
        <w:top w:w="52.0" w:type="dxa"/>
        <w:left w:w="103.0" w:type="dxa"/>
        <w:bottom w:w="0.0" w:type="dxa"/>
        <w:right w:w="58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2">
    <w:basedOn w:val="TableNormal"/>
    <w:pPr>
      <w:spacing w:after="0" w:line="240" w:lineRule="auto"/>
    </w:pPr>
    <w:tblPr>
      <w:tblStyleRowBandSize w:val="1"/>
      <w:tblStyleColBandSize w:val="1"/>
      <w:tblCellMar>
        <w:top w:w="52.0" w:type="dxa"/>
        <w:left w:w="103.0" w:type="dxa"/>
        <w:bottom w:w="0.0" w:type="dxa"/>
        <w:right w:w="58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3">
    <w:basedOn w:val="TableNormal"/>
    <w:pPr>
      <w:spacing w:after="0" w:line="240" w:lineRule="auto"/>
    </w:pPr>
    <w:tblPr>
      <w:tblStyleRowBandSize w:val="1"/>
      <w:tblStyleColBandSize w:val="1"/>
      <w:tblCellMar>
        <w:top w:w="52.0" w:type="dxa"/>
        <w:left w:w="103.0" w:type="dxa"/>
        <w:bottom w:w="0.0" w:type="dxa"/>
        <w:right w:w="58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4">
    <w:basedOn w:val="TableNormal"/>
    <w:pPr>
      <w:spacing w:after="0" w:line="240" w:lineRule="auto"/>
    </w:pPr>
    <w:tblPr>
      <w:tblStyleRowBandSize w:val="1"/>
      <w:tblStyleColBandSize w:val="1"/>
      <w:tblCellMar>
        <w:top w:w="52.0" w:type="dxa"/>
        <w:left w:w="103.0" w:type="dxa"/>
        <w:bottom w:w="0.0" w:type="dxa"/>
        <w:right w:w="58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5">
    <w:basedOn w:val="TableNormal"/>
    <w:pPr>
      <w:spacing w:after="0" w:line="240" w:lineRule="auto"/>
    </w:pPr>
    <w:tblPr>
      <w:tblStyleRowBandSize w:val="1"/>
      <w:tblStyleColBandSize w:val="1"/>
      <w:tblCellMar>
        <w:top w:w="52.0" w:type="dxa"/>
        <w:left w:w="103.0" w:type="dxa"/>
        <w:bottom w:w="0.0" w:type="dxa"/>
        <w:right w:w="58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6">
    <w:basedOn w:val="TableNormal"/>
    <w:pPr>
      <w:spacing w:after="0" w:line="240" w:lineRule="auto"/>
    </w:pPr>
    <w:tblPr>
      <w:tblStyleRowBandSize w:val="1"/>
      <w:tblStyleColBandSize w:val="1"/>
      <w:tblCellMar>
        <w:top w:w="52.0" w:type="dxa"/>
        <w:left w:w="103.0" w:type="dxa"/>
        <w:bottom w:w="0.0" w:type="dxa"/>
        <w:right w:w="58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7">
    <w:basedOn w:val="TableNormal"/>
    <w:pPr>
      <w:spacing w:after="0" w:line="240" w:lineRule="auto"/>
    </w:pPr>
    <w:tblPr>
      <w:tblStyleRowBandSize w:val="1"/>
      <w:tblStyleColBandSize w:val="1"/>
      <w:tblCellMar>
        <w:top w:w="52.0" w:type="dxa"/>
        <w:left w:w="103.0" w:type="dxa"/>
        <w:bottom w:w="0.0" w:type="dxa"/>
        <w:right w:w="58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8">
    <w:basedOn w:val="TableNormal"/>
    <w:pPr>
      <w:spacing w:after="0" w:line="240" w:lineRule="auto"/>
    </w:pPr>
    <w:tblPr>
      <w:tblStyleRowBandSize w:val="1"/>
      <w:tblStyleColBandSize w:val="1"/>
      <w:tblCellMar>
        <w:top w:w="52.0" w:type="dxa"/>
        <w:left w:w="103.0" w:type="dxa"/>
        <w:bottom w:w="0.0" w:type="dxa"/>
        <w:right w:w="58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9">
    <w:basedOn w:val="TableNormal"/>
    <w:pPr>
      <w:spacing w:after="0" w:line="240" w:lineRule="auto"/>
    </w:pPr>
    <w:tblPr>
      <w:tblStyleRowBandSize w:val="1"/>
      <w:tblStyleColBandSize w:val="1"/>
      <w:tblCellMar>
        <w:top w:w="52.0" w:type="dxa"/>
        <w:left w:w="103.0" w:type="dxa"/>
        <w:bottom w:w="0.0" w:type="dxa"/>
        <w:right w:w="58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0">
    <w:basedOn w:val="TableNormal"/>
    <w:pPr>
      <w:spacing w:after="0" w:line="240" w:lineRule="auto"/>
    </w:pPr>
    <w:tblPr>
      <w:tblStyleRowBandSize w:val="1"/>
      <w:tblStyleColBandSize w:val="1"/>
      <w:tblCellMar>
        <w:top w:w="52.0" w:type="dxa"/>
        <w:left w:w="103.0" w:type="dxa"/>
        <w:bottom w:w="0.0" w:type="dxa"/>
        <w:right w:w="58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1">
    <w:basedOn w:val="TableNormal"/>
    <w:pPr>
      <w:spacing w:after="0" w:line="240" w:lineRule="auto"/>
    </w:pPr>
    <w:tblPr>
      <w:tblStyleRowBandSize w:val="1"/>
      <w:tblStyleColBandSize w:val="1"/>
      <w:tblCellMar>
        <w:top w:w="52.0" w:type="dxa"/>
        <w:left w:w="103.0" w:type="dxa"/>
        <w:bottom w:w="0.0" w:type="dxa"/>
        <w:right w:w="58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2">
    <w:basedOn w:val="TableNormal"/>
    <w:pPr>
      <w:spacing w:after="0" w:line="240" w:lineRule="auto"/>
    </w:pPr>
    <w:tblPr>
      <w:tblStyleRowBandSize w:val="1"/>
      <w:tblStyleColBandSize w:val="1"/>
      <w:tblCellMar>
        <w:top w:w="52.0" w:type="dxa"/>
        <w:left w:w="110.0" w:type="dxa"/>
        <w:bottom w:w="0.0" w:type="dxa"/>
        <w:right w:w="115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pPr>
      <w:spacing w:after="0" w:line="240" w:lineRule="auto"/>
    </w:pPr>
    <w:tblPr>
      <w:tblStyleRowBandSize w:val="1"/>
      <w:tblStyleColBandSize w:val="1"/>
      <w:tblCellMar>
        <w:top w:w="53.0" w:type="dxa"/>
        <w:left w:w="115.0" w:type="dxa"/>
        <w:bottom w:w="0.0" w:type="dxa"/>
        <w:right w:w="115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17.png"/><Relationship Id="rId21" Type="http://schemas.openxmlformats.org/officeDocument/2006/relationships/image" Target="media/image2.png"/><Relationship Id="rId24" Type="http://schemas.openxmlformats.org/officeDocument/2006/relationships/image" Target="media/image3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26" Type="http://schemas.openxmlformats.org/officeDocument/2006/relationships/image" Target="media/image4.png"/><Relationship Id="rId25" Type="http://schemas.openxmlformats.org/officeDocument/2006/relationships/image" Target="media/image1.png"/><Relationship Id="rId28" Type="http://schemas.openxmlformats.org/officeDocument/2006/relationships/image" Target="media/image9.png"/><Relationship Id="rId27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header" Target="header1.xml"/><Relationship Id="rId29" Type="http://schemas.openxmlformats.org/officeDocument/2006/relationships/header" Target="header3.xml"/><Relationship Id="rId7" Type="http://schemas.openxmlformats.org/officeDocument/2006/relationships/header" Target="header2.xml"/><Relationship Id="rId8" Type="http://schemas.openxmlformats.org/officeDocument/2006/relationships/footer" Target="footer2.xml"/><Relationship Id="rId11" Type="http://schemas.openxmlformats.org/officeDocument/2006/relationships/image" Target="media/image10.png"/><Relationship Id="rId10" Type="http://schemas.openxmlformats.org/officeDocument/2006/relationships/image" Target="media/image19.png"/><Relationship Id="rId13" Type="http://schemas.openxmlformats.org/officeDocument/2006/relationships/image" Target="media/image6.png"/><Relationship Id="rId12" Type="http://schemas.openxmlformats.org/officeDocument/2006/relationships/image" Target="media/image12.png"/><Relationship Id="rId15" Type="http://schemas.openxmlformats.org/officeDocument/2006/relationships/image" Target="media/image15.png"/><Relationship Id="rId14" Type="http://schemas.openxmlformats.org/officeDocument/2006/relationships/image" Target="media/image16.png"/><Relationship Id="rId17" Type="http://schemas.openxmlformats.org/officeDocument/2006/relationships/image" Target="media/image14.png"/><Relationship Id="rId16" Type="http://schemas.openxmlformats.org/officeDocument/2006/relationships/image" Target="media/image18.png"/><Relationship Id="rId19" Type="http://schemas.openxmlformats.org/officeDocument/2006/relationships/image" Target="media/image8.png"/><Relationship Id="rId1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