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" w:hanging="4"/>
        <w:jc w:val="right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Casos de Uso (Projeto Acadêmico)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right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Dúvidas / Inconsistências / Defeitos de documentação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Importante: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Diversas dúvidas e inconsistências apontadas nesse documento são faltas de informações que foram encontradas no documento intitulado “Solicitação dos Principais Envolvidos - Conecta +”, no qual não houve uma boa migração das informações.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Obs: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Não levamos em conta o documento citado pois não era parte do escopo do trabalho.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4.1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Buscar Serviços para Agendamento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1 (UC01):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" w:hanging="3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4.2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Agendar serviços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2 (UC02):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atributos</w:t>
      </w:r>
    </w:p>
    <w:p w:rsidR="00000000" w:rsidDel="00000000" w:rsidP="00000000" w:rsidRDefault="00000000" w:rsidRPr="00000000" w14:paraId="0000000E">
      <w:pPr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Dúvida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: os dados de Data e horário descritos não estão claros a quem pertencem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" w:hanging="3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4.3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Listar Serviços Agendados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3 (UC03):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atributos</w:t>
      </w:r>
    </w:p>
    <w:p w:rsidR="00000000" w:rsidDel="00000000" w:rsidP="00000000" w:rsidRDefault="00000000" w:rsidRPr="00000000" w14:paraId="00000013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" w:hanging="3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4.4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Cancelar agendamento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4 (UC04):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atributos</w:t>
      </w:r>
    </w:p>
    <w:p w:rsidR="00000000" w:rsidDel="00000000" w:rsidP="00000000" w:rsidRDefault="00000000" w:rsidRPr="00000000" w14:paraId="00000017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Dúvida: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não está bem detalhado quais dados do agendamento estão se referindo</w:t>
      </w:r>
    </w:p>
    <w:p w:rsidR="00000000" w:rsidDel="00000000" w:rsidP="00000000" w:rsidRDefault="00000000" w:rsidRPr="00000000" w14:paraId="00000018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Inconsistência: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Faltou consideração de um caso alternativo para a desistência de cancelamento(botão voltar)</w:t>
      </w:r>
    </w:p>
    <w:p w:rsidR="00000000" w:rsidDel="00000000" w:rsidP="00000000" w:rsidRDefault="00000000" w:rsidRPr="00000000" w14:paraId="00000019">
      <w:pPr>
        <w:ind w:left="-1.9999999999999998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" w:hanging="3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4.5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Fazer Denúncia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5 (UC05):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Clara alusão a um formulário entretanto não informa o que deverá existir como campos neste formulário</w:t>
      </w:r>
    </w:p>
    <w:p w:rsidR="00000000" w:rsidDel="00000000" w:rsidP="00000000" w:rsidRDefault="00000000" w:rsidRPr="00000000" w14:paraId="0000001D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Inconsistência: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Faltou consideração de um caso alternativo para a desistência de denúncia(botão voltar)</w:t>
      </w:r>
    </w:p>
    <w:p w:rsidR="00000000" w:rsidDel="00000000" w:rsidP="00000000" w:rsidRDefault="00000000" w:rsidRPr="00000000" w14:paraId="0000001E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" w:hanging="3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4.6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Avaliar Serviços realizados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6 (UC06):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atributos</w:t>
      </w:r>
    </w:p>
    <w:p w:rsidR="00000000" w:rsidDel="00000000" w:rsidP="00000000" w:rsidRDefault="00000000" w:rsidRPr="00000000" w14:paraId="00000022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de detalhamento: O caso de uso não está explicando como o sistema vai lidar com várias avaliações do mesmo profissional para o mesmo serviço (Deveria ser um cenário alternativo) </w:t>
      </w:r>
    </w:p>
    <w:p w:rsidR="00000000" w:rsidDel="00000000" w:rsidP="00000000" w:rsidRDefault="00000000" w:rsidRPr="00000000" w14:paraId="00000024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Na validação de campos a etapa de validação menciona apenas “nota e comentár io”.Não está muito claro o que deve acontecer se o cliente decidir não enviar uma imagem, isso deveria também ser um cenário alternativo.</w:t>
      </w:r>
    </w:p>
    <w:p w:rsidR="00000000" w:rsidDel="00000000" w:rsidP="00000000" w:rsidRDefault="00000000" w:rsidRPr="00000000" w14:paraId="00000026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No fluxo alternativo é mencionado  sobre o não preenchimento de campos obrigatórios. Mas não indica o que deveria acontecer, por exemplo, se a nota ou o comentário não estiver de acordo com o esperado.</w:t>
      </w:r>
    </w:p>
    <w:p w:rsidR="00000000" w:rsidDel="00000000" w:rsidP="00000000" w:rsidRDefault="00000000" w:rsidRPr="00000000" w14:paraId="00000028">
      <w:pPr>
        <w:ind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(Verificar com o Breno a questão dos botões) </w:t>
      </w:r>
    </w:p>
    <w:p w:rsidR="00000000" w:rsidDel="00000000" w:rsidP="00000000" w:rsidRDefault="00000000" w:rsidRPr="00000000" w14:paraId="0000002A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" w:hanging="3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4.7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Favoritar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7 (UC07):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</w:t>
      </w:r>
    </w:p>
    <w:p w:rsidR="00000000" w:rsidDel="00000000" w:rsidP="00000000" w:rsidRDefault="00000000" w:rsidRPr="00000000" w14:paraId="0000002E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de detalhamento: O caso de uso não deixa claro o que acontece se o cliente tentar favoritar um profissional que já está na lista de favoritos (Deveria ser um fluxo alternativo)</w:t>
      </w:r>
    </w:p>
    <w:p w:rsidR="00000000" w:rsidDel="00000000" w:rsidP="00000000" w:rsidRDefault="00000000" w:rsidRPr="00000000" w14:paraId="00000030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Não tem informações sobre o feedback que o cliente receberá após favoritar um profissional, seria legal o sistema confirmar a ação de favoritar (sugestão)</w:t>
      </w:r>
    </w:p>
    <w:p w:rsidR="00000000" w:rsidDel="00000000" w:rsidP="00000000" w:rsidRDefault="00000000" w:rsidRPr="00000000" w14:paraId="00000032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4.8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Listar Serviços Cadastrados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8 (UC08):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atributos e os atributos </w:t>
      </w:r>
    </w:p>
    <w:p w:rsidR="00000000" w:rsidDel="00000000" w:rsidP="00000000" w:rsidRDefault="00000000" w:rsidRPr="00000000" w14:paraId="00000035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de cenários alternativos, o caso de uso não menciona o que deveria acontecer se caso o profissional não tiver serviços cadastrados, uma mensagem seria o ideal, para ser exibida nesse caso. </w:t>
      </w:r>
    </w:p>
    <w:p w:rsidR="00000000" w:rsidDel="00000000" w:rsidP="00000000" w:rsidRDefault="00000000" w:rsidRPr="00000000" w14:paraId="00000037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Embora mencionados, os fluxos alternativos não são detalhados. Por exemplo, o que acontece quando um serviço é excluído ou editado? O que ocorre se a ação não for bem-sucedida?</w:t>
      </w:r>
    </w:p>
    <w:p w:rsidR="00000000" w:rsidDel="00000000" w:rsidP="00000000" w:rsidRDefault="00000000" w:rsidRPr="00000000" w14:paraId="00000039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3.</w:t>
        <w:tab/>
        <w:t xml:space="preserve">Atributos Manipulados e seus Domínios de Dados que foram identificados e subentendidos </w:t>
      </w:r>
    </w:p>
    <w:p w:rsidR="00000000" w:rsidDel="00000000" w:rsidP="00000000" w:rsidRDefault="00000000" w:rsidRPr="00000000" w14:paraId="0000003B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Atributo: Nome do serviço</w:t>
      </w:r>
    </w:p>
    <w:p w:rsidR="00000000" w:rsidDel="00000000" w:rsidP="00000000" w:rsidRDefault="00000000" w:rsidRPr="00000000" w14:paraId="0000003D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Atributo: Descrição do serviço</w:t>
      </w:r>
    </w:p>
    <w:p w:rsidR="00000000" w:rsidDel="00000000" w:rsidP="00000000" w:rsidRDefault="00000000" w:rsidRPr="00000000" w14:paraId="0000003F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Atributo: Data de cadastro</w:t>
      </w:r>
    </w:p>
    <w:p w:rsidR="00000000" w:rsidDel="00000000" w:rsidP="00000000" w:rsidRDefault="00000000" w:rsidRPr="00000000" w14:paraId="00000041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Atributo: Status do serviço (ativo/inativo)</w:t>
      </w:r>
    </w:p>
    <w:p w:rsidR="00000000" w:rsidDel="00000000" w:rsidP="00000000" w:rsidRDefault="00000000" w:rsidRPr="00000000" w14:paraId="00000043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Atributo: Imagens associadas ao serviço</w:t>
      </w:r>
    </w:p>
    <w:p w:rsidR="00000000" w:rsidDel="00000000" w:rsidP="00000000" w:rsidRDefault="00000000" w:rsidRPr="00000000" w14:paraId="00000045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domínios??</w:t>
      </w:r>
    </w:p>
    <w:p w:rsidR="00000000" w:rsidDel="00000000" w:rsidP="00000000" w:rsidRDefault="00000000" w:rsidRPr="00000000" w14:paraId="00000046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4. </w:t>
        <w:tab/>
        <w:t xml:space="preserve">No cenário principal faltou explicar o passo a passo das janelas e do funcionamento dos botões</w:t>
      </w:r>
    </w:p>
    <w:p w:rsidR="00000000" w:rsidDel="00000000" w:rsidP="00000000" w:rsidRDefault="00000000" w:rsidRPr="00000000" w14:paraId="00000048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4.9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Excluir Serviço</w:t>
      </w:r>
    </w:p>
    <w:p w:rsidR="00000000" w:rsidDel="00000000" w:rsidP="00000000" w:rsidRDefault="00000000" w:rsidRPr="00000000" w14:paraId="0000004B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9 (UC09):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atributos e domínios que serão mostrados na tela</w:t>
      </w:r>
    </w:p>
    <w:p w:rsidR="00000000" w:rsidDel="00000000" w:rsidP="00000000" w:rsidRDefault="00000000" w:rsidRPr="00000000" w14:paraId="0000004C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Inconsistência: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Faltou consideração de um caso alternativo para a desistência de exclusão(botão cancelar)</w:t>
      </w:r>
    </w:p>
    <w:p w:rsidR="00000000" w:rsidDel="00000000" w:rsidP="00000000" w:rsidRDefault="00000000" w:rsidRPr="00000000" w14:paraId="0000004D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1.9999999999999998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4.10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Cadastrar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10 (UC010):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atributos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São só esses dados que precisa para cadastrar serviço?</w:t>
      </w:r>
    </w:p>
    <w:p w:rsidR="00000000" w:rsidDel="00000000" w:rsidP="00000000" w:rsidRDefault="00000000" w:rsidRPr="00000000" w14:paraId="00000052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1.9999999999999998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4.11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Editar Serviço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5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11 (UC011):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atributos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Mesma questão, de UC10, são só aqueles dados descritos para edição?</w:t>
      </w:r>
    </w:p>
    <w:p w:rsidR="00000000" w:rsidDel="00000000" w:rsidP="00000000" w:rsidRDefault="00000000" w:rsidRPr="00000000" w14:paraId="00000057">
      <w:pPr>
        <w:ind w:left="-1.9999999999999998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1.9999999999999998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4.12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Gerenciar imagens recebidas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12 (UC012):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atributos</w:t>
      </w:r>
    </w:p>
    <w:p w:rsidR="00000000" w:rsidDel="00000000" w:rsidP="00000000" w:rsidRDefault="00000000" w:rsidRPr="00000000" w14:paraId="0000005B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4.13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Gerenciar 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13 (UC013):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Quais dados do perfil?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Quais dados cadastrados?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Imagem errada</w:t>
      </w:r>
    </w:p>
    <w:p w:rsidR="00000000" w:rsidDel="00000000" w:rsidP="00000000" w:rsidRDefault="00000000" w:rsidRPr="00000000" w14:paraId="00000062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" w:hanging="3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4.14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Cadastrar Nova Senha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14 (UC014):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atributos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Não foi descrita corretamente a mudança de senha!</w:t>
      </w:r>
    </w:p>
    <w:p w:rsidR="00000000" w:rsidDel="00000000" w:rsidP="00000000" w:rsidRDefault="00000000" w:rsidRPr="00000000" w14:paraId="00000067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" w:hanging="3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4.15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Recuperar Senha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1.9999999999999998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15 (UC015): </w:t>
      </w:r>
    </w:p>
    <w:p w:rsidR="00000000" w:rsidDel="00000000" w:rsidP="00000000" w:rsidRDefault="00000000" w:rsidRPr="00000000" w14:paraId="0000006B">
      <w:pPr>
        <w:ind w:left="-1.9999999999999998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atributos. 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Em Fluxo Principal, passo 6: faltou especificar que o usuário necessita confirmar a nova senha no botão da página a qual ele foi redirecionado, para aí então, a senha </w:t>
      </w:r>
    </w:p>
    <w:p w:rsidR="00000000" w:rsidDel="00000000" w:rsidP="00000000" w:rsidRDefault="00000000" w:rsidRPr="00000000" w14:paraId="0000006E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ser registrada em banco no passo 7.</w:t>
      </w:r>
    </w:p>
    <w:p w:rsidR="00000000" w:rsidDel="00000000" w:rsidP="00000000" w:rsidRDefault="00000000" w:rsidRPr="00000000" w14:paraId="0000006F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Não faz sentido o nível Administrador possuir acesso a esta página a menos que não tenha visão das senhas dos usuários e seja apenas uma simulação de um possível usuário. (OBS: Verificar com o Breno a questão da segurança das senhas)</w:t>
      </w:r>
    </w:p>
    <w:p w:rsidR="00000000" w:rsidDel="00000000" w:rsidP="00000000" w:rsidRDefault="00000000" w:rsidRPr="00000000" w14:paraId="00000071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72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4.16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Login</w:t>
      </w:r>
    </w:p>
    <w:p w:rsidR="00000000" w:rsidDel="00000000" w:rsidP="00000000" w:rsidRDefault="00000000" w:rsidRPr="00000000" w14:paraId="00000075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1.9999999999999998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16 (UC016): </w:t>
      </w:r>
    </w:p>
    <w:p w:rsidR="00000000" w:rsidDel="00000000" w:rsidP="00000000" w:rsidRDefault="00000000" w:rsidRPr="00000000" w14:paraId="00000077">
      <w:pPr>
        <w:ind w:left="-1.9999999999999998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atributos</w:t>
      </w:r>
    </w:p>
    <w:p w:rsidR="00000000" w:rsidDel="00000000" w:rsidP="00000000" w:rsidRDefault="00000000" w:rsidRPr="00000000" w14:paraId="00000079">
      <w:pPr>
        <w:ind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Apenas usuários com os privilégios de “Visitante” e “Administrador” devem conseguir ver a página de login, o usuário que até então era do nível de privilégio “Visitante”, se torna um usuário “Cliente” ou “Profissional”, e não deve mais ver esta página a menos que realizem o logout de suas contas. </w:t>
      </w:r>
    </w:p>
    <w:p w:rsidR="00000000" w:rsidDel="00000000" w:rsidP="00000000" w:rsidRDefault="00000000" w:rsidRPr="00000000" w14:paraId="0000007B">
      <w:pPr>
        <w:ind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Faltou considerar o cenário alternativo em que durante o login, o email do usuário é reconhecido como cadastrado, mas ainda não foi confirmado através do acesso ao seu email.</w:t>
      </w:r>
    </w:p>
    <w:p w:rsidR="00000000" w:rsidDel="00000000" w:rsidP="00000000" w:rsidRDefault="00000000" w:rsidRPr="00000000" w14:paraId="0000007D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Botão “Limpar” na foto não está presente em nenhum dos fluxos.</w:t>
      </w:r>
    </w:p>
    <w:p w:rsidR="00000000" w:rsidDel="00000000" w:rsidP="00000000" w:rsidRDefault="00000000" w:rsidRPr="00000000" w14:paraId="0000007F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0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" w:hanging="3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4.17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Fazer Cadastro Cliente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3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17 (UC017):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atributos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Inconsistência entre os botões “cadastrar” no fluxo e registrar-se.</w:t>
      </w:r>
    </w:p>
    <w:p w:rsidR="00000000" w:rsidDel="00000000" w:rsidP="00000000" w:rsidRDefault="00000000" w:rsidRPr="00000000" w14:paraId="00000085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1" w:hanging="2.9999999999999716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2. Faltou considerar um cenário muito comum: usuário inserir dados já registrados em seu cadastro. (sugestão de cenário alternativo).</w:t>
      </w:r>
    </w:p>
    <w:p w:rsidR="00000000" w:rsidDel="00000000" w:rsidP="00000000" w:rsidRDefault="00000000" w:rsidRPr="00000000" w14:paraId="00000087">
      <w:pPr>
        <w:ind w:left="721" w:hanging="2.9999999999999716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1" w:hanging="2.9999999999999716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3. Ator envolvido adicionado: administrador.</w:t>
      </w:r>
    </w:p>
    <w:p w:rsidR="00000000" w:rsidDel="00000000" w:rsidP="00000000" w:rsidRDefault="00000000" w:rsidRPr="00000000" w14:paraId="00000089">
      <w:pPr>
        <w:ind w:left="1" w:hanging="3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4.18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Fazer Cadastro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18 (UC018):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atributos</w:t>
      </w:r>
    </w:p>
    <w:p w:rsidR="00000000" w:rsidDel="00000000" w:rsidP="00000000" w:rsidRDefault="00000000" w:rsidRPr="00000000" w14:paraId="0000008C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1.Inconsistência entre os botões “cadastrar” no fluxo e  registra-se    </w:t>
      </w:r>
    </w:p>
    <w:p w:rsidR="00000000" w:rsidDel="00000000" w:rsidP="00000000" w:rsidRDefault="00000000" w:rsidRPr="00000000" w14:paraId="0000008E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2.  Faltou considerar um cenário muito comum: usuário inserir dados já registrados em seu cadastro. (sugestão de cenário alternativo).</w:t>
      </w:r>
    </w:p>
    <w:p w:rsidR="00000000" w:rsidDel="00000000" w:rsidP="00000000" w:rsidRDefault="00000000" w:rsidRPr="00000000" w14:paraId="00000090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3. Administrador teoricamente deveria ter acesso à página.</w:t>
      </w:r>
    </w:p>
    <w:p w:rsidR="00000000" w:rsidDel="00000000" w:rsidP="00000000" w:rsidRDefault="00000000" w:rsidRPr="00000000" w14:paraId="00000092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" w:hanging="3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4.19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Gerar Ranking de Profissionais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19 (UC019):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atributos</w:t>
      </w:r>
    </w:p>
    <w:p w:rsidR="00000000" w:rsidDel="00000000" w:rsidP="00000000" w:rsidRDefault="00000000" w:rsidRPr="00000000" w14:paraId="00000097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Todos os níveis de atores estão envolvidos, uma vez que um visitante já tem acesso ao conteúdo da página.</w:t>
      </w:r>
    </w:p>
    <w:p w:rsidR="00000000" w:rsidDel="00000000" w:rsidP="00000000" w:rsidRDefault="00000000" w:rsidRPr="00000000" w14:paraId="00000099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Possíveis cenários alternativos faltando, 2 sugeridos.</w:t>
      </w:r>
    </w:p>
    <w:p w:rsidR="00000000" w:rsidDel="00000000" w:rsidP="00000000" w:rsidRDefault="00000000" w:rsidRPr="00000000" w14:paraId="0000009B">
      <w:pPr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4.20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Lista de Serviços Denunciados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20 (UC020):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atributos</w:t>
      </w:r>
    </w:p>
    <w:p w:rsidR="00000000" w:rsidDel="00000000" w:rsidP="00000000" w:rsidRDefault="00000000" w:rsidRPr="00000000" w14:paraId="0000009E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Botão excluir aparece na imagem mas não é referenciado nos fluxos.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Cenário alternativo sugerido: Administrador, no caso de punição, é obrigado a fornecer o motivo da punição ao usuário alvo, a fim de fornecer ao usuário feedback e ao mesmo tempo evitar abuso de poder por parte do administrador.</w:t>
      </w:r>
    </w:p>
    <w:p w:rsidR="00000000" w:rsidDel="00000000" w:rsidP="00000000" w:rsidRDefault="00000000" w:rsidRPr="00000000" w14:paraId="000000A1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4.21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Alterar Status Denúncia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21 (UC021):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atributos</w:t>
      </w:r>
    </w:p>
    <w:p w:rsidR="00000000" w:rsidDel="00000000" w:rsidP="00000000" w:rsidRDefault="00000000" w:rsidRPr="00000000" w14:paraId="000000A4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O caso de uso não explica como o Administrador tem acesso às denúncias e se há algum tipo de filtro ou pesquisa para localizar uma denúncia específica e não existem fluxos alternativos claros que descrevam o que acontece em caso de falha ao alterar o status da denúncia, como uma tentativa de alteração sem permissões</w:t>
      </w:r>
    </w:p>
    <w:p w:rsidR="00000000" w:rsidDel="00000000" w:rsidP="00000000" w:rsidRDefault="00000000" w:rsidRPr="00000000" w14:paraId="000000A6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 descrição não especifica o que os diferentes status (Avaliando, Pendente, Finalizada) significam e como devem ser utilizados.</w:t>
      </w:r>
    </w:p>
    <w:p w:rsidR="00000000" w:rsidDel="00000000" w:rsidP="00000000" w:rsidRDefault="00000000" w:rsidRPr="00000000" w14:paraId="000000A8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Sugestão de cenário: troca de um status para o mesmo ( ex confirmado para confirmado)</w:t>
      </w:r>
    </w:p>
    <w:p w:rsidR="00000000" w:rsidDel="00000000" w:rsidP="00000000" w:rsidRDefault="00000000" w:rsidRPr="00000000" w14:paraId="000000AA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1" w:hanging="3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Caso de uso 4.22 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Suspender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Cenário 22 (UC022):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informar o domínio dos atributo</w:t>
      </w:r>
    </w:p>
    <w:p w:rsidR="00000000" w:rsidDel="00000000" w:rsidP="00000000" w:rsidRDefault="00000000" w:rsidRPr="00000000" w14:paraId="000000AD">
      <w:pPr>
        <w:ind w:left="-1.9999999999999998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O caso de uso não detalha como o Administrador deve comprovar a violação das normas da plataforma antes de aplicar a suspensão</w:t>
      </w:r>
    </w:p>
    <w:p w:rsidR="00000000" w:rsidDel="00000000" w:rsidP="00000000" w:rsidRDefault="00000000" w:rsidRPr="00000000" w14:paraId="000000AF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de feedback, o que acontece se a suspensão for aplicada com sucesso? O sistema deve fornecer algum feedback ao Administrador confirmando a ação.</w:t>
      </w:r>
    </w:p>
    <w:p w:rsidR="00000000" w:rsidDel="00000000" w:rsidP="00000000" w:rsidRDefault="00000000" w:rsidRPr="00000000" w14:paraId="000000B1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Não há informações sobre como o sistema deve registrar a suspensão e se isso será visível em um histórico ou log para futuros acessos.</w:t>
      </w:r>
    </w:p>
    <w:p w:rsidR="00000000" w:rsidDel="00000000" w:rsidP="00000000" w:rsidRDefault="00000000" w:rsidRPr="00000000" w14:paraId="000000B3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Falta cenários alternativos:  caso de uso não menciona o que fazer se o email de suspensão falhar ou se o profissional não puder ser suspenso por motivos técnicos</w:t>
      </w:r>
    </w:p>
    <w:p w:rsidR="00000000" w:rsidDel="00000000" w:rsidP="00000000" w:rsidRDefault="00000000" w:rsidRPr="00000000" w14:paraId="000000B5">
      <w:pPr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rFonts w:ascii="Arial" w:cs="Arial" w:eastAsia="Arial" w:hAnsi="Arial"/>
          <w:sz w:val="32"/>
          <w:szCs w:val="32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6840" w:w="11907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OBS: Consultar Breno sobre a questão dos botões e seus domínios de dados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type w:val="nextPage"/>
      <w:pgSz w:h="16840" w:w="11907" w:orient="portrait"/>
      <w:pgMar w:bottom="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right="36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ind w:left="0" w:hanging="2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pBdr>
        <w:top w:color="000000" w:space="1" w:sz="6" w:val="single"/>
      </w:pBdr>
      <w:ind w:left="0" w:hanging="2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pBdr>
        <w:bottom w:color="000000" w:space="1" w:sz="6" w:val="single"/>
      </w:pBdr>
      <w:ind w:left="2" w:hanging="4"/>
      <w:jc w:val="right"/>
      <w:rPr/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Conecta+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/>
    </w:pPr>
    <w:r w:rsidDel="00000000" w:rsidR="00000000" w:rsidRPr="00000000">
      <w:rPr>
        <w:rtl w:val="0"/>
      </w:rPr>
    </w:r>
  </w:p>
  <w:tbl>
    <w:tblPr>
      <w:tblStyle w:val="Table1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912"/>
      <w:gridCol w:w="2646"/>
      <w:tblGridChange w:id="0">
        <w:tblGrid>
          <w:gridCol w:w="6912"/>
          <w:gridCol w:w="264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E">
          <w:pPr>
            <w:ind w:left="0" w:hanging="2"/>
            <w:rPr/>
          </w:pPr>
          <w:r w:rsidDel="00000000" w:rsidR="00000000" w:rsidRPr="00000000">
            <w:rPr>
              <w:rtl w:val="0"/>
            </w:rPr>
            <w:t xml:space="preserve">Conecta+ / ReportCity</w:t>
          </w:r>
        </w:p>
      </w:tc>
      <w:tc>
        <w:tcPr/>
        <w:p w:rsidR="00000000" w:rsidDel="00000000" w:rsidP="00000000" w:rsidRDefault="00000000" w:rsidRPr="00000000" w14:paraId="000000BF">
          <w:pPr>
            <w:tabs>
              <w:tab w:val="left" w:leader="none" w:pos="1135"/>
            </w:tabs>
            <w:spacing w:before="40" w:lineRule="auto"/>
            <w:ind w:left="0" w:right="68" w:hanging="2"/>
            <w:rPr/>
          </w:pPr>
          <w:r w:rsidDel="00000000" w:rsidR="00000000" w:rsidRPr="00000000">
            <w:rPr>
              <w:rtl w:val="0"/>
            </w:rPr>
            <w:t xml:space="preserve">  Versão: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C0">
          <w:pPr>
            <w:ind w:left="0" w:hanging="2"/>
            <w:rPr/>
          </w:pPr>
          <w:r w:rsidDel="00000000" w:rsidR="00000000" w:rsidRPr="00000000">
            <w:rPr>
              <w:rtl w:val="0"/>
            </w:rPr>
            <w:t xml:space="preserve">Dúvidas / Inconsistências / Defeitos de documentação</w:t>
          </w:r>
        </w:p>
      </w:tc>
      <w:tc>
        <w:tcPr/>
        <w:p w:rsidR="00000000" w:rsidDel="00000000" w:rsidP="00000000" w:rsidRDefault="00000000" w:rsidRPr="00000000" w14:paraId="000000C1">
          <w:pPr>
            <w:ind w:left="0" w:hanging="2"/>
            <w:rPr/>
          </w:pPr>
          <w:r w:rsidDel="00000000" w:rsidR="00000000" w:rsidRPr="00000000">
            <w:rPr>
              <w:rtl w:val="0"/>
            </w:rPr>
            <w:t xml:space="preserve">  Data da Versão: 04/10/2024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C2">
          <w:pPr>
            <w:ind w:left="0" w:hanging="2"/>
            <w:rPr/>
          </w:pPr>
          <w:r w:rsidDel="00000000" w:rsidR="00000000" w:rsidRPr="00000000">
            <w:rPr>
              <w:rtl w:val="0"/>
            </w:rPr>
            <w:t xml:space="preserve">Casos de Uso.doc</w:t>
          </w:r>
        </w:p>
      </w:tc>
    </w:tr>
  </w:tbl>
  <w:p w:rsidR="00000000" w:rsidDel="00000000" w:rsidP="00000000" w:rsidRDefault="00000000" w:rsidRPr="00000000" w14:paraId="000000C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>
        <w:widowControl w:val="0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hanging="1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hanging="1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suppressAutoHyphens w:val="1"/>
      <w:overflowPunct w:val="0"/>
      <w:autoSpaceDE w:val="0"/>
      <w:autoSpaceDN w:val="0"/>
      <w:adjustRightInd w:val="0"/>
      <w:spacing w:line="240" w:lineRule="atLeast"/>
      <w:ind w:left="-1" w:leftChars="-1" w:hanging="1" w:hangingChars="1"/>
      <w:textDirection w:val="btLr"/>
      <w:textAlignment w:val="baseline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numPr>
        <w:numId w:val="1"/>
      </w:numPr>
      <w:spacing w:after="60" w:before="120"/>
      <w:ind w:left="-1" w:hanging="1"/>
    </w:pPr>
    <w:rPr>
      <w:rFonts w:ascii="Arial" w:hAnsi="Arial"/>
      <w:b w:val="1"/>
      <w:sz w:val="24"/>
      <w:lang/>
    </w:rPr>
  </w:style>
  <w:style w:type="paragraph" w:styleId="Ttulo2">
    <w:name w:val="heading 2"/>
    <w:basedOn w:val="Ttulo1"/>
    <w:next w:val="Normal"/>
    <w:uiPriority w:val="9"/>
    <w:semiHidden w:val="1"/>
    <w:unhideWhenUsed w:val="1"/>
    <w:qFormat w:val="1"/>
    <w:pPr>
      <w:numPr>
        <w:ilvl w:val="1"/>
      </w:numPr>
      <w:ind w:left="-1" w:hanging="1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 w:val="1"/>
    <w:unhideWhenUsed w:val="1"/>
    <w:qFormat w:val="1"/>
    <w:pPr>
      <w:numPr>
        <w:ilvl w:val="2"/>
      </w:numPr>
      <w:ind w:left="-1" w:hanging="1"/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uiPriority w:val="9"/>
    <w:semiHidden w:val="1"/>
    <w:unhideWhenUsed w:val="1"/>
    <w:qFormat w:val="1"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numPr>
        <w:ilvl w:val="4"/>
        <w:numId w:val="1"/>
      </w:numPr>
      <w:spacing w:after="60" w:before="240"/>
      <w:ind w:left="-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numPr>
        <w:ilvl w:val="5"/>
        <w:numId w:val="1"/>
      </w:numPr>
      <w:spacing w:after="60" w:before="240"/>
      <w:ind w:left="-1" w:hanging="1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after="60" w:before="240"/>
      <w:ind w:left="-1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after="60" w:before="240"/>
      <w:ind w:left="-1" w:hanging="1"/>
      <w:outlineLvl w:val="7"/>
    </w:pPr>
    <w:rPr>
      <w:i w:val="1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after="60" w:before="240"/>
      <w:ind w:left="-1" w:hanging="1"/>
      <w:outlineLvl w:val="8"/>
    </w:pPr>
    <w:rPr>
      <w:b w:val="1"/>
      <w:i w:val="1"/>
      <w:sz w:val="1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after="60" w:before="24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styleId="Refdecomentrio">
    <w:name w:val="annotation reference"/>
    <w:rPr>
      <w:color w:val="ff00ff"/>
      <w:w w:val="100"/>
      <w:position w:val="-1"/>
      <w:sz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pPr>
      <w:spacing w:line="240" w:lineRule="auto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Corpodetexto">
    <w:name w:val="Body Text"/>
    <w:basedOn w:val="Normal"/>
    <w:pPr>
      <w:keepLines w:val="1"/>
      <w:spacing w:after="120"/>
      <w:ind w:left="720"/>
    </w:pPr>
  </w:style>
  <w:style w:type="character" w:styleId="SoDAField" w:customStyle="1">
    <w:name w:val="SoDA Field"/>
    <w:rPr>
      <w:color w:val="0000ff"/>
      <w:w w:val="100"/>
      <w:position w:val="-1"/>
      <w:effect w:val="none"/>
      <w:vertAlign w:val="baseline"/>
      <w:cs w:val="0"/>
      <w:em w:val="none"/>
    </w:rPr>
  </w:style>
  <w:style w:type="paragraph" w:styleId="NormalIndent" w:customStyle="1">
    <w:name w:val="NormalIndent"/>
    <w:basedOn w:val="Normal"/>
    <w:pPr>
      <w:tabs>
        <w:tab w:val="left" w:pos="2835"/>
      </w:tabs>
      <w:spacing w:line="240" w:lineRule="auto"/>
      <w:ind w:left="567"/>
    </w:pPr>
  </w:style>
  <w:style w:type="paragraph" w:styleId="Legenda">
    <w:name w:val="caption"/>
    <w:basedOn w:val="Normal"/>
    <w:next w:val="Normal"/>
    <w:pPr>
      <w:spacing w:after="120" w:before="120" w:line="240" w:lineRule="auto"/>
    </w:pPr>
    <w:rPr>
      <w:rFonts w:ascii="Arial" w:hAnsi="Arial"/>
    </w:rPr>
  </w:style>
  <w:style w:type="paragraph" w:styleId="Recuodecorpodetexto">
    <w:name w:val="Body Text Indent"/>
    <w:basedOn w:val="Normal"/>
    <w:pPr>
      <w:spacing w:line="240" w:lineRule="auto"/>
      <w:ind w:left="270"/>
    </w:pPr>
    <w:rPr>
      <w:kern w:val="28"/>
    </w:rPr>
  </w:style>
  <w:style w:type="paragraph" w:styleId="SectionTitle" w:customStyle="1">
    <w:name w:val="Section Title"/>
    <w:basedOn w:val="Normal"/>
    <w:next w:val="Normal"/>
    <w:pPr>
      <w:spacing w:after="60" w:before="240" w:line="240" w:lineRule="auto"/>
    </w:pPr>
    <w:rPr>
      <w:rFonts w:ascii="Arial" w:hAnsi="Arial"/>
      <w:kern w:val="28"/>
      <w:sz w:val="24"/>
    </w:rPr>
  </w:style>
  <w:style w:type="paragraph" w:styleId="ReportTitle" w:customStyle="1">
    <w:name w:val="Report Title"/>
    <w:basedOn w:val="Normal"/>
    <w:pPr>
      <w:spacing w:after="240" w:line="240" w:lineRule="auto"/>
      <w:jc w:val="center"/>
    </w:pPr>
    <w:rPr>
      <w:rFonts w:ascii="Arial" w:hAnsi="Arial"/>
      <w:b w:val="1"/>
      <w:sz w:val="32"/>
    </w:rPr>
  </w:style>
  <w:style w:type="paragraph" w:styleId="Documentation" w:customStyle="1">
    <w:name w:val="Documentation"/>
    <w:basedOn w:val="Normal"/>
    <w:pPr>
      <w:spacing w:after="120" w:line="240" w:lineRule="auto"/>
      <w:ind w:left="720"/>
    </w:pPr>
    <w:rPr>
      <w:color w:val="000000"/>
    </w:rPr>
  </w:style>
  <w:style w:type="paragraph" w:styleId="Textodebalo">
    <w:name w:val="Balloon Text"/>
    <w:basedOn w:val="Normal"/>
    <w:rPr>
      <w:rFonts w:ascii="Tahoma" w:cs="Tahoma" w:hAnsi="Tahoma"/>
      <w:sz w:val="16"/>
      <w:szCs w:val="16"/>
    </w:rPr>
  </w:style>
  <w:style w:type="table" w:styleId="Tabelacomgrade">
    <w:name w:val="Table Grid"/>
    <w:basedOn w:val="Tabela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8">
    <w:name w:val="Table Grid 8"/>
    <w:basedOn w:val="Tabelanormal"/>
    <w:pPr>
      <w:suppressAutoHyphens w:val="1"/>
      <w:overflowPunct w:val="0"/>
      <w:autoSpaceDE w:val="0"/>
      <w:autoSpaceDN w:val="0"/>
      <w:adjustRightInd w:val="0"/>
      <w:spacing w:line="240" w:lineRule="atLeast"/>
      <w:ind w:left="-1" w:leftChars="-1" w:hanging="1" w:hangingChars="1"/>
      <w:textDirection w:val="btLr"/>
      <w:textAlignment w:val="baseline"/>
      <w:outlineLvl w:val="0"/>
    </w:pPr>
    <w:rPr>
      <w:position w:val="-1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</w:style>
  <w:style w:type="character" w:styleId="Ttulo1Char" w:customStyle="1">
    <w:name w:val="Título 1 Char"/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Ttulo2Char" w:customStyle="1">
    <w:name w:val="Título 2 Char"/>
    <w:rPr>
      <w:rFonts w:ascii="Arial" w:hAnsi="Arial"/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Assuntodocomentrio">
    <w:name w:val="annotation subject"/>
    <w:basedOn w:val="Textodecomentrio"/>
    <w:next w:val="Textodecomentrio"/>
    <w:pPr>
      <w:spacing w:line="240" w:lineRule="atLeast"/>
    </w:pPr>
    <w:rPr>
      <w:b w:val="1"/>
      <w:bCs w:val="1"/>
    </w:rPr>
  </w:style>
  <w:style w:type="character" w:styleId="TextodecomentrioChar" w:customStyle="1">
    <w:name w:val="Texto de comentári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styleId="AssuntodocomentrioChar" w:customStyle="1">
    <w:name w:val="Assunto do comentário Char"/>
    <w:basedOn w:val="TextodecomentrioChar"/>
    <w:rPr>
      <w:w w:val="100"/>
      <w:position w:val="-1"/>
      <w:effect w:val="none"/>
      <w:vertAlign w:val="baseline"/>
      <w:cs w:val="0"/>
      <w:em w:val="none"/>
    </w:rPr>
  </w:style>
  <w:style w:type="character" w:styleId="nfase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pPr>
      <w:ind w:left="720"/>
      <w:contextualSpacing w:val="1"/>
    </w:p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d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e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1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3" Type="http://schemas.openxmlformats.org/officeDocument/2006/relationships/header" Target="header4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footer" Target="footer4.xml"/><Relationship Id="rId14" Type="http://schemas.openxmlformats.org/officeDocument/2006/relationships/header" Target="header5.xml"/><Relationship Id="rId16" Type="http://schemas.openxmlformats.org/officeDocument/2006/relationships/footer" Target="footer5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xAoRi8RdF35asWPcOi7mRLabgA==">CgMxLjA4AHIhMS0taG5TNWhDTFAyRVo2aE9DaURzRGxHaVVTSTFhVm5Z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2024-10-04T19:54:00Z</dcterms:created>
  <dc:creator>Denis Loubach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DA Document Type">
    <vt:lpwstr>Report</vt:lpwstr>
  </property>
</Properties>
</file>