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uppressAutoHyphens w:val="1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Bradley Titus</w:t>
      </w:r>
    </w:p>
    <w:p>
      <w:pPr>
        <w:pStyle w:val="Body A"/>
        <w:suppressAutoHyphens w:val="1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4308 Viva Lane</w:t>
      </w:r>
    </w:p>
    <w:p>
      <w:pPr>
        <w:pStyle w:val="Body A"/>
        <w:suppressAutoHyphens w:val="1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Indianapolis, IN 46239</w:t>
      </w:r>
    </w:p>
    <w:p>
      <w:pPr>
        <w:pStyle w:val="Body A"/>
        <w:suppressAutoHyphens w:val="1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317.361.8814</w:t>
      </w:r>
    </w:p>
    <w:p>
      <w:pPr>
        <w:pStyle w:val="Body A"/>
        <w:suppressAutoHyphens w:val="1"/>
        <w:jc w:val="center"/>
      </w:pPr>
    </w:p>
    <w:p>
      <w:pPr>
        <w:pStyle w:val="Body A"/>
        <w:suppressAutoHyphens w:val="1"/>
        <w:rPr>
          <w:b w:val="1"/>
          <w:bCs w:val="1"/>
          <w:sz w:val="24"/>
          <w:szCs w:val="24"/>
          <w:lang w:val="fr-FR"/>
        </w:rPr>
      </w:pPr>
      <w:r>
        <w:rPr>
          <w:b w:val="1"/>
          <w:bCs w:val="1"/>
          <w:sz w:val="24"/>
          <w:szCs w:val="24"/>
          <w:rtl w:val="0"/>
          <w:lang w:val="fr-FR"/>
        </w:rPr>
        <w:t>Relevant Experience</w:t>
      </w:r>
    </w:p>
    <w:p>
      <w:pPr>
        <w:pStyle w:val="Body A"/>
        <w:suppressAutoHyphens w:val="1"/>
      </w:pPr>
      <w:r>
        <w:rPr>
          <w:b w:val="1"/>
          <w:bCs w:val="1"/>
          <w:rtl w:val="0"/>
          <w:lang w:val="en-US"/>
        </w:rPr>
        <w:t>Carrier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rtl w:val="0"/>
          <w:lang w:val="en-US"/>
        </w:rPr>
        <w:t>Indianapolis, IN</w:t>
      </w:r>
    </w:p>
    <w:p>
      <w:pPr>
        <w:pStyle w:val="Body A"/>
        <w:suppressAutoHyphens w:val="1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Contract Logistics Coordinator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September 2020</w:t>
      </w: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Communicate with transportation providers to ensure timely order pickups and deliveries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Serve as liaison between factory operations, customer service, transporters, and the logistics organization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 job aids, define best practices, and create job workflow documents for training purposes and consistency across the team</w:t>
      </w:r>
    </w:p>
    <w:p>
      <w:pPr>
        <w:pStyle w:val="Body A"/>
        <w:suppressAutoHyphens w:val="1"/>
        <w:rPr>
          <w:b w:val="1"/>
          <w:bCs w:val="1"/>
          <w:sz w:val="24"/>
          <w:szCs w:val="24"/>
        </w:rPr>
      </w:pPr>
    </w:p>
    <w:p>
      <w:pPr>
        <w:pStyle w:val="Body A"/>
        <w:suppressAutoHyphens w:val="1"/>
      </w:pPr>
      <w:r>
        <w:rPr>
          <w:b w:val="1"/>
          <w:bCs w:val="1"/>
          <w:rtl w:val="0"/>
          <w:lang w:val="en-US"/>
        </w:rPr>
        <w:t xml:space="preserve">iink Payments, </w:t>
      </w:r>
      <w:r>
        <w:rPr>
          <w:rtl w:val="0"/>
          <w:lang w:val="en-US"/>
        </w:rPr>
        <w:t>Boston, MA</w:t>
      </w:r>
    </w:p>
    <w:p>
      <w:pPr>
        <w:pStyle w:val="Body A"/>
        <w:suppressAutoHyphens w:val="1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Marketing Manager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December 2019 - January 2021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 marketing and content marketing strategies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 graphics for trade shows and social platforms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Oversee new website design for future implementation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 email campaign for onboarding and new product rollout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 and implement social media marketing strategy, focusing on product features, business partnerships, and industry best practices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Write and distribute press releases regarding updates to the company, product lines, and funding updates</w:t>
      </w:r>
    </w:p>
    <w:p>
      <w:pPr>
        <w:pStyle w:val="Body A"/>
        <w:suppressAutoHyphens w:val="1"/>
        <w:bidi w:val="0"/>
        <w:ind w:left="0" w:right="0" w:firstLine="0"/>
        <w:jc w:val="left"/>
        <w:rPr>
          <w:sz w:val="20"/>
          <w:szCs w:val="20"/>
          <w:rtl w:val="0"/>
        </w:rPr>
      </w:pPr>
    </w:p>
    <w:p>
      <w:pPr>
        <w:pStyle w:val="Body A"/>
        <w:suppressAutoHyphens w:val="1"/>
      </w:pPr>
      <w:r>
        <w:rPr>
          <w:b w:val="1"/>
          <w:bCs w:val="1"/>
          <w:rtl w:val="0"/>
          <w:lang w:val="en-US"/>
        </w:rPr>
        <w:t>Accenture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rtl w:val="0"/>
          <w:lang w:val="en-US"/>
        </w:rPr>
        <w:t>Peoria, IL</w:t>
      </w:r>
    </w:p>
    <w:p>
      <w:pPr>
        <w:pStyle w:val="Body A"/>
        <w:suppressAutoHyphens w:val="1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Contract Technical Writer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2020 - February 2020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Work with internal teams and subject-matter experts to obtain an in-depth understanding of the product and the documentation requirements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Produce high-quality documentation that aligns with applicable standards and is appropriate for its intended audience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Write accessible user interface text, online help, and developer guides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Create tutorials to help end-users use a variety of applications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Analyze existing and potential content, focusing on reuse and single-sourcing opportunities</w:t>
      </w:r>
    </w:p>
    <w:p>
      <w:pPr>
        <w:pStyle w:val="Body A"/>
        <w:numPr>
          <w:ilvl w:val="0"/>
          <w:numId w:val="2"/>
        </w:numPr>
        <w:suppressAutoHyphens w:val="1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Create and maintain the information architecture</w:t>
      </w:r>
    </w:p>
    <w:p>
      <w:pPr>
        <w:pStyle w:val="Body A"/>
        <w:suppressAutoHyphens w:val="1"/>
        <w:rPr>
          <w:sz w:val="20"/>
          <w:szCs w:val="20"/>
        </w:rPr>
      </w:pPr>
    </w:p>
    <w:p>
      <w:pPr>
        <w:pStyle w:val="Body A"/>
        <w:suppressAutoHyphens w:val="1"/>
      </w:pPr>
      <w:r>
        <w:rPr>
          <w:b w:val="1"/>
          <w:bCs w:val="1"/>
          <w:rtl w:val="0"/>
          <w:lang w:val="en-US"/>
        </w:rPr>
        <w:t>Henry Company</w:t>
      </w:r>
      <w:r>
        <w:rPr>
          <w:rtl w:val="0"/>
          <w:lang w:val="en-US"/>
        </w:rPr>
        <w:t>, Indianapolis, IN</w:t>
      </w:r>
    </w:p>
    <w:p>
      <w:pPr>
        <w:pStyle w:val="Body A"/>
        <w:suppressAutoHyphens w:val="1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Shipping &amp; Receiving Supervisor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June 2019 - September 2019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 a team of five.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 the shipping schedule, working with carriers, customers, and production to meet customer demand of over $7 million per month.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Implement new processes to verify inventory and oversee the performance of weekly cycle counts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 with corporate buyers to manage raw materials for production.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Increase shipping accuracy from 60% to over 80% in two months.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Eliminate order backlog of over $2 million.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Increase employee accountability and improve productivity, reduce waste, and improve employee safety and safe working conditions.</w:t>
      </w:r>
    </w:p>
    <w:p>
      <w:pPr>
        <w:pStyle w:val="Body A"/>
        <w:suppressAutoHyphens w:val="1"/>
      </w:pPr>
    </w:p>
    <w:p>
      <w:pPr>
        <w:pStyle w:val="Body A"/>
        <w:suppressAutoHyphens w:val="1"/>
      </w:pPr>
      <w:r>
        <w:rPr>
          <w:b w:val="1"/>
          <w:bCs w:val="1"/>
          <w:rtl w:val="0"/>
          <w:lang w:val="en-US"/>
        </w:rPr>
        <w:t>Micronutrients</w:t>
      </w:r>
      <w:r>
        <w:rPr>
          <w:rtl w:val="0"/>
          <w:lang w:val="en-US"/>
        </w:rPr>
        <w:t>, Indianapolis, IN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July 2015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June 2019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Assistant Logistics Coordinator</w:t>
      </w:r>
      <w:r>
        <w:rPr>
          <w:sz w:val="20"/>
          <w:szCs w:val="20"/>
          <w:rtl w:val="0"/>
          <w:lang w:val="en-US"/>
        </w:rPr>
        <w:t xml:space="preserve"> (February 2018 - June 2019)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Perform daily inventory and sales audits to confirm inventory, production, and shipping numbers.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 with production teams, warehouse staff, and multiple vendors to schedule inbound and outbound shipments of raw materials and finished products.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Serve on Internal Audit Team (from 2016-2018) to verify processes, training, and documentation practices are being followed in accordance with Safe Food/Safe Feed, HACCP, and ISO certifications.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Serve as Culture Champion (from 2017-2018) to promote company values and increase employee engagement within the corporation and the community.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 and perform management training to improve interactions between supervisors and production teams.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Serve as editor of the company newsletter.</w:t>
      </w:r>
    </w:p>
    <w:p>
      <w:pPr>
        <w:pStyle w:val="Body A"/>
        <w:suppressAutoHyphens w:val="1"/>
        <w:rPr>
          <w:sz w:val="20"/>
          <w:szCs w:val="20"/>
        </w:rPr>
      </w:pP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L</w:t>
      </w:r>
      <w:r>
        <w:rPr>
          <w:b w:val="1"/>
          <w:bCs w:val="1"/>
          <w:sz w:val="20"/>
          <w:szCs w:val="20"/>
          <w:rtl w:val="0"/>
          <w:lang w:val="it-IT"/>
        </w:rPr>
        <w:t>aboratory Technician</w:t>
      </w:r>
      <w:r>
        <w:rPr>
          <w:sz w:val="20"/>
          <w:szCs w:val="20"/>
          <w:rtl w:val="0"/>
          <w:lang w:val="en-US"/>
        </w:rPr>
        <w:t xml:space="preserve"> (September 2016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February 2018)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Spray Dryer Operator</w:t>
      </w:r>
      <w:r>
        <w:rPr>
          <w:sz w:val="20"/>
          <w:szCs w:val="20"/>
          <w:rtl w:val="0"/>
          <w:lang w:val="en-US"/>
        </w:rPr>
        <w:t xml:space="preserve"> (September 2015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September 2016)</w:t>
      </w: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Material Handler Operator</w:t>
      </w:r>
      <w:r>
        <w:rPr>
          <w:sz w:val="20"/>
          <w:szCs w:val="20"/>
          <w:rtl w:val="0"/>
          <w:lang w:val="en-US"/>
        </w:rPr>
        <w:t xml:space="preserve"> (July 2015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September 2015)</w:t>
      </w:r>
    </w:p>
    <w:p>
      <w:pPr>
        <w:pStyle w:val="Body A"/>
        <w:suppressAutoHyphens w:val="1"/>
        <w:rPr>
          <w:sz w:val="20"/>
          <w:szCs w:val="20"/>
        </w:rPr>
      </w:pP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rtl w:val="0"/>
          <w:lang w:val="en-US"/>
        </w:rPr>
        <w:t>National Trade Supply</w:t>
      </w:r>
      <w:r>
        <w:rPr>
          <w:rtl w:val="0"/>
          <w:lang w:val="nl-NL"/>
        </w:rPr>
        <w:t>, Greenwood, IN</w:t>
      </w:r>
      <w:r>
        <w:rPr>
          <w:sz w:val="20"/>
          <w:szCs w:val="20"/>
          <w:lang w:val="en-US"/>
        </w:rPr>
        <w:br w:type="textWrapping"/>
      </w:r>
      <w:r>
        <w:rPr>
          <w:sz w:val="20"/>
          <w:szCs w:val="20"/>
          <w:rtl w:val="0"/>
          <w:lang w:val="en-US"/>
        </w:rPr>
        <w:t xml:space="preserve">September 2014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it-IT"/>
        </w:rPr>
        <w:t>April 2015</w:t>
      </w:r>
      <w:r>
        <w:rPr>
          <w:sz w:val="20"/>
          <w:szCs w:val="20"/>
          <w:lang w:val="en-US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SEO Manager &amp; Content Specialist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Perform full site audit, including technical audit, keyword audit, and content audit, to make recommendations for new internet marketing strategy.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Rehab bad backlink profile, removing thousands of low-quality links.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Audit and resolve over 1400 identified technical issues with primary e-commerce website.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Increase organic traffic 85% and organic revenue 90% year-over-year.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 with external content development team to execute on SEO strategy and create relevant, engaging content for blogs.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 with intern staff to execute content and social media strategy.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 unique, engaging, and high-converting copy for email campaigns and new websites.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 closely with development team to improve internal tools for managing the website, including testing and troubleshooting a new content management system tool.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 with User Experience Manager to improve the website for users and SEO, balancing the needs of customer conversion with SEO best practices.</w:t>
      </w:r>
    </w:p>
    <w:p>
      <w:pPr>
        <w:pStyle w:val="Body A"/>
        <w:suppressAutoHyphens w:val="1"/>
        <w:rPr>
          <w:sz w:val="20"/>
          <w:szCs w:val="20"/>
        </w:rPr>
      </w:pP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rtl w:val="0"/>
          <w:lang w:val="de-DE"/>
        </w:rPr>
        <w:t>Charles Schwab</w:t>
      </w:r>
      <w:r>
        <w:rPr>
          <w:rtl w:val="0"/>
          <w:lang w:val="en-US"/>
        </w:rPr>
        <w:t>, Indianapolis, IN</w:t>
      </w:r>
      <w:r>
        <w:rPr>
          <w:sz w:val="20"/>
          <w:szCs w:val="20"/>
          <w:lang w:val="en-US"/>
        </w:rPr>
        <w:br w:type="textWrapping"/>
      </w:r>
      <w:r>
        <w:rPr>
          <w:sz w:val="20"/>
          <w:szCs w:val="20"/>
          <w:rtl w:val="0"/>
          <w:lang w:val="en-US"/>
        </w:rPr>
        <w:t xml:space="preserve">November 2011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November 2013</w:t>
      </w:r>
      <w:r>
        <w:rPr>
          <w:sz w:val="20"/>
          <w:szCs w:val="20"/>
          <w:lang w:val="en-US"/>
        </w:rPr>
        <w:br w:type="textWrapping"/>
      </w:r>
      <w:r>
        <w:rPr>
          <w:b w:val="1"/>
          <w:bCs w:val="1"/>
          <w:sz w:val="20"/>
          <w:szCs w:val="20"/>
          <w:rtl w:val="0"/>
          <w:lang w:val="en-US"/>
        </w:rPr>
        <w:t>Financial Broker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Licensed FINRA Series 7 and 63 Financial Broker.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Respond to client inquiries regarding product knowledge support and expanding client experience.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Assess and resolve client issues, helping them navigate Schwab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investment products and services, including equities, mutual funds, and fixed income products.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Place trades and provide investment education to clients to make well-informed financial decisions.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Uncover business development opportunities and pursue asset leads.</w:t>
      </w:r>
    </w:p>
    <w:p>
      <w:pPr>
        <w:pStyle w:val="Body A"/>
        <w:suppressAutoHyphens w:val="1"/>
        <w:rPr>
          <w:sz w:val="20"/>
          <w:szCs w:val="20"/>
        </w:rPr>
      </w:pPr>
    </w:p>
    <w:p>
      <w:pPr>
        <w:pStyle w:val="Body A"/>
        <w:suppressAutoHyphens w:val="1"/>
        <w:rPr>
          <w:sz w:val="20"/>
          <w:szCs w:val="20"/>
        </w:rPr>
      </w:pPr>
      <w:r>
        <w:rPr>
          <w:b w:val="1"/>
          <w:bCs w:val="1"/>
          <w:sz w:val="24"/>
          <w:szCs w:val="24"/>
          <w:rtl w:val="0"/>
          <w:lang w:val="fr-FR"/>
        </w:rPr>
        <w:t>Education</w:t>
      </w:r>
      <w:r>
        <w:rPr>
          <w:sz w:val="20"/>
          <w:szCs w:val="20"/>
          <w:lang w:val="en-US"/>
        </w:rPr>
        <w:br w:type="textWrapping"/>
      </w:r>
      <w:r>
        <w:rPr>
          <w:b w:val="1"/>
          <w:bCs w:val="1"/>
          <w:rtl w:val="0"/>
          <w:lang w:val="it-IT"/>
        </w:rPr>
        <w:t xml:space="preserve">Indiana University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 xml:space="preserve">Purdue University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it-IT"/>
        </w:rPr>
        <w:t>Indianapolis</w:t>
      </w:r>
      <w:r>
        <w:rPr>
          <w:sz w:val="20"/>
          <w:szCs w:val="20"/>
          <w:lang w:val="en-US"/>
        </w:rPr>
        <w:br w:type="textWrapping"/>
      </w:r>
      <w:r>
        <w:rPr>
          <w:sz w:val="20"/>
          <w:szCs w:val="20"/>
          <w:rtl w:val="0"/>
          <w:lang w:val="en-US"/>
        </w:rPr>
        <w:t>Bachelor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Arts in English and Political Science, Completed May 2010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Editor for student literary publication, Genesis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Trained copyeditor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Trained writing tutor for University Writing Center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Creative consultant and writer for School of Liberal Arts News Bureau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Writer for student newspaper, Sagamore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