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3A0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主要头文件信息：</w:t>
      </w:r>
    </w:p>
    <w:p w14:paraId="1D4B7F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transformation.h:</w:t>
      </w:r>
    </w:p>
    <w:p w14:paraId="44AE77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包含CLARKE变换、PARK变换和反PARK变换的定义</w:t>
      </w:r>
    </w:p>
    <w:p w14:paraId="71205014">
      <w:pPr>
        <w:rPr>
          <w:rFonts w:hint="eastAsia"/>
          <w:lang w:val="en-US" w:eastAsia="zh-CN"/>
        </w:rPr>
      </w:pPr>
    </w:p>
    <w:p w14:paraId="1A5FDE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hv_svgen.h: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包括SVGEN结构体的定义和svpwm变换的函数定义</w:t>
      </w:r>
    </w:p>
    <w:p w14:paraId="0ABE20F8">
      <w:pPr>
        <w:rPr>
          <w:rFonts w:hint="eastAsia"/>
          <w:lang w:val="en-US" w:eastAsia="zh-CN"/>
        </w:rPr>
      </w:pPr>
    </w:p>
    <w:p w14:paraId="2DA8D7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global.h:</w:t>
      </w:r>
    </w:p>
    <w:p w14:paraId="6A54DE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变量类型定义，TRUE/WRONG定义</w:t>
      </w:r>
    </w:p>
    <w:p w14:paraId="032F5E7E">
      <w:pPr>
        <w:rPr>
          <w:rFonts w:hint="eastAsia"/>
          <w:lang w:val="en-US" w:eastAsia="zh-CN"/>
        </w:rPr>
      </w:pPr>
    </w:p>
    <w:p w14:paraId="758D3A8F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B935C5"/>
    <w:rsid w:val="6D71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2025-09-06T14:23:08Z</dcterms:created>
  <dc:creator>28468</dc:creator>
  <cp:lastModifiedBy>Twenty3</cp:lastModifiedBy>
  <dcterms:modified xsi:type="dcterms:W3CDTF">2025-09-06T15:37:39Z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eyJoZGlkIjoiN2M0ZWQxYTRmNGFmY2RmZjc5OGU4YWRiMTQyNGYyODQiLCJ1c2VySWQiOiI0NDc4MzIyNDMifQ==</vt:lpwstr>
  </property>
  <property fmtid="{D5CDD505-2E9C-101B-9397-08002B2CF9AE}" pid="4" name="ICV">
    <vt:lpwstr>9238F997EF714A93AA79917BD9A9FDB7_12</vt:lpwstr>
  </property>
</Properties>
</file>