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A8E9F" w14:textId="77777777" w:rsidR="008D70DE" w:rsidRDefault="008D70DE" w:rsidP="008D70DE">
      <w:pPr>
        <w:tabs>
          <w:tab w:val="left" w:pos="3840"/>
          <w:tab w:val="center" w:pos="4419"/>
        </w:tabs>
        <w:rPr>
          <w:rFonts w:ascii="Georgia" w:hAnsi="Georgia"/>
        </w:rPr>
      </w:pPr>
    </w:p>
    <w:p w14:paraId="696E46D2" w14:textId="196F2234" w:rsidR="004A0C13" w:rsidRPr="00EB55A6" w:rsidRDefault="004A0C13" w:rsidP="004A0C13">
      <w:pPr>
        <w:spacing w:after="0" w:line="276" w:lineRule="auto"/>
        <w:contextualSpacing/>
        <w:jc w:val="center"/>
        <w:rPr>
          <w:rFonts w:ascii="Georgia" w:hAnsi="Georgia"/>
          <w:sz w:val="24"/>
          <w:szCs w:val="24"/>
          <w:u w:val="single"/>
        </w:rPr>
      </w:pPr>
      <w:r w:rsidRPr="00EB55A6">
        <w:rPr>
          <w:rFonts w:ascii="Georgia" w:hAnsi="Georgia"/>
          <w:sz w:val="36"/>
          <w:szCs w:val="24"/>
          <w:u w:val="single"/>
        </w:rPr>
        <w:t xml:space="preserve">Informe </w:t>
      </w:r>
      <w:r w:rsidR="0083582A">
        <w:rPr>
          <w:rFonts w:ascii="Georgia" w:hAnsi="Georgia"/>
          <w:sz w:val="36"/>
          <w:szCs w:val="24"/>
          <w:u w:val="single"/>
        </w:rPr>
        <w:t>Psicológico</w:t>
      </w:r>
      <w:r w:rsidR="00556A49">
        <w:rPr>
          <w:rFonts w:ascii="Georgia" w:hAnsi="Georgia"/>
          <w:sz w:val="36"/>
          <w:szCs w:val="24"/>
          <w:u w:val="single"/>
        </w:rPr>
        <w:t xml:space="preserve"> de Avance</w:t>
      </w:r>
    </w:p>
    <w:p w14:paraId="469FD70E" w14:textId="77777777" w:rsidR="004A0C13" w:rsidRPr="00EB55A6" w:rsidRDefault="004A0C13" w:rsidP="004A0C13">
      <w:pPr>
        <w:spacing w:after="0" w:line="276" w:lineRule="auto"/>
        <w:contextualSpacing/>
        <w:rPr>
          <w:rFonts w:ascii="Georgia" w:hAnsi="Georgia"/>
          <w:b/>
          <w:sz w:val="24"/>
          <w:szCs w:val="24"/>
        </w:rPr>
      </w:pPr>
    </w:p>
    <w:p w14:paraId="7D0A1C15" w14:textId="77777777" w:rsidR="004A0C13" w:rsidRPr="00EB55A6" w:rsidRDefault="004A0C13" w:rsidP="004A0C13">
      <w:pPr>
        <w:spacing w:after="0" w:line="276" w:lineRule="auto"/>
        <w:contextualSpacing/>
        <w:rPr>
          <w:rFonts w:ascii="Georgia" w:hAnsi="Georgia"/>
          <w:b/>
          <w:sz w:val="24"/>
          <w:szCs w:val="24"/>
        </w:rPr>
      </w:pPr>
      <w:r w:rsidRPr="00EB55A6">
        <w:rPr>
          <w:rFonts w:ascii="Georgia" w:hAnsi="Georgia"/>
          <w:b/>
          <w:sz w:val="24"/>
          <w:szCs w:val="24"/>
        </w:rPr>
        <w:t>1.- Identificación</w:t>
      </w:r>
    </w:p>
    <w:p w14:paraId="07E45655" w14:textId="77777777" w:rsidR="004A0C13" w:rsidRPr="00EB55A6" w:rsidRDefault="004A0C13" w:rsidP="004A0C13">
      <w:pPr>
        <w:spacing w:after="0" w:line="276" w:lineRule="auto"/>
        <w:contextualSpacing/>
        <w:rPr>
          <w:rFonts w:ascii="Georgia" w:hAnsi="Georgia"/>
          <w:b/>
          <w:sz w:val="24"/>
          <w:szCs w:val="24"/>
        </w:rPr>
      </w:pPr>
    </w:p>
    <w:tbl>
      <w:tblPr>
        <w:tblStyle w:val="Tablaconcuadrcula"/>
        <w:tblW w:w="9995" w:type="dxa"/>
        <w:jc w:val="center"/>
        <w:tblLook w:val="04A0" w:firstRow="1" w:lastRow="0" w:firstColumn="1" w:lastColumn="0" w:noHBand="0" w:noVBand="1"/>
      </w:tblPr>
      <w:tblGrid>
        <w:gridCol w:w="2835"/>
        <w:gridCol w:w="7160"/>
      </w:tblGrid>
      <w:tr w:rsidR="004A0C13" w:rsidRPr="00EB55A6" w14:paraId="004972D2" w14:textId="77777777" w:rsidTr="00532CB1">
        <w:trPr>
          <w:trHeight w:val="179"/>
          <w:jc w:val="center"/>
        </w:trPr>
        <w:tc>
          <w:tcPr>
            <w:tcW w:w="2835" w:type="dxa"/>
            <w:shd w:val="clear" w:color="auto" w:fill="F2B8B8"/>
            <w:vAlign w:val="center"/>
          </w:tcPr>
          <w:p w14:paraId="5DD0A25D" w14:textId="77777777" w:rsidR="00E35E20" w:rsidRPr="00EB55A6" w:rsidRDefault="004A0C13" w:rsidP="00E35E20">
            <w:pPr>
              <w:spacing w:line="276" w:lineRule="auto"/>
              <w:rPr>
                <w:rFonts w:ascii="Georgia" w:hAnsi="Georgia"/>
                <w:b/>
                <w:sz w:val="24"/>
                <w:szCs w:val="24"/>
              </w:rPr>
            </w:pPr>
            <w:r w:rsidRPr="00EB55A6">
              <w:rPr>
                <w:rFonts w:ascii="Georgia" w:hAnsi="Georgia"/>
                <w:b/>
                <w:sz w:val="24"/>
                <w:szCs w:val="24"/>
              </w:rPr>
              <w:t>Nombre</w:t>
            </w:r>
          </w:p>
        </w:tc>
        <w:tc>
          <w:tcPr>
            <w:tcW w:w="7160" w:type="dxa"/>
            <w:vAlign w:val="center"/>
          </w:tcPr>
          <w:p w14:paraId="27F1BF6D" w14:textId="1D8B99CB" w:rsidR="004A0C13" w:rsidRPr="00EB55A6" w:rsidRDefault="00993B03" w:rsidP="004A0C13">
            <w:pPr>
              <w:spacing w:line="276" w:lineRule="auto"/>
              <w:rPr>
                <w:rFonts w:ascii="Georgia" w:hAnsi="Georgia"/>
                <w:bCs/>
                <w:sz w:val="24"/>
                <w:szCs w:val="24"/>
              </w:rPr>
            </w:pPr>
            <w:r w:rsidRPr="00993B03">
              <w:rPr>
                <w:rFonts w:ascii="Georgia" w:hAnsi="Georgia"/>
                <w:bCs/>
                <w:sz w:val="24"/>
                <w:szCs w:val="24"/>
              </w:rPr>
              <w:t>Damián Matías Quezada Cornejo</w:t>
            </w:r>
          </w:p>
        </w:tc>
      </w:tr>
      <w:tr w:rsidR="004A0C13" w:rsidRPr="00EB55A6" w14:paraId="5488709B" w14:textId="77777777" w:rsidTr="00532CB1">
        <w:trPr>
          <w:trHeight w:val="170"/>
          <w:jc w:val="center"/>
        </w:trPr>
        <w:tc>
          <w:tcPr>
            <w:tcW w:w="2835" w:type="dxa"/>
            <w:shd w:val="clear" w:color="auto" w:fill="F2B8B8"/>
            <w:vAlign w:val="center"/>
          </w:tcPr>
          <w:p w14:paraId="1CC69AF0" w14:textId="77777777" w:rsidR="004A0C13" w:rsidRPr="00EB55A6" w:rsidRDefault="004A0C13" w:rsidP="00E35E20">
            <w:pPr>
              <w:spacing w:line="276" w:lineRule="auto"/>
              <w:rPr>
                <w:rFonts w:ascii="Georgia" w:hAnsi="Georgia"/>
                <w:b/>
                <w:sz w:val="24"/>
                <w:szCs w:val="24"/>
              </w:rPr>
            </w:pPr>
            <w:r w:rsidRPr="00EB55A6">
              <w:rPr>
                <w:rFonts w:ascii="Georgia" w:hAnsi="Georgia"/>
                <w:b/>
                <w:sz w:val="24"/>
                <w:szCs w:val="24"/>
              </w:rPr>
              <w:t>Fecha de nacimiento</w:t>
            </w:r>
          </w:p>
        </w:tc>
        <w:tc>
          <w:tcPr>
            <w:tcW w:w="7160" w:type="dxa"/>
            <w:vAlign w:val="center"/>
          </w:tcPr>
          <w:p w14:paraId="0A32A8F5" w14:textId="748A972A" w:rsidR="004A0C13" w:rsidRPr="00EB55A6" w:rsidRDefault="00993B03" w:rsidP="004A0C13">
            <w:pPr>
              <w:spacing w:line="276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  <w:r w:rsidR="005548C4">
              <w:rPr>
                <w:rFonts w:ascii="Georgia" w:hAnsi="Georgia"/>
                <w:sz w:val="24"/>
                <w:szCs w:val="24"/>
              </w:rPr>
              <w:t>/1</w:t>
            </w:r>
            <w:r>
              <w:rPr>
                <w:rFonts w:ascii="Georgia" w:hAnsi="Georgia"/>
                <w:sz w:val="24"/>
                <w:szCs w:val="24"/>
              </w:rPr>
              <w:t>1</w:t>
            </w:r>
            <w:r w:rsidR="005548C4">
              <w:rPr>
                <w:rFonts w:ascii="Georgia" w:hAnsi="Georgia"/>
                <w:sz w:val="24"/>
                <w:szCs w:val="24"/>
              </w:rPr>
              <w:t>/201</w:t>
            </w: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4A0C13" w:rsidRPr="00EB55A6" w14:paraId="6334BAEE" w14:textId="77777777" w:rsidTr="00532CB1">
        <w:trPr>
          <w:trHeight w:val="170"/>
          <w:jc w:val="center"/>
        </w:trPr>
        <w:tc>
          <w:tcPr>
            <w:tcW w:w="2835" w:type="dxa"/>
            <w:shd w:val="clear" w:color="auto" w:fill="F2B8B8"/>
            <w:vAlign w:val="center"/>
          </w:tcPr>
          <w:p w14:paraId="1154CD97" w14:textId="77777777" w:rsidR="004A0C13" w:rsidRPr="00EB55A6" w:rsidRDefault="004A0C13" w:rsidP="00E35E20">
            <w:pPr>
              <w:spacing w:line="276" w:lineRule="auto"/>
              <w:rPr>
                <w:rFonts w:ascii="Georgia" w:hAnsi="Georgia"/>
                <w:b/>
                <w:sz w:val="24"/>
                <w:szCs w:val="24"/>
              </w:rPr>
            </w:pPr>
            <w:r w:rsidRPr="00EB55A6">
              <w:rPr>
                <w:rFonts w:ascii="Georgia" w:hAnsi="Georgia"/>
                <w:b/>
                <w:sz w:val="24"/>
                <w:szCs w:val="24"/>
              </w:rPr>
              <w:t xml:space="preserve">Edad </w:t>
            </w:r>
          </w:p>
        </w:tc>
        <w:tc>
          <w:tcPr>
            <w:tcW w:w="7160" w:type="dxa"/>
            <w:vAlign w:val="center"/>
          </w:tcPr>
          <w:p w14:paraId="7D5FE72E" w14:textId="30E556DA" w:rsidR="004A0C13" w:rsidRPr="00EB55A6" w:rsidRDefault="00993B03" w:rsidP="004A0C13">
            <w:pPr>
              <w:spacing w:line="276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 xml:space="preserve">14 </w:t>
            </w:r>
            <w:r w:rsidR="005548C4">
              <w:rPr>
                <w:rFonts w:ascii="Georgia" w:hAnsi="Georgia"/>
                <w:sz w:val="24"/>
                <w:szCs w:val="24"/>
              </w:rPr>
              <w:t xml:space="preserve">añ0s </w:t>
            </w:r>
            <w:r>
              <w:rPr>
                <w:rFonts w:ascii="Georgia" w:hAnsi="Georgia"/>
                <w:sz w:val="24"/>
                <w:szCs w:val="24"/>
              </w:rPr>
              <w:t xml:space="preserve">8 </w:t>
            </w:r>
            <w:r w:rsidR="005548C4">
              <w:rPr>
                <w:rFonts w:ascii="Georgia" w:hAnsi="Georgia"/>
                <w:sz w:val="24"/>
                <w:szCs w:val="24"/>
              </w:rPr>
              <w:t>meses</w:t>
            </w:r>
          </w:p>
        </w:tc>
      </w:tr>
      <w:tr w:rsidR="004A0C13" w:rsidRPr="00EB55A6" w14:paraId="3150CC70" w14:textId="77777777" w:rsidTr="00532CB1">
        <w:trPr>
          <w:trHeight w:val="179"/>
          <w:jc w:val="center"/>
        </w:trPr>
        <w:tc>
          <w:tcPr>
            <w:tcW w:w="2835" w:type="dxa"/>
            <w:shd w:val="clear" w:color="auto" w:fill="F2B8B8"/>
            <w:vAlign w:val="center"/>
          </w:tcPr>
          <w:p w14:paraId="78F439F6" w14:textId="1DF0FD92" w:rsidR="004A0C13" w:rsidRPr="00EB55A6" w:rsidRDefault="00556A49" w:rsidP="00E35E20">
            <w:pPr>
              <w:spacing w:line="276" w:lineRule="auto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Rut</w:t>
            </w:r>
          </w:p>
        </w:tc>
        <w:tc>
          <w:tcPr>
            <w:tcW w:w="7160" w:type="dxa"/>
            <w:vAlign w:val="center"/>
          </w:tcPr>
          <w:p w14:paraId="4C609C16" w14:textId="030AFD19" w:rsidR="004A0C13" w:rsidRPr="00EB55A6" w:rsidRDefault="005A49BA" w:rsidP="004A0C13">
            <w:pPr>
              <w:spacing w:line="276" w:lineRule="auto"/>
              <w:rPr>
                <w:rFonts w:ascii="Georgia" w:hAnsi="Georgia"/>
                <w:sz w:val="24"/>
                <w:szCs w:val="24"/>
              </w:rPr>
            </w:pPr>
            <w:r w:rsidRPr="005A49BA">
              <w:rPr>
                <w:rFonts w:ascii="Georgia" w:hAnsi="Georgia"/>
                <w:sz w:val="24"/>
                <w:szCs w:val="24"/>
              </w:rPr>
              <w:t>23.783.984-6</w:t>
            </w:r>
          </w:p>
        </w:tc>
      </w:tr>
      <w:tr w:rsidR="004A0C13" w:rsidRPr="00EB55A6" w14:paraId="71C82E29" w14:textId="77777777" w:rsidTr="00532CB1">
        <w:trPr>
          <w:trHeight w:val="358"/>
          <w:jc w:val="center"/>
        </w:trPr>
        <w:tc>
          <w:tcPr>
            <w:tcW w:w="2835" w:type="dxa"/>
            <w:shd w:val="clear" w:color="auto" w:fill="F2B8B8"/>
            <w:vAlign w:val="center"/>
          </w:tcPr>
          <w:p w14:paraId="03BFB35E" w14:textId="34E99B11" w:rsidR="004A0C13" w:rsidRPr="00EB55A6" w:rsidRDefault="00E35E20" w:rsidP="00E35E20">
            <w:pPr>
              <w:spacing w:line="276" w:lineRule="auto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 xml:space="preserve">Fecha de </w:t>
            </w:r>
            <w:r w:rsidR="00556A49">
              <w:rPr>
                <w:rFonts w:ascii="Georgia" w:hAnsi="Georgia"/>
                <w:b/>
                <w:sz w:val="24"/>
                <w:szCs w:val="24"/>
              </w:rPr>
              <w:t>informe</w:t>
            </w:r>
          </w:p>
        </w:tc>
        <w:tc>
          <w:tcPr>
            <w:tcW w:w="7160" w:type="dxa"/>
            <w:vAlign w:val="center"/>
          </w:tcPr>
          <w:p w14:paraId="6C50C5FB" w14:textId="5673F7BD" w:rsidR="004A0C13" w:rsidRPr="00EB55A6" w:rsidRDefault="005548C4" w:rsidP="004A0C13">
            <w:pPr>
              <w:spacing w:line="276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01/07/2026</w:t>
            </w:r>
          </w:p>
        </w:tc>
      </w:tr>
      <w:tr w:rsidR="004A0C13" w:rsidRPr="00EB55A6" w14:paraId="2FAFE64F" w14:textId="77777777" w:rsidTr="00532CB1">
        <w:trPr>
          <w:trHeight w:val="358"/>
          <w:jc w:val="center"/>
        </w:trPr>
        <w:tc>
          <w:tcPr>
            <w:tcW w:w="2835" w:type="dxa"/>
            <w:shd w:val="clear" w:color="auto" w:fill="F2B8B8"/>
            <w:vAlign w:val="center"/>
          </w:tcPr>
          <w:p w14:paraId="279FBE07" w14:textId="77777777" w:rsidR="004A0C13" w:rsidRPr="00EB55A6" w:rsidRDefault="004A0C13" w:rsidP="00E35E20">
            <w:pPr>
              <w:spacing w:line="276" w:lineRule="auto"/>
              <w:rPr>
                <w:rFonts w:ascii="Georgia" w:hAnsi="Georgia"/>
                <w:b/>
                <w:sz w:val="24"/>
                <w:szCs w:val="24"/>
              </w:rPr>
            </w:pPr>
            <w:r w:rsidRPr="00EB55A6">
              <w:rPr>
                <w:rFonts w:ascii="Georgia" w:hAnsi="Georgia"/>
                <w:b/>
                <w:sz w:val="24"/>
                <w:szCs w:val="24"/>
              </w:rPr>
              <w:t>Responsable</w:t>
            </w:r>
          </w:p>
        </w:tc>
        <w:tc>
          <w:tcPr>
            <w:tcW w:w="7160" w:type="dxa"/>
            <w:vAlign w:val="center"/>
          </w:tcPr>
          <w:p w14:paraId="3649D202" w14:textId="77777777" w:rsidR="004A0C13" w:rsidRPr="00EB55A6" w:rsidRDefault="004A0C13" w:rsidP="004A0C13">
            <w:pPr>
              <w:spacing w:line="276" w:lineRule="auto"/>
              <w:rPr>
                <w:rFonts w:ascii="Georgia" w:hAnsi="Georgia"/>
                <w:sz w:val="24"/>
                <w:szCs w:val="24"/>
              </w:rPr>
            </w:pPr>
          </w:p>
          <w:p w14:paraId="490A6ACC" w14:textId="431C18DF" w:rsidR="004A0C13" w:rsidRPr="00EB55A6" w:rsidRDefault="00020499" w:rsidP="004A0C13">
            <w:pPr>
              <w:spacing w:line="276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 xml:space="preserve">Ps. </w:t>
            </w:r>
            <w:r w:rsidR="00556A49">
              <w:rPr>
                <w:rFonts w:ascii="Georgia" w:hAnsi="Georgia"/>
                <w:sz w:val="24"/>
                <w:szCs w:val="24"/>
              </w:rPr>
              <w:t>Karina Pérez R.</w:t>
            </w:r>
          </w:p>
        </w:tc>
      </w:tr>
    </w:tbl>
    <w:p w14:paraId="0A232225" w14:textId="77777777" w:rsidR="004A0C13" w:rsidRPr="00EB55A6" w:rsidRDefault="004A0C13" w:rsidP="004A0C13">
      <w:pPr>
        <w:spacing w:after="0" w:line="276" w:lineRule="auto"/>
        <w:contextualSpacing/>
        <w:rPr>
          <w:rFonts w:ascii="Georgia" w:hAnsi="Georgia"/>
          <w:b/>
          <w:color w:val="000000" w:themeColor="text1"/>
          <w:sz w:val="24"/>
          <w:szCs w:val="24"/>
        </w:rPr>
      </w:pPr>
    </w:p>
    <w:p w14:paraId="00E196D3" w14:textId="77777777" w:rsidR="004A0C13" w:rsidRPr="00EB55A6" w:rsidRDefault="004A0C13" w:rsidP="004A0C13">
      <w:pPr>
        <w:spacing w:after="120" w:line="276" w:lineRule="auto"/>
        <w:jc w:val="both"/>
        <w:rPr>
          <w:rFonts w:ascii="Georgia" w:hAnsi="Georgia"/>
          <w:b/>
          <w:color w:val="000000" w:themeColor="text1"/>
          <w:sz w:val="24"/>
          <w:szCs w:val="24"/>
        </w:rPr>
      </w:pPr>
      <w:r w:rsidRPr="00EB55A6">
        <w:rPr>
          <w:rFonts w:ascii="Georgia" w:hAnsi="Georgia"/>
          <w:b/>
          <w:color w:val="000000" w:themeColor="text1"/>
          <w:sz w:val="24"/>
          <w:szCs w:val="24"/>
        </w:rPr>
        <w:t>2.- Motivo de Consulta</w:t>
      </w:r>
    </w:p>
    <w:tbl>
      <w:tblPr>
        <w:tblStyle w:val="Tablaconcuadrcula"/>
        <w:tblW w:w="10051" w:type="dxa"/>
        <w:jc w:val="center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0051"/>
      </w:tblGrid>
      <w:tr w:rsidR="004A0C13" w:rsidRPr="00EB55A6" w14:paraId="4B6515FA" w14:textId="77777777" w:rsidTr="00643309">
        <w:trPr>
          <w:trHeight w:val="927"/>
          <w:jc w:val="center"/>
        </w:trPr>
        <w:tc>
          <w:tcPr>
            <w:tcW w:w="10051" w:type="dxa"/>
            <w:tcBorders>
              <w:top w:val="single" w:sz="4" w:space="0" w:color="FF9999"/>
              <w:left w:val="single" w:sz="4" w:space="0" w:color="FF9999"/>
              <w:bottom w:val="single" w:sz="4" w:space="0" w:color="FF9999"/>
              <w:right w:val="single" w:sz="4" w:space="0" w:color="FF9999"/>
            </w:tcBorders>
            <w:vAlign w:val="center"/>
          </w:tcPr>
          <w:p w14:paraId="337C8773" w14:textId="41F837E7" w:rsidR="004A0C13" w:rsidRPr="00960B54" w:rsidRDefault="00960B54" w:rsidP="00960B54">
            <w:pPr>
              <w:spacing w:line="276" w:lineRule="auto"/>
              <w:jc w:val="both"/>
              <w:rPr>
                <w:rFonts w:ascii="Georgia" w:hAnsi="Georgia" w:cs="Arial"/>
                <w:bCs/>
                <w:color w:val="000000" w:themeColor="text1"/>
                <w:sz w:val="24"/>
                <w:szCs w:val="24"/>
              </w:rPr>
            </w:pPr>
            <w:r w:rsidRPr="00960B54">
              <w:rPr>
                <w:rFonts w:ascii="Georgia" w:hAnsi="Georgia" w:cs="Arial"/>
                <w:bCs/>
                <w:color w:val="000000" w:themeColor="text1"/>
                <w:sz w:val="24"/>
                <w:szCs w:val="24"/>
              </w:rPr>
              <w:t>Damián asiste a consulta debido a dificultades asociadas a un diagnóstico de déficit atencional (TDA) y la presencia de problemas de comportamiento que impactan su entorno escolar y familiar.</w:t>
            </w:r>
          </w:p>
        </w:tc>
      </w:tr>
    </w:tbl>
    <w:p w14:paraId="0008F170" w14:textId="77777777" w:rsidR="004A0C13" w:rsidRDefault="004A0C13" w:rsidP="004A0C13">
      <w:pPr>
        <w:spacing w:after="120" w:line="276" w:lineRule="auto"/>
        <w:rPr>
          <w:rFonts w:ascii="Georgia" w:eastAsia="Calibri" w:hAnsi="Georgia" w:cs="Times New Roman"/>
          <w:b/>
          <w:sz w:val="24"/>
          <w:szCs w:val="24"/>
        </w:rPr>
      </w:pPr>
    </w:p>
    <w:p w14:paraId="72231274" w14:textId="77777777" w:rsidR="004A0C13" w:rsidRPr="00EB55A6" w:rsidRDefault="004A0C13" w:rsidP="004A0C13">
      <w:pPr>
        <w:spacing w:before="240" w:after="120" w:line="276" w:lineRule="auto"/>
        <w:jc w:val="both"/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>3</w:t>
      </w:r>
      <w:r w:rsidRPr="00EB55A6">
        <w:rPr>
          <w:rFonts w:ascii="Georgia" w:hAnsi="Georgia"/>
          <w:b/>
          <w:sz w:val="24"/>
          <w:szCs w:val="24"/>
        </w:rPr>
        <w:t xml:space="preserve">.- </w:t>
      </w:r>
      <w:r>
        <w:rPr>
          <w:rFonts w:ascii="Georgia" w:hAnsi="Georgia"/>
          <w:b/>
          <w:sz w:val="24"/>
          <w:szCs w:val="24"/>
        </w:rPr>
        <w:t>Antecedentes de Anamnesis</w:t>
      </w:r>
      <w:r w:rsidRPr="00EB55A6">
        <w:rPr>
          <w:rFonts w:ascii="Georgia" w:hAnsi="Georgia"/>
          <w:b/>
          <w:sz w:val="24"/>
          <w:szCs w:val="24"/>
        </w:rPr>
        <w:t xml:space="preserve"> </w:t>
      </w:r>
      <w:r>
        <w:rPr>
          <w:rFonts w:ascii="Georgia" w:hAnsi="Georgia"/>
          <w:b/>
          <w:sz w:val="24"/>
          <w:szCs w:val="24"/>
        </w:rPr>
        <w:t>relevante</w:t>
      </w:r>
    </w:p>
    <w:tbl>
      <w:tblPr>
        <w:tblStyle w:val="Tablaconcuadrcula"/>
        <w:tblW w:w="10058" w:type="dxa"/>
        <w:jc w:val="center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0058"/>
      </w:tblGrid>
      <w:tr w:rsidR="004A0C13" w:rsidRPr="00EB55A6" w14:paraId="638C1914" w14:textId="77777777" w:rsidTr="00643309">
        <w:trPr>
          <w:trHeight w:val="757"/>
          <w:jc w:val="center"/>
        </w:trPr>
        <w:tc>
          <w:tcPr>
            <w:tcW w:w="10058" w:type="dxa"/>
            <w:tcBorders>
              <w:top w:val="single" w:sz="4" w:space="0" w:color="FF9999"/>
              <w:left w:val="single" w:sz="4" w:space="0" w:color="FF9999"/>
              <w:bottom w:val="single" w:sz="4" w:space="0" w:color="FF9999"/>
              <w:right w:val="single" w:sz="4" w:space="0" w:color="FF9999"/>
            </w:tcBorders>
            <w:vAlign w:val="center"/>
          </w:tcPr>
          <w:p w14:paraId="4687D1E5" w14:textId="063F5DDA" w:rsidR="004A0C13" w:rsidRPr="00EB55A6" w:rsidRDefault="00960B54" w:rsidP="004C367A">
            <w:pPr>
              <w:spacing w:before="120" w:after="120" w:line="276" w:lineRule="auto"/>
              <w:jc w:val="both"/>
              <w:rPr>
                <w:rFonts w:ascii="Georgia" w:hAnsi="Georgia" w:cs="Arial"/>
                <w:bCs/>
                <w:sz w:val="24"/>
                <w:szCs w:val="24"/>
              </w:rPr>
            </w:pPr>
            <w:r w:rsidRPr="00960B54">
              <w:rPr>
                <w:rFonts w:ascii="Georgia" w:hAnsi="Georgia" w:cs="Arial"/>
                <w:bCs/>
                <w:sz w:val="24"/>
                <w:szCs w:val="24"/>
              </w:rPr>
              <w:t xml:space="preserve">Damián cuenta con un diagnóstico clínico de Trastorno por Déficit de Atención (TDA). En los ámbitos cotidiano y educativo, se ha reportado la manifestación de conductas disruptivas y problemas de comportamiento estrechamente vinculados a la impulsividad y a la dificultad para mantener una atención sostenida ante las demandas del entorno. </w:t>
            </w:r>
            <w:r w:rsidR="00262D42">
              <w:rPr>
                <w:rFonts w:ascii="Georgia" w:hAnsi="Georgia" w:cs="Arial"/>
                <w:bCs/>
                <w:sz w:val="24"/>
                <w:szCs w:val="24"/>
              </w:rPr>
              <w:t xml:space="preserve">Damian vive con su madre y su hermano menor, visitando al padre los fines de semana, teniendo diferentes rutinas y normas en cada casa. </w:t>
            </w:r>
            <w:r w:rsidRPr="00960B54">
              <w:rPr>
                <w:rFonts w:ascii="Georgia" w:hAnsi="Georgia" w:cs="Arial"/>
                <w:bCs/>
                <w:sz w:val="24"/>
                <w:szCs w:val="24"/>
              </w:rPr>
              <w:t xml:space="preserve"> Este contexto actual requiere de un sistema de apoyo altamente estructurado, con normas claras y un acompañamiento constante que favorezca la consolidación de límites y hábitos consistentes</w:t>
            </w:r>
            <w:r w:rsidR="00262D42">
              <w:rPr>
                <w:rFonts w:ascii="Georgia" w:hAnsi="Georgia" w:cs="Arial"/>
                <w:bCs/>
                <w:sz w:val="24"/>
                <w:szCs w:val="24"/>
              </w:rPr>
              <w:t xml:space="preserve"> lo que se está trabajando con toda la familia a través de un contrato</w:t>
            </w:r>
            <w:r w:rsidRPr="00960B54">
              <w:rPr>
                <w:rFonts w:ascii="Georgia" w:hAnsi="Georgia" w:cs="Arial"/>
                <w:bCs/>
                <w:sz w:val="24"/>
                <w:szCs w:val="24"/>
              </w:rPr>
              <w:t>.</w:t>
            </w:r>
          </w:p>
        </w:tc>
      </w:tr>
    </w:tbl>
    <w:p w14:paraId="10AAFAC5" w14:textId="77777777" w:rsidR="004A0C13" w:rsidRPr="00EB55A6" w:rsidRDefault="004A0C13" w:rsidP="004A0C13">
      <w:pPr>
        <w:tabs>
          <w:tab w:val="left" w:pos="6229"/>
        </w:tabs>
        <w:spacing w:line="276" w:lineRule="auto"/>
        <w:contextualSpacing/>
        <w:jc w:val="both"/>
        <w:rPr>
          <w:rFonts w:ascii="Georgia" w:hAnsi="Georgia" w:cs="Arial"/>
          <w:sz w:val="24"/>
          <w:szCs w:val="24"/>
        </w:rPr>
      </w:pPr>
      <w:r w:rsidRPr="00EB55A6">
        <w:rPr>
          <w:rFonts w:ascii="Georgia" w:hAnsi="Georgia" w:cs="Arial"/>
          <w:sz w:val="24"/>
          <w:szCs w:val="24"/>
        </w:rPr>
        <w:tab/>
      </w:r>
    </w:p>
    <w:p w14:paraId="3ABBBD1A" w14:textId="77777777" w:rsidR="004A0C13" w:rsidRDefault="004A0C13" w:rsidP="004C367A">
      <w:pPr>
        <w:jc w:val="both"/>
        <w:rPr>
          <w:rFonts w:ascii="Georgia" w:hAnsi="Georgia" w:cs="Arial"/>
          <w:sz w:val="24"/>
          <w:szCs w:val="24"/>
        </w:rPr>
      </w:pPr>
    </w:p>
    <w:p w14:paraId="697F3025" w14:textId="77777777" w:rsidR="004C367A" w:rsidRDefault="004C367A" w:rsidP="004C367A">
      <w:pPr>
        <w:jc w:val="both"/>
        <w:rPr>
          <w:rFonts w:ascii="Georgia" w:hAnsi="Georgia" w:cs="Arial"/>
          <w:sz w:val="24"/>
          <w:szCs w:val="24"/>
        </w:rPr>
      </w:pPr>
    </w:p>
    <w:p w14:paraId="7C6D6419" w14:textId="77777777" w:rsidR="003411D1" w:rsidRDefault="003411D1" w:rsidP="004C367A">
      <w:pPr>
        <w:jc w:val="both"/>
        <w:rPr>
          <w:rFonts w:ascii="Georgia" w:hAnsi="Georgia" w:cs="Arial"/>
          <w:sz w:val="24"/>
          <w:szCs w:val="24"/>
        </w:rPr>
      </w:pPr>
    </w:p>
    <w:p w14:paraId="7D7266EF" w14:textId="77777777" w:rsidR="003411D1" w:rsidRDefault="003411D1" w:rsidP="004C367A">
      <w:pPr>
        <w:jc w:val="both"/>
        <w:rPr>
          <w:rFonts w:ascii="Georgia" w:hAnsi="Georgia" w:cs="Arial"/>
          <w:sz w:val="24"/>
          <w:szCs w:val="24"/>
        </w:rPr>
      </w:pPr>
    </w:p>
    <w:p w14:paraId="38F1073B" w14:textId="77777777" w:rsidR="004C367A" w:rsidRPr="004C367A" w:rsidRDefault="004C367A" w:rsidP="004C367A">
      <w:pPr>
        <w:jc w:val="both"/>
        <w:rPr>
          <w:rFonts w:ascii="Georgia" w:hAnsi="Georgia" w:cs="Arial"/>
          <w:sz w:val="24"/>
          <w:szCs w:val="24"/>
        </w:rPr>
      </w:pPr>
    </w:p>
    <w:p w14:paraId="4F526330" w14:textId="218689B7" w:rsidR="004A0C13" w:rsidRPr="00EB55A6" w:rsidRDefault="00EE7338" w:rsidP="004A0C13">
      <w:pPr>
        <w:spacing w:before="240" w:after="120" w:line="276" w:lineRule="auto"/>
        <w:jc w:val="both"/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lastRenderedPageBreak/>
        <w:t>4</w:t>
      </w:r>
      <w:r w:rsidR="004A0C13" w:rsidRPr="00EB55A6">
        <w:rPr>
          <w:rFonts w:ascii="Georgia" w:hAnsi="Georgia"/>
          <w:b/>
          <w:sz w:val="24"/>
          <w:szCs w:val="24"/>
        </w:rPr>
        <w:t xml:space="preserve">.- </w:t>
      </w:r>
      <w:r w:rsidR="00BE135F">
        <w:rPr>
          <w:rFonts w:ascii="Georgia" w:hAnsi="Georgia"/>
          <w:b/>
          <w:sz w:val="24"/>
          <w:szCs w:val="24"/>
        </w:rPr>
        <w:t xml:space="preserve">Avances Observados </w:t>
      </w:r>
    </w:p>
    <w:tbl>
      <w:tblPr>
        <w:tblStyle w:val="Tablaconcuadrcula"/>
        <w:tblW w:w="10058" w:type="dxa"/>
        <w:jc w:val="center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0058"/>
      </w:tblGrid>
      <w:tr w:rsidR="004A0C13" w:rsidRPr="00EB55A6" w14:paraId="654932A0" w14:textId="77777777" w:rsidTr="00643309">
        <w:trPr>
          <w:trHeight w:val="757"/>
          <w:jc w:val="center"/>
        </w:trPr>
        <w:tc>
          <w:tcPr>
            <w:tcW w:w="10058" w:type="dxa"/>
            <w:tcBorders>
              <w:top w:val="single" w:sz="4" w:space="0" w:color="FF9999"/>
              <w:left w:val="single" w:sz="4" w:space="0" w:color="FF9999"/>
              <w:bottom w:val="single" w:sz="4" w:space="0" w:color="FF9999"/>
              <w:right w:val="single" w:sz="4" w:space="0" w:color="FF9999"/>
            </w:tcBorders>
            <w:vAlign w:val="center"/>
          </w:tcPr>
          <w:p w14:paraId="60CA6782" w14:textId="6EBB529E" w:rsidR="004C367A" w:rsidRPr="004C367A" w:rsidRDefault="004C367A" w:rsidP="004C367A">
            <w:pPr>
              <w:spacing w:before="120" w:after="120" w:line="276" w:lineRule="auto"/>
              <w:jc w:val="both"/>
              <w:rPr>
                <w:rFonts w:ascii="Georgia" w:hAnsi="Georgia" w:cs="Arial"/>
                <w:bCs/>
                <w:sz w:val="24"/>
                <w:szCs w:val="24"/>
              </w:rPr>
            </w:pPr>
            <w:r w:rsidRPr="004C367A">
              <w:rPr>
                <w:rFonts w:ascii="Georgia" w:hAnsi="Georgia" w:cs="Arial"/>
                <w:bCs/>
                <w:sz w:val="24"/>
                <w:szCs w:val="24"/>
              </w:rPr>
              <w:t xml:space="preserve">Durante el proceso terapéutico de </w:t>
            </w:r>
            <w:r w:rsidR="003411D1">
              <w:rPr>
                <w:rFonts w:ascii="Georgia" w:hAnsi="Georgia" w:cs="Arial"/>
                <w:bCs/>
                <w:sz w:val="24"/>
                <w:szCs w:val="24"/>
              </w:rPr>
              <w:t>Damian</w:t>
            </w:r>
            <w:r w:rsidRPr="004C367A">
              <w:rPr>
                <w:rFonts w:ascii="Georgia" w:hAnsi="Georgia" w:cs="Arial"/>
                <w:bCs/>
                <w:sz w:val="24"/>
                <w:szCs w:val="24"/>
              </w:rPr>
              <w:t>, se han identificado avances en las siguientes áreas:</w:t>
            </w:r>
          </w:p>
          <w:p w14:paraId="4FF1CA08" w14:textId="77777777" w:rsidR="004C367A" w:rsidRPr="004C367A" w:rsidRDefault="004C367A" w:rsidP="004C367A">
            <w:pPr>
              <w:spacing w:before="120" w:after="120" w:line="276" w:lineRule="auto"/>
              <w:jc w:val="both"/>
              <w:rPr>
                <w:rFonts w:ascii="Georgia" w:hAnsi="Georgia" w:cs="Arial"/>
                <w:bCs/>
                <w:sz w:val="24"/>
                <w:szCs w:val="24"/>
              </w:rPr>
            </w:pPr>
          </w:p>
          <w:p w14:paraId="063DCF9B" w14:textId="016BCBE2" w:rsidR="003411D1" w:rsidRPr="003411D1" w:rsidRDefault="003411D1" w:rsidP="003411D1">
            <w:pPr>
              <w:pStyle w:val="Prrafodelista"/>
              <w:numPr>
                <w:ilvl w:val="0"/>
                <w:numId w:val="9"/>
              </w:numPr>
              <w:spacing w:before="120" w:after="120"/>
              <w:jc w:val="both"/>
              <w:rPr>
                <w:rFonts w:ascii="Georgia" w:hAnsi="Georgia" w:cs="Arial"/>
                <w:bCs/>
                <w:sz w:val="24"/>
                <w:szCs w:val="24"/>
              </w:rPr>
            </w:pPr>
            <w:r w:rsidRPr="003411D1">
              <w:rPr>
                <w:rFonts w:ascii="Georgia" w:hAnsi="Georgia" w:cs="Arial"/>
                <w:bCs/>
                <w:sz w:val="24"/>
                <w:szCs w:val="24"/>
              </w:rPr>
              <w:t>Ampliación del reconocimiento emocional: Damián ha mostrado una evolución favorable, transitando desde el reconocimiento exclusivo de las emociones de enojo y alegría hacia la identificación de 8 emociones básicas. Este logro es visible tanto en la detección de los estados emocionales en sí mismo como en los demás.</w:t>
            </w:r>
          </w:p>
          <w:p w14:paraId="0C521C4B" w14:textId="77777777" w:rsidR="003411D1" w:rsidRPr="003411D1" w:rsidRDefault="003411D1" w:rsidP="003411D1">
            <w:pPr>
              <w:spacing w:before="120" w:after="120" w:line="276" w:lineRule="auto"/>
              <w:jc w:val="both"/>
              <w:rPr>
                <w:rFonts w:ascii="Georgia" w:hAnsi="Georgia" w:cs="Arial"/>
                <w:bCs/>
                <w:sz w:val="24"/>
                <w:szCs w:val="24"/>
              </w:rPr>
            </w:pPr>
          </w:p>
          <w:p w14:paraId="45141873" w14:textId="77777777" w:rsidR="003411D1" w:rsidRPr="003411D1" w:rsidRDefault="003411D1" w:rsidP="003411D1">
            <w:pPr>
              <w:pStyle w:val="Prrafodelista"/>
              <w:numPr>
                <w:ilvl w:val="0"/>
                <w:numId w:val="8"/>
              </w:numPr>
              <w:spacing w:before="120" w:after="120"/>
              <w:jc w:val="both"/>
              <w:rPr>
                <w:rFonts w:ascii="Georgia" w:hAnsi="Georgia" w:cs="Arial"/>
                <w:bCs/>
                <w:sz w:val="24"/>
                <w:szCs w:val="24"/>
              </w:rPr>
            </w:pPr>
            <w:r w:rsidRPr="003411D1">
              <w:rPr>
                <w:rFonts w:ascii="Georgia" w:hAnsi="Georgia" w:cs="Arial"/>
                <w:bCs/>
                <w:sz w:val="24"/>
                <w:szCs w:val="24"/>
              </w:rPr>
              <w:t>Identificación de efectos y consecuencias: Logra identificar de manera más clara los efectos directos y las repercusiones que estas emociones producen en su propia conducta y en las personas de su entorno.</w:t>
            </w:r>
          </w:p>
          <w:p w14:paraId="307739ED" w14:textId="77777777" w:rsidR="003411D1" w:rsidRDefault="003411D1" w:rsidP="003411D1">
            <w:pPr>
              <w:pStyle w:val="Prrafodelista"/>
              <w:spacing w:before="120" w:after="120"/>
              <w:jc w:val="both"/>
              <w:rPr>
                <w:rFonts w:ascii="Georgia" w:hAnsi="Georgia" w:cs="Arial"/>
                <w:bCs/>
                <w:sz w:val="24"/>
                <w:szCs w:val="24"/>
              </w:rPr>
            </w:pPr>
          </w:p>
          <w:p w14:paraId="09E06CA7" w14:textId="131F3D16" w:rsidR="003411D1" w:rsidRPr="003411D1" w:rsidRDefault="003411D1" w:rsidP="003411D1">
            <w:pPr>
              <w:pStyle w:val="Prrafodelista"/>
              <w:numPr>
                <w:ilvl w:val="0"/>
                <w:numId w:val="8"/>
              </w:numPr>
              <w:spacing w:before="120" w:after="120"/>
              <w:jc w:val="both"/>
              <w:rPr>
                <w:rFonts w:ascii="Georgia" w:hAnsi="Georgia" w:cs="Arial"/>
                <w:bCs/>
                <w:sz w:val="24"/>
                <w:szCs w:val="24"/>
              </w:rPr>
            </w:pPr>
            <w:r w:rsidRPr="003411D1">
              <w:rPr>
                <w:rFonts w:ascii="Georgia" w:hAnsi="Georgia" w:cs="Arial"/>
                <w:bCs/>
                <w:sz w:val="24"/>
                <w:szCs w:val="24"/>
              </w:rPr>
              <w:t>Mayor conciencia de su diagnóstico (TDA): Se observa un incremento en su capacidad de introspección y autoconocimiento con respecto a su déficit atencional, consiguiendo reconocer y verbalizar algunas de las consecuencias específicas que este genera en su funcionamiento diario (tales como la dispersión, la inquietud o las respuestas impulsivas).</w:t>
            </w:r>
          </w:p>
          <w:p w14:paraId="26B412FD" w14:textId="235D5DAD" w:rsidR="004A0C13" w:rsidRPr="00EB55A6" w:rsidRDefault="004A0C13" w:rsidP="004C367A">
            <w:pPr>
              <w:spacing w:before="120" w:after="120" w:line="276" w:lineRule="auto"/>
              <w:jc w:val="both"/>
              <w:rPr>
                <w:rFonts w:ascii="Georgia" w:hAnsi="Georgia" w:cs="Arial"/>
                <w:bCs/>
                <w:sz w:val="24"/>
                <w:szCs w:val="24"/>
              </w:rPr>
            </w:pPr>
          </w:p>
        </w:tc>
      </w:tr>
    </w:tbl>
    <w:p w14:paraId="4427FF3D" w14:textId="77777777" w:rsidR="004A0C13" w:rsidRDefault="004A0C13" w:rsidP="004A0C13">
      <w:pPr>
        <w:spacing w:after="120" w:line="276" w:lineRule="auto"/>
        <w:rPr>
          <w:rFonts w:ascii="Georgia" w:eastAsia="Calibri" w:hAnsi="Georgia" w:cs="Times New Roman"/>
          <w:b/>
          <w:sz w:val="24"/>
          <w:szCs w:val="24"/>
        </w:rPr>
      </w:pPr>
    </w:p>
    <w:p w14:paraId="4D779C34" w14:textId="77777777" w:rsidR="00E35E20" w:rsidRDefault="00E35E20" w:rsidP="004A0C13">
      <w:pPr>
        <w:spacing w:after="120" w:line="276" w:lineRule="auto"/>
        <w:rPr>
          <w:rFonts w:ascii="Georgia" w:eastAsia="Calibri" w:hAnsi="Georgia" w:cs="Times New Roman"/>
          <w:b/>
          <w:sz w:val="24"/>
          <w:szCs w:val="24"/>
        </w:rPr>
      </w:pPr>
    </w:p>
    <w:p w14:paraId="53865088" w14:textId="4ACC152D" w:rsidR="004A0C13" w:rsidRPr="005A002B" w:rsidRDefault="00EE7338" w:rsidP="004A0C13">
      <w:pPr>
        <w:spacing w:before="120" w:after="0" w:line="276" w:lineRule="auto"/>
        <w:jc w:val="both"/>
        <w:rPr>
          <w:rFonts w:ascii="Georgia" w:eastAsia="Calibri" w:hAnsi="Georgia" w:cs="Times New Roman"/>
          <w:b/>
          <w:color w:val="000000" w:themeColor="text1"/>
          <w:sz w:val="24"/>
          <w:szCs w:val="24"/>
        </w:rPr>
      </w:pPr>
      <w:r>
        <w:rPr>
          <w:rFonts w:ascii="Georgia" w:eastAsia="Calibri" w:hAnsi="Georgia" w:cs="Times New Roman"/>
          <w:b/>
          <w:color w:val="000000" w:themeColor="text1"/>
          <w:sz w:val="24"/>
          <w:szCs w:val="24"/>
        </w:rPr>
        <w:t>5</w:t>
      </w:r>
      <w:r w:rsidR="004A0C13" w:rsidRPr="005A002B">
        <w:rPr>
          <w:rFonts w:ascii="Georgia" w:eastAsia="Calibri" w:hAnsi="Georgia" w:cs="Times New Roman"/>
          <w:b/>
          <w:color w:val="000000" w:themeColor="text1"/>
          <w:sz w:val="24"/>
          <w:szCs w:val="24"/>
        </w:rPr>
        <w:t>.-</w:t>
      </w:r>
      <w:r w:rsidR="00BE135F" w:rsidRPr="00BE135F">
        <w:t xml:space="preserve"> </w:t>
      </w:r>
      <w:r w:rsidR="00BE135F" w:rsidRPr="00BE135F">
        <w:rPr>
          <w:rFonts w:ascii="Georgia" w:eastAsia="Calibri" w:hAnsi="Georgia" w:cs="Times New Roman"/>
          <w:b/>
          <w:color w:val="000000" w:themeColor="text1"/>
          <w:sz w:val="24"/>
          <w:szCs w:val="24"/>
        </w:rPr>
        <w:t>Áreas de Trabajo y Desafíos</w:t>
      </w:r>
    </w:p>
    <w:p w14:paraId="62CC6325" w14:textId="77777777" w:rsidR="004A0C13" w:rsidRPr="005A002B" w:rsidRDefault="004A0C13" w:rsidP="004A0C13">
      <w:pPr>
        <w:spacing w:after="0" w:line="276" w:lineRule="auto"/>
        <w:jc w:val="both"/>
        <w:rPr>
          <w:rFonts w:ascii="Georgia" w:eastAsia="Calibri" w:hAnsi="Georgia" w:cs="Times New Roman"/>
          <w:b/>
          <w:color w:val="000000" w:themeColor="text1"/>
          <w:sz w:val="24"/>
          <w:szCs w:val="24"/>
        </w:rPr>
      </w:pPr>
    </w:p>
    <w:p w14:paraId="2C66613A" w14:textId="77777777" w:rsidR="00EB01A4" w:rsidRPr="00EB01A4" w:rsidRDefault="00EB01A4" w:rsidP="00EB01A4">
      <w:pPr>
        <w:spacing w:after="0" w:line="276" w:lineRule="auto"/>
        <w:jc w:val="both"/>
        <w:rPr>
          <w:rFonts w:ascii="Georgia" w:eastAsia="Calibri" w:hAnsi="Georgia" w:cs="Times New Roman"/>
          <w:bCs/>
          <w:sz w:val="24"/>
          <w:szCs w:val="24"/>
        </w:rPr>
      </w:pPr>
      <w:r w:rsidRPr="00EB01A4">
        <w:rPr>
          <w:rFonts w:ascii="Georgia" w:eastAsia="Calibri" w:hAnsi="Georgia" w:cs="Times New Roman"/>
          <w:bCs/>
          <w:sz w:val="24"/>
          <w:szCs w:val="24"/>
        </w:rPr>
        <w:t>A raíz de los desafíos propios de su etapa escolar, de su diagnóstico de TDA y de las dificultades de comportamiento detectadas ante la demanda ambiental, se visualizan las siguientes áreas que requieren atención y acompañamiento continuo:</w:t>
      </w:r>
    </w:p>
    <w:p w14:paraId="6EACCB6E" w14:textId="77777777" w:rsidR="00EB01A4" w:rsidRPr="00EB01A4" w:rsidRDefault="00EB01A4" w:rsidP="00EB01A4">
      <w:pPr>
        <w:spacing w:after="0" w:line="276" w:lineRule="auto"/>
        <w:jc w:val="both"/>
        <w:rPr>
          <w:rFonts w:ascii="Georgia" w:eastAsia="Calibri" w:hAnsi="Georgia" w:cs="Times New Roman"/>
          <w:bCs/>
          <w:sz w:val="24"/>
          <w:szCs w:val="24"/>
        </w:rPr>
      </w:pPr>
    </w:p>
    <w:p w14:paraId="7605213C" w14:textId="03CF8AEB" w:rsidR="00EB01A4" w:rsidRPr="00EB01A4" w:rsidRDefault="00EB01A4" w:rsidP="00EB01A4">
      <w:pPr>
        <w:pStyle w:val="Prrafodelista"/>
        <w:numPr>
          <w:ilvl w:val="0"/>
          <w:numId w:val="9"/>
        </w:numPr>
        <w:spacing w:after="0"/>
        <w:jc w:val="both"/>
        <w:rPr>
          <w:rFonts w:ascii="Georgia" w:eastAsia="Calibri" w:hAnsi="Georgia" w:cs="Times New Roman"/>
          <w:bCs/>
          <w:sz w:val="24"/>
          <w:szCs w:val="24"/>
        </w:rPr>
      </w:pPr>
      <w:r w:rsidRPr="00EB01A4">
        <w:rPr>
          <w:rFonts w:ascii="Georgia" w:eastAsia="Calibri" w:hAnsi="Georgia" w:cs="Times New Roman"/>
          <w:bCs/>
          <w:sz w:val="24"/>
          <w:szCs w:val="24"/>
        </w:rPr>
        <w:t xml:space="preserve">Autorregulación conductual e impulsividad: Presenta desafíos para contener respuestas impulsivas, manifestando </w:t>
      </w:r>
      <w:r w:rsidR="00DA60E3">
        <w:rPr>
          <w:rFonts w:ascii="Georgia" w:eastAsia="Calibri" w:hAnsi="Georgia" w:cs="Times New Roman"/>
          <w:bCs/>
          <w:sz w:val="24"/>
          <w:szCs w:val="24"/>
        </w:rPr>
        <w:t>dificultades</w:t>
      </w:r>
      <w:r w:rsidRPr="00EB01A4">
        <w:rPr>
          <w:rFonts w:ascii="Georgia" w:eastAsia="Calibri" w:hAnsi="Georgia" w:cs="Times New Roman"/>
          <w:bCs/>
          <w:sz w:val="24"/>
          <w:szCs w:val="24"/>
        </w:rPr>
        <w:t xml:space="preserve"> de comportamiento o desatención cuando se enfrenta a normas de convivencia, límites o tareas que exigen un alto control de impulsos.</w:t>
      </w:r>
    </w:p>
    <w:p w14:paraId="3DD8F8C0" w14:textId="77777777" w:rsidR="00EB01A4" w:rsidRPr="00EB01A4" w:rsidRDefault="00EB01A4" w:rsidP="00EB01A4">
      <w:pPr>
        <w:spacing w:after="0" w:line="276" w:lineRule="auto"/>
        <w:jc w:val="both"/>
        <w:rPr>
          <w:rFonts w:ascii="Georgia" w:eastAsia="Calibri" w:hAnsi="Georgia" w:cs="Times New Roman"/>
          <w:bCs/>
          <w:sz w:val="24"/>
          <w:szCs w:val="24"/>
        </w:rPr>
      </w:pPr>
    </w:p>
    <w:p w14:paraId="47CBC4A0" w14:textId="77777777" w:rsidR="00EB01A4" w:rsidRPr="00EB01A4" w:rsidRDefault="00EB01A4" w:rsidP="00EB01A4">
      <w:pPr>
        <w:pStyle w:val="Prrafodelista"/>
        <w:numPr>
          <w:ilvl w:val="0"/>
          <w:numId w:val="9"/>
        </w:numPr>
        <w:spacing w:after="0"/>
        <w:jc w:val="both"/>
        <w:rPr>
          <w:rFonts w:ascii="Georgia" w:eastAsia="Calibri" w:hAnsi="Georgia" w:cs="Times New Roman"/>
          <w:bCs/>
          <w:sz w:val="24"/>
          <w:szCs w:val="24"/>
        </w:rPr>
      </w:pPr>
      <w:r w:rsidRPr="00EB01A4">
        <w:rPr>
          <w:rFonts w:ascii="Georgia" w:eastAsia="Calibri" w:hAnsi="Georgia" w:cs="Times New Roman"/>
          <w:bCs/>
          <w:sz w:val="24"/>
          <w:szCs w:val="24"/>
        </w:rPr>
        <w:t>Tolerancia a la frustración ante la exigencia: Se observan dificultades para procesar de manera funcional aquellas situaciones que no resultan según sus expectativas o que le demandan un esfuerzo cognitivo prolongado, lo que puede desencadenar conductas de evitación o disrupción en el aula.</w:t>
      </w:r>
    </w:p>
    <w:p w14:paraId="6F431706" w14:textId="77777777" w:rsidR="00EB01A4" w:rsidRPr="00EB01A4" w:rsidRDefault="00EB01A4" w:rsidP="00EB01A4">
      <w:pPr>
        <w:spacing w:after="0" w:line="276" w:lineRule="auto"/>
        <w:jc w:val="both"/>
        <w:rPr>
          <w:rFonts w:ascii="Georgia" w:eastAsia="Calibri" w:hAnsi="Georgia" w:cs="Times New Roman"/>
          <w:bCs/>
          <w:sz w:val="24"/>
          <w:szCs w:val="24"/>
        </w:rPr>
      </w:pPr>
    </w:p>
    <w:p w14:paraId="56FF383E" w14:textId="74EC2D3B" w:rsidR="004C367A" w:rsidRPr="00EB01A4" w:rsidRDefault="00EB01A4" w:rsidP="00EB01A4">
      <w:pPr>
        <w:pStyle w:val="Prrafodelista"/>
        <w:numPr>
          <w:ilvl w:val="0"/>
          <w:numId w:val="9"/>
        </w:numPr>
        <w:spacing w:after="0"/>
        <w:jc w:val="both"/>
        <w:rPr>
          <w:rFonts w:ascii="Georgia" w:eastAsia="Calibri" w:hAnsi="Georgia" w:cs="Times New Roman"/>
          <w:bCs/>
          <w:sz w:val="24"/>
          <w:szCs w:val="24"/>
        </w:rPr>
      </w:pPr>
      <w:r w:rsidRPr="00EB01A4">
        <w:rPr>
          <w:rFonts w:ascii="Georgia" w:eastAsia="Calibri" w:hAnsi="Georgia" w:cs="Times New Roman"/>
          <w:bCs/>
          <w:sz w:val="24"/>
          <w:szCs w:val="24"/>
        </w:rPr>
        <w:t>Internalización de consecuencias a mediano plazo: Requiere apoyo estructurado para anticipar las consecuencias de sus acciones antes de actuar, promoviendo la transición hacia conductas más adaptativas y conscientes</w:t>
      </w:r>
      <w:r w:rsidR="00A271DD">
        <w:rPr>
          <w:rFonts w:ascii="Georgia" w:eastAsia="Calibri" w:hAnsi="Georgia" w:cs="Times New Roman"/>
          <w:bCs/>
          <w:sz w:val="24"/>
          <w:szCs w:val="24"/>
        </w:rPr>
        <w:t xml:space="preserve">, estando en </w:t>
      </w:r>
      <w:r w:rsidR="00DA60E3">
        <w:rPr>
          <w:rFonts w:ascii="Georgia" w:eastAsia="Calibri" w:hAnsi="Georgia" w:cs="Times New Roman"/>
          <w:bCs/>
          <w:sz w:val="24"/>
          <w:szCs w:val="24"/>
        </w:rPr>
        <w:t>compañía y</w:t>
      </w:r>
      <w:r w:rsidR="00993B03">
        <w:rPr>
          <w:rFonts w:ascii="Georgia" w:eastAsia="Calibri" w:hAnsi="Georgia" w:cs="Times New Roman"/>
          <w:bCs/>
          <w:sz w:val="24"/>
          <w:szCs w:val="24"/>
        </w:rPr>
        <w:t xml:space="preserve"> guía </w:t>
      </w:r>
      <w:r w:rsidR="00A271DD">
        <w:rPr>
          <w:rFonts w:ascii="Georgia" w:eastAsia="Calibri" w:hAnsi="Georgia" w:cs="Times New Roman"/>
          <w:bCs/>
          <w:sz w:val="24"/>
          <w:szCs w:val="24"/>
        </w:rPr>
        <w:t xml:space="preserve">de un </w:t>
      </w:r>
      <w:r w:rsidR="00993B03">
        <w:rPr>
          <w:rFonts w:ascii="Georgia" w:eastAsia="Calibri" w:hAnsi="Georgia" w:cs="Times New Roman"/>
          <w:bCs/>
          <w:sz w:val="24"/>
          <w:szCs w:val="24"/>
        </w:rPr>
        <w:t xml:space="preserve">adulto </w:t>
      </w:r>
      <w:r w:rsidR="00A271DD">
        <w:rPr>
          <w:rFonts w:ascii="Georgia" w:eastAsia="Calibri" w:hAnsi="Georgia" w:cs="Times New Roman"/>
          <w:bCs/>
          <w:sz w:val="24"/>
          <w:szCs w:val="24"/>
        </w:rPr>
        <w:t>logra reflexionar de buena manera, acorde a su rango etario por lo cual es un área a seguir reforzando</w:t>
      </w:r>
      <w:r w:rsidRPr="00EB01A4">
        <w:rPr>
          <w:rFonts w:ascii="Georgia" w:eastAsia="Calibri" w:hAnsi="Georgia" w:cs="Times New Roman"/>
          <w:bCs/>
          <w:sz w:val="24"/>
          <w:szCs w:val="24"/>
        </w:rPr>
        <w:t>.</w:t>
      </w:r>
    </w:p>
    <w:p w14:paraId="391FD66E" w14:textId="77777777" w:rsidR="00EB01A4" w:rsidRPr="00EB01A4" w:rsidRDefault="00EB01A4" w:rsidP="00EB01A4">
      <w:pPr>
        <w:spacing w:after="0" w:line="276" w:lineRule="auto"/>
        <w:jc w:val="both"/>
        <w:rPr>
          <w:rFonts w:ascii="Georgia" w:eastAsia="Calibri" w:hAnsi="Georgia" w:cs="Times New Roman"/>
          <w:bCs/>
          <w:sz w:val="24"/>
          <w:szCs w:val="24"/>
          <w:lang w:val="es-ES"/>
        </w:rPr>
      </w:pPr>
    </w:p>
    <w:p w14:paraId="36FF41A2" w14:textId="77777777" w:rsidR="004A0C13" w:rsidRPr="005A002B" w:rsidRDefault="004A0C13" w:rsidP="004A0C13">
      <w:pPr>
        <w:spacing w:after="0" w:line="276" w:lineRule="auto"/>
        <w:jc w:val="both"/>
        <w:rPr>
          <w:rFonts w:ascii="Georgia" w:eastAsia="Calibri" w:hAnsi="Georgia" w:cs="Times New Roman"/>
          <w:b/>
          <w:sz w:val="24"/>
          <w:szCs w:val="24"/>
        </w:rPr>
      </w:pPr>
    </w:p>
    <w:p w14:paraId="7985C268" w14:textId="101E0066" w:rsidR="004A0C13" w:rsidRDefault="00EE7338" w:rsidP="004A0C13">
      <w:pPr>
        <w:spacing w:after="120" w:line="276" w:lineRule="auto"/>
        <w:jc w:val="both"/>
        <w:rPr>
          <w:rFonts w:ascii="Georgia" w:eastAsia="Calibri" w:hAnsi="Georgia" w:cs="Times New Roman"/>
          <w:b/>
          <w:sz w:val="24"/>
          <w:szCs w:val="24"/>
        </w:rPr>
      </w:pPr>
      <w:r>
        <w:rPr>
          <w:rFonts w:ascii="Georgia" w:eastAsia="Calibri" w:hAnsi="Georgia" w:cs="Times New Roman"/>
          <w:b/>
          <w:sz w:val="24"/>
          <w:szCs w:val="24"/>
        </w:rPr>
        <w:t>6</w:t>
      </w:r>
      <w:r w:rsidR="004A0C13" w:rsidRPr="005A002B">
        <w:rPr>
          <w:rFonts w:ascii="Georgia" w:eastAsia="Calibri" w:hAnsi="Georgia" w:cs="Times New Roman"/>
          <w:b/>
          <w:sz w:val="24"/>
          <w:szCs w:val="24"/>
        </w:rPr>
        <w:t xml:space="preserve">.- Sugerencias </w:t>
      </w:r>
    </w:p>
    <w:p w14:paraId="1B8018D4" w14:textId="77777777" w:rsidR="009E10D6" w:rsidRPr="009E10D6" w:rsidRDefault="009E10D6" w:rsidP="004A0C13">
      <w:pPr>
        <w:spacing w:after="120" w:line="276" w:lineRule="auto"/>
        <w:jc w:val="both"/>
        <w:rPr>
          <w:rFonts w:ascii="Georgia" w:eastAsia="Calibri" w:hAnsi="Georgia" w:cs="Times New Roman"/>
          <w:b/>
          <w:sz w:val="8"/>
          <w:szCs w:val="24"/>
        </w:rPr>
      </w:pPr>
    </w:p>
    <w:p w14:paraId="5E72734B" w14:textId="77777777" w:rsidR="00EB01A4" w:rsidRPr="00EB01A4" w:rsidRDefault="00EB01A4" w:rsidP="00EB01A4">
      <w:pPr>
        <w:pStyle w:val="Prrafodelista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Georgia" w:hAnsi="Georgia" w:cs="Arial"/>
          <w:color w:val="000000" w:themeColor="text1"/>
          <w:sz w:val="24"/>
          <w:szCs w:val="24"/>
          <w:lang w:val="es-ES"/>
        </w:rPr>
      </w:pPr>
      <w:r w:rsidRPr="00EB01A4">
        <w:rPr>
          <w:rFonts w:ascii="Georgia" w:hAnsi="Georgia" w:cs="Arial"/>
          <w:color w:val="000000" w:themeColor="text1"/>
          <w:sz w:val="24"/>
          <w:szCs w:val="24"/>
          <w:lang w:val="es-ES"/>
        </w:rPr>
        <w:t>Ambiente predecible y estructurado: Damián se beneficia directamente de rutinas claras, apoyos visuales y la anticipación explícita de los cambios en sus actividades, lo que contribuye a disminuir la impulsividad y favorece la focalización de su atención.</w:t>
      </w:r>
    </w:p>
    <w:p w14:paraId="67BDDFF5" w14:textId="77777777" w:rsidR="00EB01A4" w:rsidRPr="00EB01A4" w:rsidRDefault="00EB01A4" w:rsidP="00EB01A4">
      <w:pPr>
        <w:autoSpaceDE w:val="0"/>
        <w:autoSpaceDN w:val="0"/>
        <w:adjustRightInd w:val="0"/>
        <w:spacing w:line="276" w:lineRule="auto"/>
        <w:jc w:val="both"/>
        <w:rPr>
          <w:rFonts w:ascii="Georgia" w:hAnsi="Georgia" w:cs="Arial"/>
          <w:color w:val="000000" w:themeColor="text1"/>
          <w:sz w:val="24"/>
          <w:szCs w:val="24"/>
          <w:lang w:val="es-ES"/>
        </w:rPr>
      </w:pPr>
    </w:p>
    <w:p w14:paraId="7A45A06D" w14:textId="77777777" w:rsidR="00EB01A4" w:rsidRPr="00EB01A4" w:rsidRDefault="00EB01A4" w:rsidP="00EB01A4">
      <w:pPr>
        <w:pStyle w:val="Prrafodelista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Georgia" w:hAnsi="Georgia" w:cs="Arial"/>
          <w:color w:val="000000" w:themeColor="text1"/>
          <w:sz w:val="24"/>
          <w:szCs w:val="24"/>
          <w:lang w:val="es-ES"/>
        </w:rPr>
      </w:pPr>
      <w:r w:rsidRPr="00EB01A4">
        <w:rPr>
          <w:rFonts w:ascii="Georgia" w:hAnsi="Georgia" w:cs="Arial"/>
          <w:color w:val="000000" w:themeColor="text1"/>
          <w:sz w:val="24"/>
          <w:szCs w:val="24"/>
          <w:lang w:val="es-ES"/>
        </w:rPr>
        <w:t>Segmentación de tareas y demandas: Se recomienda dividir las actividades escolares y los deberes del hogar en pasos más breves y con metas alcanzables a corto plazo, reduciendo el riesgo de saturación, desatención y frustración.</w:t>
      </w:r>
    </w:p>
    <w:p w14:paraId="5C28816A" w14:textId="77777777" w:rsidR="00EB01A4" w:rsidRPr="00EB01A4" w:rsidRDefault="00EB01A4" w:rsidP="00EB01A4">
      <w:pPr>
        <w:autoSpaceDE w:val="0"/>
        <w:autoSpaceDN w:val="0"/>
        <w:adjustRightInd w:val="0"/>
        <w:spacing w:line="276" w:lineRule="auto"/>
        <w:jc w:val="both"/>
        <w:rPr>
          <w:rFonts w:ascii="Georgia" w:hAnsi="Georgia" w:cs="Arial"/>
          <w:color w:val="000000" w:themeColor="text1"/>
          <w:sz w:val="24"/>
          <w:szCs w:val="24"/>
          <w:lang w:val="es-ES"/>
        </w:rPr>
      </w:pPr>
    </w:p>
    <w:p w14:paraId="18F99740" w14:textId="63728006" w:rsidR="00EB01A4" w:rsidRPr="00EB01A4" w:rsidRDefault="00EB01A4" w:rsidP="00EB01A4">
      <w:pPr>
        <w:pStyle w:val="Prrafodelista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Georgia" w:hAnsi="Georgia" w:cs="Arial"/>
          <w:color w:val="000000" w:themeColor="text1"/>
          <w:sz w:val="24"/>
          <w:szCs w:val="24"/>
          <w:lang w:val="es-ES"/>
        </w:rPr>
      </w:pPr>
      <w:r w:rsidRPr="00EB01A4">
        <w:rPr>
          <w:rFonts w:ascii="Georgia" w:hAnsi="Georgia" w:cs="Arial"/>
          <w:color w:val="000000" w:themeColor="text1"/>
          <w:sz w:val="24"/>
          <w:szCs w:val="24"/>
          <w:lang w:val="es-ES"/>
        </w:rPr>
        <w:t>Refuerzo positivo: Destacar y validar explícitamente sus logros conductuales, sus esfuerzos por mantener la atención y de autorregulación. Esto potencia su autoestima y consolida los comportamientos positivos.</w:t>
      </w:r>
    </w:p>
    <w:p w14:paraId="3A2C40A0" w14:textId="77777777" w:rsidR="00EB01A4" w:rsidRPr="00EB01A4" w:rsidRDefault="00EB01A4" w:rsidP="00EB01A4">
      <w:pPr>
        <w:autoSpaceDE w:val="0"/>
        <w:autoSpaceDN w:val="0"/>
        <w:adjustRightInd w:val="0"/>
        <w:spacing w:line="276" w:lineRule="auto"/>
        <w:jc w:val="both"/>
        <w:rPr>
          <w:rFonts w:ascii="Georgia" w:hAnsi="Georgia" w:cs="Arial"/>
          <w:color w:val="000000" w:themeColor="text1"/>
          <w:sz w:val="24"/>
          <w:szCs w:val="24"/>
          <w:lang w:val="es-ES"/>
        </w:rPr>
      </w:pPr>
    </w:p>
    <w:p w14:paraId="0DA4E89F" w14:textId="73AAADE5" w:rsidR="00E35E20" w:rsidRPr="00EB01A4" w:rsidRDefault="00EB01A4" w:rsidP="00EB01A4">
      <w:pPr>
        <w:pStyle w:val="Prrafodelista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Georgia" w:hAnsi="Georgia" w:cs="Arial"/>
          <w:color w:val="000000" w:themeColor="text1"/>
          <w:sz w:val="24"/>
          <w:szCs w:val="24"/>
          <w:lang w:val="es-ES"/>
        </w:rPr>
      </w:pPr>
      <w:r w:rsidRPr="00EB01A4">
        <w:rPr>
          <w:rFonts w:ascii="Georgia" w:hAnsi="Georgia" w:cs="Arial"/>
          <w:color w:val="000000" w:themeColor="text1"/>
          <w:sz w:val="24"/>
          <w:szCs w:val="24"/>
          <w:lang w:val="es-ES"/>
        </w:rPr>
        <w:t>Espacios de pausas: Implementar periodos breves de descanso regulado entre tareas de alta densidad cognitiva, permitiéndole canalizar la energía de manera funcional y evitando bloqueos emocionales o estallidos conductuales.</w:t>
      </w:r>
    </w:p>
    <w:p w14:paraId="2C3D75FC" w14:textId="77777777" w:rsidR="008D1DC5" w:rsidRDefault="008D1DC5" w:rsidP="00E35E20">
      <w:pPr>
        <w:autoSpaceDE w:val="0"/>
        <w:autoSpaceDN w:val="0"/>
        <w:adjustRightInd w:val="0"/>
        <w:spacing w:line="276" w:lineRule="auto"/>
        <w:jc w:val="center"/>
        <w:rPr>
          <w:rFonts w:ascii="Georgia" w:hAnsi="Georgia" w:cs="Arial"/>
          <w:color w:val="000000" w:themeColor="text1"/>
          <w:sz w:val="24"/>
          <w:szCs w:val="24"/>
        </w:rPr>
      </w:pPr>
    </w:p>
    <w:p w14:paraId="64A58233" w14:textId="77777777" w:rsidR="008D1DC5" w:rsidRDefault="008D1DC5" w:rsidP="00E35E20">
      <w:pPr>
        <w:autoSpaceDE w:val="0"/>
        <w:autoSpaceDN w:val="0"/>
        <w:adjustRightInd w:val="0"/>
        <w:spacing w:line="276" w:lineRule="auto"/>
        <w:jc w:val="center"/>
        <w:rPr>
          <w:rFonts w:ascii="Georgia" w:hAnsi="Georgia" w:cs="Arial"/>
          <w:color w:val="000000" w:themeColor="text1"/>
          <w:sz w:val="24"/>
          <w:szCs w:val="24"/>
        </w:rPr>
      </w:pPr>
    </w:p>
    <w:p w14:paraId="31925B4C" w14:textId="77777777" w:rsidR="008D1DC5" w:rsidRDefault="008D1DC5" w:rsidP="00E35E20">
      <w:pPr>
        <w:autoSpaceDE w:val="0"/>
        <w:autoSpaceDN w:val="0"/>
        <w:adjustRightInd w:val="0"/>
        <w:spacing w:line="276" w:lineRule="auto"/>
        <w:jc w:val="center"/>
        <w:rPr>
          <w:rFonts w:ascii="Georgia" w:hAnsi="Georgia" w:cs="Arial"/>
          <w:color w:val="000000" w:themeColor="text1"/>
          <w:sz w:val="24"/>
          <w:szCs w:val="24"/>
        </w:rPr>
      </w:pPr>
    </w:p>
    <w:p w14:paraId="65A33C88" w14:textId="77777777" w:rsidR="008D1DC5" w:rsidRDefault="008D1DC5" w:rsidP="00E35E20">
      <w:pPr>
        <w:autoSpaceDE w:val="0"/>
        <w:autoSpaceDN w:val="0"/>
        <w:adjustRightInd w:val="0"/>
        <w:spacing w:line="276" w:lineRule="auto"/>
        <w:jc w:val="center"/>
        <w:rPr>
          <w:rFonts w:ascii="Georgia" w:hAnsi="Georgia" w:cs="Arial"/>
          <w:color w:val="000000" w:themeColor="text1"/>
          <w:sz w:val="24"/>
          <w:szCs w:val="24"/>
        </w:rPr>
      </w:pPr>
    </w:p>
    <w:p w14:paraId="7BCAD1C0" w14:textId="77777777" w:rsidR="008D1DC5" w:rsidRDefault="008D1DC5" w:rsidP="00E35E20">
      <w:pPr>
        <w:autoSpaceDE w:val="0"/>
        <w:autoSpaceDN w:val="0"/>
        <w:adjustRightInd w:val="0"/>
        <w:spacing w:line="276" w:lineRule="auto"/>
        <w:jc w:val="center"/>
        <w:rPr>
          <w:rFonts w:ascii="Georgia" w:hAnsi="Georgia" w:cs="Arial"/>
          <w:color w:val="000000" w:themeColor="text1"/>
          <w:sz w:val="24"/>
          <w:szCs w:val="24"/>
        </w:rPr>
      </w:pPr>
    </w:p>
    <w:p w14:paraId="0988F36E" w14:textId="77777777" w:rsidR="008D1DC5" w:rsidRDefault="008D1DC5" w:rsidP="00E35E20">
      <w:pPr>
        <w:autoSpaceDE w:val="0"/>
        <w:autoSpaceDN w:val="0"/>
        <w:adjustRightInd w:val="0"/>
        <w:spacing w:line="276" w:lineRule="auto"/>
        <w:jc w:val="center"/>
        <w:rPr>
          <w:rFonts w:ascii="Georgia" w:hAnsi="Georgia" w:cs="Arial"/>
          <w:color w:val="000000" w:themeColor="text1"/>
          <w:sz w:val="24"/>
          <w:szCs w:val="24"/>
        </w:rPr>
      </w:pPr>
    </w:p>
    <w:p w14:paraId="73B96B37" w14:textId="2197BBA2" w:rsidR="00E35E20" w:rsidRPr="005A002B" w:rsidRDefault="00E35E20" w:rsidP="00E35E20">
      <w:pPr>
        <w:autoSpaceDE w:val="0"/>
        <w:autoSpaceDN w:val="0"/>
        <w:adjustRightInd w:val="0"/>
        <w:spacing w:line="276" w:lineRule="auto"/>
        <w:jc w:val="center"/>
        <w:rPr>
          <w:rFonts w:ascii="Georgia" w:hAnsi="Georgia" w:cs="Arial"/>
          <w:color w:val="000000" w:themeColor="text1"/>
          <w:sz w:val="24"/>
          <w:szCs w:val="24"/>
        </w:rPr>
      </w:pPr>
      <w:r>
        <w:rPr>
          <w:rFonts w:ascii="Georgia" w:hAnsi="Georgia" w:cs="Arial"/>
          <w:color w:val="000000" w:themeColor="text1"/>
          <w:sz w:val="24"/>
          <w:szCs w:val="24"/>
        </w:rPr>
        <w:lastRenderedPageBreak/>
        <w:t>________________________</w:t>
      </w:r>
    </w:p>
    <w:p w14:paraId="3CFDCCCD" w14:textId="77777777" w:rsidR="005A770F" w:rsidRPr="005A770F" w:rsidRDefault="005A770F" w:rsidP="005A770F">
      <w:pPr>
        <w:spacing w:after="0" w:line="276" w:lineRule="auto"/>
        <w:jc w:val="center"/>
        <w:rPr>
          <w:rFonts w:ascii="Georgia" w:hAnsi="Georgia"/>
          <w:bCs/>
          <w:color w:val="000000" w:themeColor="text1"/>
          <w:sz w:val="24"/>
          <w:szCs w:val="24"/>
        </w:rPr>
      </w:pPr>
      <w:r w:rsidRPr="005A770F">
        <w:rPr>
          <w:rFonts w:ascii="Georgia" w:hAnsi="Georgia"/>
          <w:bCs/>
          <w:color w:val="000000" w:themeColor="text1"/>
          <w:sz w:val="24"/>
          <w:szCs w:val="24"/>
        </w:rPr>
        <w:t>Karina del Pilar Pérez R.</w:t>
      </w:r>
    </w:p>
    <w:p w14:paraId="6FA6B248" w14:textId="77777777" w:rsidR="005A770F" w:rsidRPr="005A770F" w:rsidRDefault="005A770F" w:rsidP="005A770F">
      <w:pPr>
        <w:spacing w:after="0" w:line="276" w:lineRule="auto"/>
        <w:jc w:val="center"/>
        <w:rPr>
          <w:rFonts w:ascii="Georgia" w:hAnsi="Georgia"/>
          <w:bCs/>
          <w:color w:val="000000" w:themeColor="text1"/>
          <w:sz w:val="24"/>
          <w:szCs w:val="24"/>
        </w:rPr>
      </w:pPr>
      <w:r w:rsidRPr="005A770F">
        <w:rPr>
          <w:rFonts w:ascii="Georgia" w:hAnsi="Georgia"/>
          <w:bCs/>
          <w:color w:val="000000" w:themeColor="text1"/>
          <w:sz w:val="24"/>
          <w:szCs w:val="24"/>
        </w:rPr>
        <w:t>Psicóloga Clínica Infanto-Juvenil</w:t>
      </w:r>
    </w:p>
    <w:p w14:paraId="2B0FAE60" w14:textId="175635B1" w:rsidR="00E35E20" w:rsidRPr="005A002B" w:rsidRDefault="00E35E20" w:rsidP="005A770F">
      <w:pPr>
        <w:spacing w:after="0" w:line="276" w:lineRule="auto"/>
        <w:jc w:val="center"/>
        <w:rPr>
          <w:rFonts w:ascii="Georgia" w:hAnsi="Georgia"/>
          <w:bCs/>
          <w:color w:val="000000" w:themeColor="text1"/>
          <w:sz w:val="24"/>
          <w:szCs w:val="24"/>
        </w:rPr>
      </w:pPr>
      <w:r w:rsidRPr="005A002B">
        <w:rPr>
          <w:rFonts w:ascii="Georgia" w:hAnsi="Georgia"/>
          <w:bCs/>
          <w:color w:val="000000" w:themeColor="text1"/>
          <w:sz w:val="24"/>
          <w:szCs w:val="24"/>
        </w:rPr>
        <w:t xml:space="preserve">Rut </w:t>
      </w:r>
      <w:r w:rsidR="005A770F">
        <w:rPr>
          <w:rFonts w:ascii="Georgia" w:hAnsi="Georgia"/>
          <w:bCs/>
          <w:color w:val="000000" w:themeColor="text1"/>
          <w:sz w:val="24"/>
          <w:szCs w:val="24"/>
        </w:rPr>
        <w:t>17.248.463-8</w:t>
      </w:r>
    </w:p>
    <w:p w14:paraId="53EF79D3" w14:textId="77777777" w:rsidR="005A770F" w:rsidRDefault="005A770F" w:rsidP="009E10D6">
      <w:pPr>
        <w:spacing w:after="0" w:line="276" w:lineRule="auto"/>
        <w:jc w:val="center"/>
        <w:rPr>
          <w:rFonts w:ascii="Georgia" w:hAnsi="Georgia"/>
          <w:bCs/>
          <w:color w:val="000000" w:themeColor="text1"/>
          <w:sz w:val="24"/>
          <w:szCs w:val="24"/>
        </w:rPr>
      </w:pPr>
      <w:r w:rsidRPr="005A770F">
        <w:rPr>
          <w:rFonts w:ascii="Georgia" w:hAnsi="Georgia"/>
          <w:bCs/>
          <w:color w:val="000000" w:themeColor="text1"/>
          <w:sz w:val="24"/>
          <w:szCs w:val="24"/>
        </w:rPr>
        <w:t>Reg. 387.314</w:t>
      </w:r>
    </w:p>
    <w:p w14:paraId="339549D6" w14:textId="25218313" w:rsidR="004A0C13" w:rsidRPr="009E10D6" w:rsidRDefault="004A0C13" w:rsidP="009E10D6">
      <w:pPr>
        <w:spacing w:after="0" w:line="276" w:lineRule="auto"/>
        <w:jc w:val="center"/>
        <w:rPr>
          <w:rFonts w:ascii="Georgia" w:hAnsi="Georgia"/>
          <w:bCs/>
          <w:color w:val="000000" w:themeColor="text1"/>
          <w:sz w:val="24"/>
          <w:szCs w:val="24"/>
        </w:rPr>
      </w:pPr>
    </w:p>
    <w:sectPr w:rsidR="004A0C13" w:rsidRPr="009E10D6" w:rsidSect="00E35E20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8541B" w14:textId="77777777" w:rsidR="005867F1" w:rsidRDefault="005867F1" w:rsidP="00E35E20">
      <w:pPr>
        <w:spacing w:after="0" w:line="240" w:lineRule="auto"/>
      </w:pPr>
      <w:r>
        <w:separator/>
      </w:r>
    </w:p>
  </w:endnote>
  <w:endnote w:type="continuationSeparator" w:id="0">
    <w:p w14:paraId="554578CA" w14:textId="77777777" w:rsidR="005867F1" w:rsidRDefault="005867F1" w:rsidP="00E35E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727D9" w14:textId="77777777" w:rsidR="005867F1" w:rsidRDefault="005867F1" w:rsidP="00E35E20">
      <w:pPr>
        <w:spacing w:after="0" w:line="240" w:lineRule="auto"/>
      </w:pPr>
      <w:r>
        <w:separator/>
      </w:r>
    </w:p>
  </w:footnote>
  <w:footnote w:type="continuationSeparator" w:id="0">
    <w:p w14:paraId="2537838D" w14:textId="77777777" w:rsidR="005867F1" w:rsidRDefault="005867F1" w:rsidP="00E35E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4676A" w14:textId="77777777" w:rsidR="00E35E20" w:rsidRDefault="00E35E20" w:rsidP="00E35E20">
    <w:pPr>
      <w:pStyle w:val="Encabezado"/>
      <w:tabs>
        <w:tab w:val="clear" w:pos="4419"/>
        <w:tab w:val="clear" w:pos="8838"/>
        <w:tab w:val="left" w:pos="6075"/>
      </w:tabs>
    </w:pPr>
    <w:r>
      <w:rPr>
        <w:noProof/>
        <w:lang w:eastAsia="es-CL"/>
      </w:rPr>
      <w:drawing>
        <wp:anchor distT="0" distB="0" distL="114300" distR="114300" simplePos="0" relativeHeight="251659264" behindDoc="1" locked="0" layoutInCell="1" allowOverlap="1" wp14:anchorId="08BE6CE8" wp14:editId="0C64B628">
          <wp:simplePos x="0" y="0"/>
          <wp:positionH relativeFrom="margin">
            <wp:posOffset>3152775</wp:posOffset>
          </wp:positionH>
          <wp:positionV relativeFrom="paragraph">
            <wp:posOffset>-153035</wp:posOffset>
          </wp:positionV>
          <wp:extent cx="2909378" cy="895350"/>
          <wp:effectExtent l="0" t="0" r="5715" b="0"/>
          <wp:wrapNone/>
          <wp:docPr id="2" name="Imagen 2" descr="C:\Users\Atimera\Desktop\DOCUMENTOS ATÍMERA\Logo certificado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timera\Desktop\DOCUMENTOS ATÍMERA\Logo certificados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559" t="32163" r="13370" b="26769"/>
                  <a:stretch/>
                </pic:blipFill>
                <pic:spPr bwMode="auto">
                  <a:xfrm>
                    <a:off x="0" y="0"/>
                    <a:ext cx="2909378" cy="8953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  <w:p w14:paraId="6BE006D3" w14:textId="77777777" w:rsidR="00E35E20" w:rsidRDefault="00E35E20" w:rsidP="00E35E20">
    <w:pPr>
      <w:pStyle w:val="Encabezado"/>
      <w:tabs>
        <w:tab w:val="clear" w:pos="4419"/>
        <w:tab w:val="clear" w:pos="8838"/>
        <w:tab w:val="left" w:pos="6075"/>
      </w:tabs>
    </w:pPr>
  </w:p>
  <w:p w14:paraId="0C72CB23" w14:textId="77777777" w:rsidR="00E35E20" w:rsidRDefault="00E35E20" w:rsidP="00E35E20">
    <w:pPr>
      <w:pStyle w:val="Encabezado"/>
      <w:tabs>
        <w:tab w:val="clear" w:pos="4419"/>
        <w:tab w:val="clear" w:pos="8838"/>
        <w:tab w:val="left" w:pos="6075"/>
      </w:tabs>
    </w:pPr>
  </w:p>
  <w:p w14:paraId="2AE7A235" w14:textId="77777777" w:rsidR="00E35E20" w:rsidRDefault="00E35E20" w:rsidP="00E35E20">
    <w:pPr>
      <w:pStyle w:val="Encabezado"/>
      <w:tabs>
        <w:tab w:val="clear" w:pos="4419"/>
        <w:tab w:val="clear" w:pos="8838"/>
        <w:tab w:val="left" w:pos="6075"/>
      </w:tabs>
    </w:pPr>
  </w:p>
  <w:p w14:paraId="13469057" w14:textId="77777777" w:rsidR="00E35E20" w:rsidRDefault="00E35E20" w:rsidP="00E35E20">
    <w:pPr>
      <w:pStyle w:val="Encabezado"/>
      <w:tabs>
        <w:tab w:val="clear" w:pos="4419"/>
        <w:tab w:val="clear" w:pos="8838"/>
        <w:tab w:val="left" w:pos="607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63A"/>
    <w:multiLevelType w:val="hybridMultilevel"/>
    <w:tmpl w:val="A62C53AE"/>
    <w:lvl w:ilvl="0" w:tplc="58EA7C94">
      <w:numFmt w:val="bullet"/>
      <w:lvlText w:val="•"/>
      <w:lvlJc w:val="left"/>
      <w:pPr>
        <w:ind w:left="720" w:hanging="360"/>
      </w:pPr>
      <w:rPr>
        <w:rFonts w:ascii="Georgia" w:eastAsiaTheme="minorHAnsi" w:hAnsi="Georgi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B151A"/>
    <w:multiLevelType w:val="multilevel"/>
    <w:tmpl w:val="806041F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405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855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305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350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755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30FA19E6"/>
    <w:multiLevelType w:val="hybridMultilevel"/>
    <w:tmpl w:val="62966D7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FC3EC8"/>
    <w:multiLevelType w:val="multilevel"/>
    <w:tmpl w:val="9042DEC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E020F4F"/>
    <w:multiLevelType w:val="hybridMultilevel"/>
    <w:tmpl w:val="076402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EB3B93"/>
    <w:multiLevelType w:val="hybridMultilevel"/>
    <w:tmpl w:val="A5CAC82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EA30518"/>
    <w:multiLevelType w:val="hybridMultilevel"/>
    <w:tmpl w:val="1F0A08F0"/>
    <w:lvl w:ilvl="0" w:tplc="58EA7C94">
      <w:numFmt w:val="bullet"/>
      <w:lvlText w:val="•"/>
      <w:lvlJc w:val="left"/>
      <w:pPr>
        <w:ind w:left="720" w:hanging="360"/>
      </w:pPr>
      <w:rPr>
        <w:rFonts w:ascii="Georgia" w:eastAsiaTheme="minorHAnsi" w:hAnsi="Georgi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4741F2"/>
    <w:multiLevelType w:val="hybridMultilevel"/>
    <w:tmpl w:val="5E904F8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C8C2B83"/>
    <w:multiLevelType w:val="hybridMultilevel"/>
    <w:tmpl w:val="FA2610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096306"/>
    <w:multiLevelType w:val="hybridMultilevel"/>
    <w:tmpl w:val="8AFC6A7E"/>
    <w:lvl w:ilvl="0" w:tplc="40823884">
      <w:start w:val="4"/>
      <w:numFmt w:val="bullet"/>
      <w:lvlText w:val=""/>
      <w:lvlJc w:val="left"/>
      <w:pPr>
        <w:ind w:left="720" w:hanging="360"/>
      </w:pPr>
      <w:rPr>
        <w:rFonts w:ascii="Georgia" w:eastAsiaTheme="minorHAnsi" w:hAnsi="Georgi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309666">
    <w:abstractNumId w:val="5"/>
  </w:num>
  <w:num w:numId="2" w16cid:durableId="882137472">
    <w:abstractNumId w:val="7"/>
  </w:num>
  <w:num w:numId="3" w16cid:durableId="642393216">
    <w:abstractNumId w:val="1"/>
  </w:num>
  <w:num w:numId="4" w16cid:durableId="225530339">
    <w:abstractNumId w:val="3"/>
  </w:num>
  <w:num w:numId="5" w16cid:durableId="265692430">
    <w:abstractNumId w:val="9"/>
  </w:num>
  <w:num w:numId="6" w16cid:durableId="124616282">
    <w:abstractNumId w:val="4"/>
  </w:num>
  <w:num w:numId="7" w16cid:durableId="1141074208">
    <w:abstractNumId w:val="2"/>
  </w:num>
  <w:num w:numId="8" w16cid:durableId="840513024">
    <w:abstractNumId w:val="8"/>
  </w:num>
  <w:num w:numId="9" w16cid:durableId="1930698107">
    <w:abstractNumId w:val="6"/>
  </w:num>
  <w:num w:numId="10" w16cid:durableId="359011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11F"/>
    <w:rsid w:val="00020499"/>
    <w:rsid w:val="00076355"/>
    <w:rsid w:val="001923BD"/>
    <w:rsid w:val="00262D42"/>
    <w:rsid w:val="002C2467"/>
    <w:rsid w:val="003411D1"/>
    <w:rsid w:val="0034650E"/>
    <w:rsid w:val="004A0C13"/>
    <w:rsid w:val="004C367A"/>
    <w:rsid w:val="005548C4"/>
    <w:rsid w:val="00556A49"/>
    <w:rsid w:val="005867F1"/>
    <w:rsid w:val="005A49BA"/>
    <w:rsid w:val="005A770F"/>
    <w:rsid w:val="00643309"/>
    <w:rsid w:val="006D22E5"/>
    <w:rsid w:val="006D264F"/>
    <w:rsid w:val="006D605A"/>
    <w:rsid w:val="00711322"/>
    <w:rsid w:val="0083582A"/>
    <w:rsid w:val="008C0294"/>
    <w:rsid w:val="008D1DC5"/>
    <w:rsid w:val="008D70DE"/>
    <w:rsid w:val="008F5F88"/>
    <w:rsid w:val="00960B54"/>
    <w:rsid w:val="00993B03"/>
    <w:rsid w:val="009E10D6"/>
    <w:rsid w:val="009E22AC"/>
    <w:rsid w:val="00A271DD"/>
    <w:rsid w:val="00B45BE0"/>
    <w:rsid w:val="00BE135F"/>
    <w:rsid w:val="00C2006E"/>
    <w:rsid w:val="00C6513B"/>
    <w:rsid w:val="00CA1695"/>
    <w:rsid w:val="00D40555"/>
    <w:rsid w:val="00D9111F"/>
    <w:rsid w:val="00DA60E3"/>
    <w:rsid w:val="00E35E20"/>
    <w:rsid w:val="00E44C24"/>
    <w:rsid w:val="00EB01A4"/>
    <w:rsid w:val="00EE7338"/>
    <w:rsid w:val="00EF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726B3"/>
  <w15:chartTrackingRefBased/>
  <w15:docId w15:val="{5CF192BE-AC7C-4956-8ED0-1E2D3A4F9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911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A0C13"/>
    <w:pPr>
      <w:spacing w:after="200" w:line="276" w:lineRule="auto"/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4A0C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4A0C13"/>
    <w:rPr>
      <w:rFonts w:ascii="Courier New" w:eastAsia="Times New Roman" w:hAnsi="Courier New" w:cs="Courier New"/>
      <w:sz w:val="20"/>
      <w:szCs w:val="20"/>
      <w:lang w:eastAsia="es-CL"/>
    </w:rPr>
  </w:style>
  <w:style w:type="table" w:customStyle="1" w:styleId="TableNormal">
    <w:name w:val="Table Normal"/>
    <w:uiPriority w:val="2"/>
    <w:semiHidden/>
    <w:unhideWhenUsed/>
    <w:qFormat/>
    <w:rsid w:val="004A0C1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A0C13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lang w:val="es-ES"/>
    </w:rPr>
  </w:style>
  <w:style w:type="paragraph" w:styleId="NormalWeb">
    <w:name w:val="Normal (Web)"/>
    <w:basedOn w:val="Normal"/>
    <w:uiPriority w:val="99"/>
    <w:unhideWhenUsed/>
    <w:rsid w:val="004A0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E35E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5E20"/>
  </w:style>
  <w:style w:type="paragraph" w:styleId="Piedepgina">
    <w:name w:val="footer"/>
    <w:basedOn w:val="Normal"/>
    <w:link w:val="PiedepginaCar"/>
    <w:uiPriority w:val="99"/>
    <w:unhideWhenUsed/>
    <w:rsid w:val="00E35E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5E20"/>
  </w:style>
  <w:style w:type="paragraph" w:styleId="Textodeglobo">
    <w:name w:val="Balloon Text"/>
    <w:basedOn w:val="Normal"/>
    <w:link w:val="TextodegloboCar"/>
    <w:uiPriority w:val="99"/>
    <w:semiHidden/>
    <w:unhideWhenUsed/>
    <w:rsid w:val="008D70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D70D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3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688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Atimera</dc:creator>
  <cp:keywords/>
  <dc:description/>
  <cp:lastModifiedBy>Karina Pérez</cp:lastModifiedBy>
  <cp:revision>11</cp:revision>
  <cp:lastPrinted>2026-06-09T18:51:00Z</cp:lastPrinted>
  <dcterms:created xsi:type="dcterms:W3CDTF">2026-07-02T00:41:00Z</dcterms:created>
  <dcterms:modified xsi:type="dcterms:W3CDTF">2026-07-02T16:24:00Z</dcterms:modified>
</cp:coreProperties>
</file>