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805DB" w14:textId="77777777" w:rsidR="00F438A1" w:rsidRDefault="005F08C7">
      <w:pPr>
        <w:spacing w:after="160" w:line="259" w:lineRule="auto"/>
        <w:rPr>
          <w:rFonts w:ascii="Arial" w:eastAsia="Arial" w:hAnsi="Arial" w:cs="Arial"/>
          <w:b/>
          <w:bCs/>
          <w:sz w:val="20"/>
          <w:szCs w:val="20"/>
        </w:rPr>
      </w:pPr>
      <w:r>
        <w:rPr>
          <w:rFonts w:ascii="Arial" w:eastAsia="Arial" w:hAnsi="Arial" w:cs="Arial"/>
          <w:b/>
          <w:bCs/>
          <w:sz w:val="20"/>
          <w:szCs w:val="20"/>
        </w:rPr>
        <w:t xml:space="preserve">1.- </w:t>
      </w:r>
      <w:r>
        <w:rPr>
          <w:rFonts w:ascii="Arial" w:eastAsia="Arial" w:hAnsi="Arial" w:cs="Arial"/>
          <w:b/>
          <w:bCs/>
          <w:sz w:val="20"/>
          <w:szCs w:val="20"/>
          <w:u w:val="single"/>
        </w:rPr>
        <w:t>Antecedentes generales</w:t>
      </w:r>
    </w:p>
    <w:tbl>
      <w:tblPr>
        <w:tblStyle w:val="a0"/>
        <w:tblW w:w="90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77"/>
        <w:gridCol w:w="5835"/>
      </w:tblGrid>
      <w:tr w:rsidR="00F438A1" w14:paraId="759AE8C3" w14:textId="77777777">
        <w:tc>
          <w:tcPr>
            <w:tcW w:w="3177" w:type="dxa"/>
          </w:tcPr>
          <w:p w14:paraId="15F56AB8" w14:textId="77777777" w:rsidR="00F438A1" w:rsidRDefault="005F08C7">
            <w:pPr>
              <w:spacing w:after="160" w:line="259" w:lineRule="auto"/>
              <w:rPr>
                <w:rFonts w:ascii="Arial" w:eastAsia="Arial" w:hAnsi="Arial" w:cs="Arial"/>
                <w:sz w:val="20"/>
                <w:szCs w:val="20"/>
              </w:rPr>
            </w:pPr>
            <w:r>
              <w:rPr>
                <w:rFonts w:ascii="Arial" w:eastAsia="Arial" w:hAnsi="Arial" w:cs="Arial"/>
                <w:sz w:val="20"/>
                <w:szCs w:val="20"/>
              </w:rPr>
              <w:t>Nombre del Paciente</w:t>
            </w:r>
          </w:p>
        </w:tc>
        <w:tc>
          <w:tcPr>
            <w:tcW w:w="5835" w:type="dxa"/>
          </w:tcPr>
          <w:p w14:paraId="030BC540" w14:textId="055DD6B8" w:rsidR="00F438A1" w:rsidRDefault="00157E0B">
            <w:pPr>
              <w:spacing w:after="160" w:line="259" w:lineRule="auto"/>
              <w:rPr>
                <w:rFonts w:ascii="Arial" w:eastAsia="Arial" w:hAnsi="Arial" w:cs="Arial"/>
                <w:sz w:val="20"/>
                <w:szCs w:val="20"/>
              </w:rPr>
            </w:pPr>
            <w:r>
              <w:rPr>
                <w:rFonts w:ascii="Arial" w:eastAsia="Arial" w:hAnsi="Arial" w:cs="Arial"/>
                <w:sz w:val="20"/>
                <w:szCs w:val="20"/>
              </w:rPr>
              <w:t xml:space="preserve">Pedro Salvo </w:t>
            </w:r>
          </w:p>
        </w:tc>
      </w:tr>
      <w:tr w:rsidR="00F438A1" w14:paraId="317EB1AF" w14:textId="77777777">
        <w:tc>
          <w:tcPr>
            <w:tcW w:w="3177" w:type="dxa"/>
          </w:tcPr>
          <w:p w14:paraId="52E069BE" w14:textId="77777777" w:rsidR="00F438A1" w:rsidRDefault="005F08C7">
            <w:pPr>
              <w:spacing w:after="160" w:line="259" w:lineRule="auto"/>
              <w:rPr>
                <w:rFonts w:ascii="Arial" w:eastAsia="Arial" w:hAnsi="Arial" w:cs="Arial"/>
                <w:sz w:val="20"/>
                <w:szCs w:val="20"/>
              </w:rPr>
            </w:pPr>
            <w:r>
              <w:rPr>
                <w:rFonts w:ascii="Arial" w:eastAsia="Arial" w:hAnsi="Arial" w:cs="Arial"/>
                <w:sz w:val="20"/>
                <w:szCs w:val="20"/>
              </w:rPr>
              <w:t>Participantes externos o familia</w:t>
            </w:r>
          </w:p>
        </w:tc>
        <w:tc>
          <w:tcPr>
            <w:tcW w:w="5835" w:type="dxa"/>
          </w:tcPr>
          <w:p w14:paraId="064573F8" w14:textId="1AE8B136" w:rsidR="00F438A1" w:rsidRDefault="005F08C7">
            <w:pPr>
              <w:spacing w:after="160" w:line="259" w:lineRule="auto"/>
              <w:rPr>
                <w:rFonts w:ascii="Arial" w:eastAsia="Arial" w:hAnsi="Arial" w:cs="Arial"/>
                <w:sz w:val="20"/>
                <w:szCs w:val="20"/>
              </w:rPr>
            </w:pPr>
            <w:r>
              <w:rPr>
                <w:rFonts w:ascii="Arial" w:eastAsia="Arial" w:hAnsi="Arial" w:cs="Arial"/>
                <w:sz w:val="20"/>
                <w:szCs w:val="20"/>
              </w:rPr>
              <w:t>Mamá</w:t>
            </w:r>
            <w:r w:rsidR="00157E0B">
              <w:rPr>
                <w:rFonts w:ascii="Arial" w:eastAsia="Arial" w:hAnsi="Arial" w:cs="Arial"/>
                <w:sz w:val="20"/>
                <w:szCs w:val="20"/>
              </w:rPr>
              <w:t xml:space="preserve"> Angelica Rodas y papá Juan Pablo Salvo </w:t>
            </w:r>
          </w:p>
        </w:tc>
      </w:tr>
      <w:tr w:rsidR="00F438A1" w14:paraId="7BB955EF" w14:textId="77777777">
        <w:tc>
          <w:tcPr>
            <w:tcW w:w="3177" w:type="dxa"/>
          </w:tcPr>
          <w:p w14:paraId="64735014" w14:textId="77777777" w:rsidR="00F438A1" w:rsidRDefault="005F08C7">
            <w:pPr>
              <w:spacing w:after="160" w:line="259" w:lineRule="auto"/>
              <w:rPr>
                <w:rFonts w:ascii="Arial" w:eastAsia="Arial" w:hAnsi="Arial" w:cs="Arial"/>
                <w:sz w:val="20"/>
                <w:szCs w:val="20"/>
              </w:rPr>
            </w:pPr>
            <w:r>
              <w:rPr>
                <w:rFonts w:ascii="Arial" w:eastAsia="Arial" w:hAnsi="Arial" w:cs="Arial"/>
                <w:sz w:val="20"/>
                <w:szCs w:val="20"/>
              </w:rPr>
              <w:t>Profesionales Psicoeduka</w:t>
            </w:r>
          </w:p>
        </w:tc>
        <w:tc>
          <w:tcPr>
            <w:tcW w:w="5835" w:type="dxa"/>
          </w:tcPr>
          <w:p w14:paraId="36D3F060" w14:textId="2ADBAD42" w:rsidR="00F438A1" w:rsidRDefault="00157E0B">
            <w:pPr>
              <w:spacing w:after="160" w:line="259" w:lineRule="auto"/>
              <w:rPr>
                <w:rFonts w:ascii="Arial" w:eastAsia="Arial" w:hAnsi="Arial" w:cs="Arial"/>
                <w:sz w:val="20"/>
                <w:szCs w:val="20"/>
              </w:rPr>
            </w:pPr>
            <w:r>
              <w:rPr>
                <w:rFonts w:ascii="Arial" w:eastAsia="Arial" w:hAnsi="Arial" w:cs="Arial"/>
                <w:sz w:val="20"/>
                <w:szCs w:val="20"/>
              </w:rPr>
              <w:t xml:space="preserve">Psicóloga – Lady Bulla </w:t>
            </w:r>
          </w:p>
        </w:tc>
      </w:tr>
    </w:tbl>
    <w:p w14:paraId="1022A178" w14:textId="77777777" w:rsidR="00F438A1" w:rsidRDefault="00F438A1">
      <w:pPr>
        <w:spacing w:after="160" w:line="259" w:lineRule="auto"/>
        <w:rPr>
          <w:rFonts w:ascii="Arial" w:eastAsia="Arial" w:hAnsi="Arial" w:cs="Arial"/>
          <w:b/>
          <w:bCs/>
          <w:sz w:val="20"/>
          <w:szCs w:val="20"/>
        </w:rPr>
      </w:pPr>
    </w:p>
    <w:p w14:paraId="1B9944F3" w14:textId="77777777" w:rsidR="00F438A1" w:rsidRDefault="005F08C7">
      <w:pPr>
        <w:spacing w:after="160" w:line="259" w:lineRule="auto"/>
        <w:rPr>
          <w:rFonts w:ascii="Arial" w:eastAsia="Arial" w:hAnsi="Arial" w:cs="Arial"/>
          <w:b/>
          <w:bCs/>
          <w:sz w:val="20"/>
          <w:szCs w:val="20"/>
        </w:rPr>
      </w:pPr>
      <w:r>
        <w:rPr>
          <w:rFonts w:ascii="Arial" w:eastAsia="Arial" w:hAnsi="Arial" w:cs="Arial"/>
          <w:b/>
          <w:bCs/>
          <w:sz w:val="20"/>
          <w:szCs w:val="20"/>
        </w:rPr>
        <w:t xml:space="preserve">2.- </w:t>
      </w:r>
      <w:r>
        <w:rPr>
          <w:rFonts w:ascii="Arial" w:eastAsia="Arial" w:hAnsi="Arial" w:cs="Arial"/>
          <w:b/>
          <w:bCs/>
          <w:sz w:val="20"/>
          <w:szCs w:val="20"/>
          <w:u w:val="single"/>
        </w:rPr>
        <w:t>Objetivo de la reunión</w:t>
      </w:r>
    </w:p>
    <w:tbl>
      <w:tblPr>
        <w:tblStyle w:val="a1"/>
        <w:tblW w:w="9012"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1791"/>
        <w:gridCol w:w="1813"/>
        <w:gridCol w:w="1796"/>
        <w:gridCol w:w="1797"/>
      </w:tblGrid>
      <w:tr w:rsidR="00F438A1" w14:paraId="2DDD0928" w14:textId="77777777">
        <w:trPr>
          <w:jc w:val="right"/>
        </w:trPr>
        <w:tc>
          <w:tcPr>
            <w:tcW w:w="1815" w:type="dxa"/>
          </w:tcPr>
          <w:p w14:paraId="61F6D546" w14:textId="77777777" w:rsidR="00F438A1" w:rsidRDefault="005F08C7">
            <w:pPr>
              <w:spacing w:after="160" w:line="259" w:lineRule="auto"/>
              <w:jc w:val="center"/>
              <w:rPr>
                <w:rFonts w:ascii="Arial" w:eastAsia="Arial" w:hAnsi="Arial" w:cs="Arial"/>
                <w:sz w:val="20"/>
                <w:szCs w:val="20"/>
              </w:rPr>
            </w:pPr>
            <w:r>
              <w:rPr>
                <w:rFonts w:ascii="Arial" w:eastAsia="Arial" w:hAnsi="Arial" w:cs="Arial"/>
                <w:sz w:val="20"/>
                <w:szCs w:val="20"/>
              </w:rPr>
              <w:t>Informe de Evaluación inicial</w:t>
            </w:r>
          </w:p>
        </w:tc>
        <w:tc>
          <w:tcPr>
            <w:tcW w:w="1791" w:type="dxa"/>
          </w:tcPr>
          <w:p w14:paraId="5560C4B5" w14:textId="77777777" w:rsidR="00F438A1" w:rsidRDefault="005F08C7">
            <w:pPr>
              <w:spacing w:after="160" w:line="259" w:lineRule="auto"/>
              <w:jc w:val="center"/>
              <w:rPr>
                <w:rFonts w:ascii="Arial" w:eastAsia="Arial" w:hAnsi="Arial" w:cs="Arial"/>
                <w:sz w:val="20"/>
                <w:szCs w:val="20"/>
              </w:rPr>
            </w:pPr>
            <w:r>
              <w:rPr>
                <w:rFonts w:ascii="Arial" w:eastAsia="Arial" w:hAnsi="Arial" w:cs="Arial"/>
                <w:sz w:val="20"/>
                <w:szCs w:val="20"/>
              </w:rPr>
              <w:t>Informe Estado de avance</w:t>
            </w:r>
          </w:p>
        </w:tc>
        <w:tc>
          <w:tcPr>
            <w:tcW w:w="1813" w:type="dxa"/>
          </w:tcPr>
          <w:p w14:paraId="7C672B44" w14:textId="3940B227" w:rsidR="00F438A1" w:rsidRDefault="005F08C7">
            <w:pPr>
              <w:spacing w:after="160" w:line="259" w:lineRule="auto"/>
              <w:jc w:val="center"/>
              <w:rPr>
                <w:rFonts w:ascii="Arial" w:eastAsia="Arial" w:hAnsi="Arial" w:cs="Arial"/>
                <w:sz w:val="20"/>
                <w:szCs w:val="20"/>
              </w:rPr>
            </w:pPr>
            <w:r>
              <w:rPr>
                <w:rFonts w:ascii="Arial" w:eastAsia="Arial" w:hAnsi="Arial" w:cs="Arial"/>
                <w:sz w:val="20"/>
                <w:szCs w:val="20"/>
              </w:rPr>
              <w:t xml:space="preserve">Informe de </w:t>
            </w:r>
            <w:r w:rsidR="00157E0B">
              <w:rPr>
                <w:rFonts w:ascii="Arial" w:eastAsia="Arial" w:hAnsi="Arial" w:cs="Arial"/>
                <w:sz w:val="20"/>
                <w:szCs w:val="20"/>
              </w:rPr>
              <w:t>Reevaluación</w:t>
            </w:r>
          </w:p>
        </w:tc>
        <w:tc>
          <w:tcPr>
            <w:tcW w:w="1796" w:type="dxa"/>
          </w:tcPr>
          <w:p w14:paraId="1CF3D5E7" w14:textId="77777777" w:rsidR="00F438A1" w:rsidRDefault="005F08C7">
            <w:pPr>
              <w:spacing w:after="160" w:line="259" w:lineRule="auto"/>
              <w:jc w:val="center"/>
              <w:rPr>
                <w:rFonts w:ascii="Arial" w:eastAsia="Arial" w:hAnsi="Arial" w:cs="Arial"/>
                <w:sz w:val="20"/>
                <w:szCs w:val="20"/>
              </w:rPr>
            </w:pPr>
            <w:r>
              <w:rPr>
                <w:rFonts w:ascii="Arial" w:eastAsia="Arial" w:hAnsi="Arial" w:cs="Arial"/>
                <w:sz w:val="20"/>
                <w:szCs w:val="20"/>
              </w:rPr>
              <w:t>Reunión externa</w:t>
            </w:r>
          </w:p>
        </w:tc>
        <w:tc>
          <w:tcPr>
            <w:tcW w:w="1797" w:type="dxa"/>
          </w:tcPr>
          <w:p w14:paraId="5161BEAE" w14:textId="77777777" w:rsidR="00F438A1" w:rsidRDefault="005F08C7">
            <w:pPr>
              <w:spacing w:after="160" w:line="259" w:lineRule="auto"/>
              <w:jc w:val="center"/>
              <w:rPr>
                <w:rFonts w:ascii="Arial" w:eastAsia="Arial" w:hAnsi="Arial" w:cs="Arial"/>
                <w:sz w:val="20"/>
                <w:szCs w:val="20"/>
              </w:rPr>
            </w:pPr>
            <w:r>
              <w:rPr>
                <w:rFonts w:ascii="Arial" w:eastAsia="Arial" w:hAnsi="Arial" w:cs="Arial"/>
                <w:sz w:val="20"/>
                <w:szCs w:val="20"/>
              </w:rPr>
              <w:t>Reunión interna</w:t>
            </w:r>
          </w:p>
        </w:tc>
      </w:tr>
      <w:tr w:rsidR="00F438A1" w14:paraId="58A47CF6" w14:textId="77777777">
        <w:trPr>
          <w:jc w:val="right"/>
        </w:trPr>
        <w:tc>
          <w:tcPr>
            <w:tcW w:w="1815" w:type="dxa"/>
          </w:tcPr>
          <w:p w14:paraId="13B5053F" w14:textId="3AF85BBB" w:rsidR="00F438A1" w:rsidRDefault="00157E0B" w:rsidP="00157E0B">
            <w:pPr>
              <w:spacing w:after="160" w:line="259" w:lineRule="auto"/>
              <w:jc w:val="center"/>
              <w:rPr>
                <w:rFonts w:ascii="Arial" w:eastAsia="Arial" w:hAnsi="Arial" w:cs="Arial"/>
                <w:sz w:val="20"/>
                <w:szCs w:val="20"/>
              </w:rPr>
            </w:pPr>
            <w:r>
              <w:rPr>
                <w:rFonts w:ascii="Arial" w:eastAsia="Arial" w:hAnsi="Arial" w:cs="Arial"/>
                <w:sz w:val="20"/>
                <w:szCs w:val="20"/>
              </w:rPr>
              <w:t>x</w:t>
            </w:r>
          </w:p>
        </w:tc>
        <w:tc>
          <w:tcPr>
            <w:tcW w:w="1791" w:type="dxa"/>
          </w:tcPr>
          <w:p w14:paraId="229700D4" w14:textId="77777777" w:rsidR="00F438A1" w:rsidRDefault="00F438A1">
            <w:pPr>
              <w:spacing w:after="160" w:line="259" w:lineRule="auto"/>
              <w:rPr>
                <w:rFonts w:ascii="Arial" w:eastAsia="Arial" w:hAnsi="Arial" w:cs="Arial"/>
                <w:sz w:val="20"/>
                <w:szCs w:val="20"/>
              </w:rPr>
            </w:pPr>
          </w:p>
        </w:tc>
        <w:tc>
          <w:tcPr>
            <w:tcW w:w="1813" w:type="dxa"/>
          </w:tcPr>
          <w:p w14:paraId="16078EAC" w14:textId="77777777" w:rsidR="00F438A1" w:rsidRDefault="00F438A1">
            <w:pPr>
              <w:spacing w:after="160" w:line="259" w:lineRule="auto"/>
              <w:rPr>
                <w:rFonts w:ascii="Arial" w:eastAsia="Arial" w:hAnsi="Arial" w:cs="Arial"/>
                <w:sz w:val="20"/>
                <w:szCs w:val="20"/>
              </w:rPr>
            </w:pPr>
          </w:p>
        </w:tc>
        <w:tc>
          <w:tcPr>
            <w:tcW w:w="1796" w:type="dxa"/>
          </w:tcPr>
          <w:p w14:paraId="3AF9252A" w14:textId="01FF51F9" w:rsidR="00F438A1" w:rsidRDefault="005F08C7">
            <w:pPr>
              <w:spacing w:after="160" w:line="259" w:lineRule="auto"/>
              <w:rPr>
                <w:rFonts w:ascii="Arial" w:eastAsia="Arial" w:hAnsi="Arial" w:cs="Arial"/>
                <w:sz w:val="20"/>
                <w:szCs w:val="20"/>
              </w:rPr>
            </w:pPr>
            <w:r>
              <w:rPr>
                <w:rFonts w:ascii="Arial" w:eastAsia="Arial" w:hAnsi="Arial" w:cs="Arial"/>
                <w:sz w:val="20"/>
                <w:szCs w:val="20"/>
              </w:rPr>
              <w:t xml:space="preserve">            </w:t>
            </w:r>
          </w:p>
        </w:tc>
        <w:tc>
          <w:tcPr>
            <w:tcW w:w="1797" w:type="dxa"/>
          </w:tcPr>
          <w:p w14:paraId="03139D72" w14:textId="77777777" w:rsidR="00F438A1" w:rsidRDefault="00F438A1">
            <w:pPr>
              <w:spacing w:after="160" w:line="259" w:lineRule="auto"/>
              <w:rPr>
                <w:rFonts w:ascii="Arial" w:eastAsia="Arial" w:hAnsi="Arial" w:cs="Arial"/>
                <w:sz w:val="20"/>
                <w:szCs w:val="20"/>
              </w:rPr>
            </w:pPr>
          </w:p>
          <w:p w14:paraId="228BC215" w14:textId="77777777" w:rsidR="00F438A1" w:rsidRDefault="00F438A1">
            <w:pPr>
              <w:spacing w:after="160" w:line="259" w:lineRule="auto"/>
              <w:rPr>
                <w:rFonts w:ascii="Arial" w:eastAsia="Arial" w:hAnsi="Arial" w:cs="Arial"/>
                <w:sz w:val="20"/>
                <w:szCs w:val="20"/>
              </w:rPr>
            </w:pPr>
          </w:p>
          <w:p w14:paraId="66A164CA" w14:textId="77777777" w:rsidR="00F438A1" w:rsidRDefault="00F438A1">
            <w:pPr>
              <w:spacing w:after="160" w:line="259" w:lineRule="auto"/>
              <w:rPr>
                <w:rFonts w:ascii="Arial" w:eastAsia="Arial" w:hAnsi="Arial" w:cs="Arial"/>
                <w:sz w:val="20"/>
                <w:szCs w:val="20"/>
              </w:rPr>
            </w:pPr>
          </w:p>
        </w:tc>
      </w:tr>
    </w:tbl>
    <w:p w14:paraId="395AD291" w14:textId="77777777" w:rsidR="00F438A1" w:rsidRDefault="00F438A1">
      <w:pPr>
        <w:spacing w:after="160" w:line="259" w:lineRule="auto"/>
        <w:rPr>
          <w:rFonts w:ascii="Arial" w:eastAsia="Arial" w:hAnsi="Arial" w:cs="Arial"/>
          <w:sz w:val="20"/>
          <w:szCs w:val="20"/>
          <w:u w:val="single"/>
        </w:rPr>
      </w:pPr>
    </w:p>
    <w:p w14:paraId="6C4CDF69" w14:textId="77777777" w:rsidR="00F438A1" w:rsidRDefault="005F08C7">
      <w:pPr>
        <w:spacing w:after="160" w:line="259" w:lineRule="auto"/>
        <w:rPr>
          <w:rFonts w:ascii="Arial" w:eastAsia="Arial" w:hAnsi="Arial" w:cs="Arial"/>
          <w:b/>
          <w:bCs/>
          <w:sz w:val="20"/>
          <w:szCs w:val="20"/>
          <w:u w:val="single"/>
        </w:rPr>
      </w:pPr>
      <w:r>
        <w:rPr>
          <w:rFonts w:ascii="Arial" w:eastAsia="Arial" w:hAnsi="Arial" w:cs="Arial"/>
          <w:b/>
          <w:bCs/>
          <w:sz w:val="20"/>
          <w:szCs w:val="20"/>
          <w:u w:val="single"/>
        </w:rPr>
        <w:t xml:space="preserve">3.- Temas tratados </w:t>
      </w:r>
    </w:p>
    <w:tbl>
      <w:tblPr>
        <w:tblStyle w:val="a2"/>
        <w:tblW w:w="90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2"/>
      </w:tblGrid>
      <w:tr w:rsidR="00F438A1" w14:paraId="4EDE4AC1" w14:textId="77777777">
        <w:tc>
          <w:tcPr>
            <w:tcW w:w="9012" w:type="dxa"/>
          </w:tcPr>
          <w:p w14:paraId="134D9FBB" w14:textId="77777777" w:rsidR="00CD5D74" w:rsidRPr="00CD5D74" w:rsidRDefault="00CD5D74" w:rsidP="00CD5D74">
            <w:pPr>
              <w:spacing w:after="160" w:line="259" w:lineRule="auto"/>
              <w:jc w:val="both"/>
              <w:rPr>
                <w:rFonts w:ascii="Arial" w:eastAsia="Arial" w:hAnsi="Arial" w:cs="Arial"/>
                <w:sz w:val="20"/>
                <w:szCs w:val="20"/>
                <w:lang w:val="es-CL"/>
              </w:rPr>
            </w:pPr>
            <w:r w:rsidRPr="00CD5D74">
              <w:rPr>
                <w:rFonts w:ascii="Arial" w:eastAsia="Arial" w:hAnsi="Arial" w:cs="Arial"/>
                <w:sz w:val="20"/>
                <w:szCs w:val="20"/>
                <w:lang w:val="es-CL"/>
              </w:rPr>
              <w:t>Se realiza la entrega del informe de evaluación psicológica. Los padres manifiestan estar de acuerdo con los resultados expuestos, señalando que el informe constituye un recurso valioso al presentar información estructurada, detallada y coherente respecto al funcionamiento de Pedro. Refieren que el documento lo describe de manera ajustada y que entregará herramientas relevantes al equipo profesional del establecimiento educacional.</w:t>
            </w:r>
          </w:p>
          <w:p w14:paraId="23F58421" w14:textId="77777777" w:rsidR="00CD5D74" w:rsidRPr="00CD5D74" w:rsidRDefault="00CD5D74" w:rsidP="00CD5D74">
            <w:pPr>
              <w:spacing w:after="160" w:line="259" w:lineRule="auto"/>
              <w:jc w:val="both"/>
              <w:rPr>
                <w:rFonts w:ascii="Arial" w:eastAsia="Arial" w:hAnsi="Arial" w:cs="Arial"/>
                <w:sz w:val="20"/>
                <w:szCs w:val="20"/>
                <w:lang w:val="es-CL"/>
              </w:rPr>
            </w:pPr>
            <w:r w:rsidRPr="00CD5D74">
              <w:rPr>
                <w:rFonts w:ascii="Arial" w:eastAsia="Arial" w:hAnsi="Arial" w:cs="Arial"/>
                <w:sz w:val="20"/>
                <w:szCs w:val="20"/>
                <w:lang w:val="es-CL"/>
              </w:rPr>
              <w:t>Asimismo, consideran importante reforzar en el informe que, cuando las situaciones emocionales están ocurriendo, Pedro logra identificar adecuadamente sus emociones; sin embargo, cuando se le solicita dar cuenta de emociones pasadas o anticipar emociones futuras, incluso con apoyo visual, presenta mayores dificultades, lo que se relaciona con una menor conexión emocional en esos momentos.</w:t>
            </w:r>
          </w:p>
          <w:p w14:paraId="1CDAAC80" w14:textId="77777777" w:rsidR="00CD5D74" w:rsidRPr="00CD5D74" w:rsidRDefault="00CD5D74" w:rsidP="00CD5D74">
            <w:pPr>
              <w:spacing w:after="160" w:line="259" w:lineRule="auto"/>
              <w:jc w:val="both"/>
              <w:rPr>
                <w:rFonts w:ascii="Arial" w:eastAsia="Arial" w:hAnsi="Arial" w:cs="Arial"/>
                <w:sz w:val="20"/>
                <w:szCs w:val="20"/>
                <w:lang w:val="es-CL"/>
              </w:rPr>
            </w:pPr>
            <w:r w:rsidRPr="00CD5D74">
              <w:rPr>
                <w:rFonts w:ascii="Arial" w:eastAsia="Arial" w:hAnsi="Arial" w:cs="Arial"/>
                <w:sz w:val="20"/>
                <w:szCs w:val="20"/>
                <w:lang w:val="es-CL"/>
              </w:rPr>
              <w:t>El padre señala la relevancia de poder abordar en las sesiones mensuales algunas desregulaciones emocionales de Pedro que, si bien no se presentan con frecuencia y corresponden a eventos aislados frente a molestias específicas, considera importante contar con herramientas de manejo acordes a su etapa de desarrollo y crecimiento.</w:t>
            </w:r>
          </w:p>
          <w:p w14:paraId="588A5B52" w14:textId="09CD1B0B" w:rsidR="00CD5D74" w:rsidRPr="00157E0B" w:rsidRDefault="00CD5D74" w:rsidP="00CD5D74">
            <w:pPr>
              <w:spacing w:after="160" w:line="259" w:lineRule="auto"/>
              <w:jc w:val="both"/>
              <w:rPr>
                <w:rFonts w:ascii="Arial" w:eastAsia="Arial" w:hAnsi="Arial" w:cs="Arial"/>
                <w:sz w:val="20"/>
                <w:szCs w:val="20"/>
              </w:rPr>
            </w:pPr>
          </w:p>
        </w:tc>
      </w:tr>
    </w:tbl>
    <w:p w14:paraId="40E6B284" w14:textId="77777777" w:rsidR="00F438A1" w:rsidRDefault="00F438A1">
      <w:pPr>
        <w:spacing w:after="160" w:line="259" w:lineRule="auto"/>
        <w:rPr>
          <w:rFonts w:ascii="Arial" w:eastAsia="Arial" w:hAnsi="Arial" w:cs="Arial"/>
          <w:sz w:val="20"/>
          <w:szCs w:val="20"/>
          <w:u w:val="single"/>
        </w:rPr>
      </w:pPr>
    </w:p>
    <w:p w14:paraId="6D5B5B13" w14:textId="77777777" w:rsidR="00F438A1" w:rsidRDefault="005F08C7">
      <w:pPr>
        <w:spacing w:after="160" w:line="259" w:lineRule="auto"/>
        <w:rPr>
          <w:rFonts w:ascii="Arial" w:eastAsia="Arial" w:hAnsi="Arial" w:cs="Arial"/>
          <w:b/>
          <w:bCs/>
          <w:color w:val="222222"/>
          <w:sz w:val="20"/>
          <w:szCs w:val="20"/>
        </w:rPr>
      </w:pPr>
      <w:r>
        <w:rPr>
          <w:rFonts w:ascii="Arial" w:eastAsia="Arial" w:hAnsi="Arial" w:cs="Arial"/>
          <w:b/>
          <w:bCs/>
          <w:color w:val="222222"/>
          <w:sz w:val="20"/>
          <w:szCs w:val="20"/>
        </w:rPr>
        <w:t xml:space="preserve">4.- </w:t>
      </w:r>
      <w:r>
        <w:rPr>
          <w:rFonts w:ascii="Arial" w:eastAsia="Arial" w:hAnsi="Arial" w:cs="Arial"/>
          <w:b/>
          <w:bCs/>
          <w:color w:val="222222"/>
          <w:sz w:val="20"/>
          <w:szCs w:val="20"/>
          <w:u w:val="single"/>
        </w:rPr>
        <w:t xml:space="preserve">Acuerdos </w:t>
      </w:r>
    </w:p>
    <w:tbl>
      <w:tblPr>
        <w:tblStyle w:val="a3"/>
        <w:tblW w:w="90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2"/>
      </w:tblGrid>
      <w:tr w:rsidR="00F438A1" w14:paraId="7D09501A" w14:textId="77777777">
        <w:tc>
          <w:tcPr>
            <w:tcW w:w="9012" w:type="dxa"/>
          </w:tcPr>
          <w:p w14:paraId="6FED38AD" w14:textId="3B805D93" w:rsidR="00CD5D74" w:rsidRDefault="00CD5D74" w:rsidP="00CD5D74">
            <w:pPr>
              <w:pStyle w:val="Prrafodelista"/>
              <w:numPr>
                <w:ilvl w:val="0"/>
                <w:numId w:val="1"/>
              </w:numPr>
              <w:spacing w:after="160" w:line="259" w:lineRule="auto"/>
              <w:rPr>
                <w:rFonts w:ascii="Arial" w:eastAsia="Arial" w:hAnsi="Arial" w:cs="Arial"/>
                <w:color w:val="222222"/>
                <w:sz w:val="20"/>
                <w:szCs w:val="20"/>
              </w:rPr>
            </w:pPr>
            <w:r w:rsidRPr="00CD5D74">
              <w:rPr>
                <w:rFonts w:ascii="Arial" w:eastAsia="Arial" w:hAnsi="Arial" w:cs="Arial"/>
                <w:color w:val="222222"/>
                <w:sz w:val="20"/>
                <w:szCs w:val="20"/>
              </w:rPr>
              <w:t>Envío del informe de evaluación psicológica.</w:t>
            </w:r>
          </w:p>
          <w:p w14:paraId="3C36137E" w14:textId="77777777" w:rsidR="00CD5D74" w:rsidRPr="00CD5D74" w:rsidRDefault="00CD5D74" w:rsidP="00CD5D74">
            <w:pPr>
              <w:pStyle w:val="Prrafodelista"/>
              <w:spacing w:after="160" w:line="259" w:lineRule="auto"/>
              <w:rPr>
                <w:rFonts w:ascii="Arial" w:eastAsia="Arial" w:hAnsi="Arial" w:cs="Arial"/>
                <w:color w:val="222222"/>
                <w:sz w:val="20"/>
                <w:szCs w:val="20"/>
              </w:rPr>
            </w:pPr>
          </w:p>
          <w:p w14:paraId="64C1E209" w14:textId="7E1CB2A5" w:rsidR="00CD5D74" w:rsidRPr="00CD5D74" w:rsidRDefault="00CD5D74" w:rsidP="00CD5D74">
            <w:pPr>
              <w:pStyle w:val="Prrafodelista"/>
              <w:numPr>
                <w:ilvl w:val="0"/>
                <w:numId w:val="1"/>
              </w:numPr>
              <w:spacing w:after="160" w:line="259" w:lineRule="auto"/>
              <w:rPr>
                <w:rFonts w:ascii="Arial" w:eastAsia="Arial" w:hAnsi="Arial" w:cs="Arial"/>
                <w:color w:val="222222"/>
                <w:sz w:val="20"/>
                <w:szCs w:val="20"/>
              </w:rPr>
            </w:pPr>
            <w:r w:rsidRPr="00CD5D74">
              <w:rPr>
                <w:rFonts w:ascii="Arial" w:eastAsia="Arial" w:hAnsi="Arial" w:cs="Arial"/>
                <w:color w:val="222222"/>
                <w:sz w:val="20"/>
                <w:szCs w:val="20"/>
              </w:rPr>
              <w:t>Proyección del trabajo en reuniones mensuales con los padres desde el área de psicología.</w:t>
            </w:r>
          </w:p>
        </w:tc>
      </w:tr>
    </w:tbl>
    <w:p w14:paraId="6952F7AB" w14:textId="77777777" w:rsidR="00F438A1" w:rsidRDefault="00F438A1">
      <w:pPr>
        <w:spacing w:after="160" w:line="259" w:lineRule="auto"/>
        <w:rPr>
          <w:rFonts w:ascii="Arial" w:eastAsia="Arial" w:hAnsi="Arial" w:cs="Arial"/>
          <w:color w:val="222222"/>
          <w:sz w:val="20"/>
          <w:szCs w:val="20"/>
        </w:rPr>
      </w:pPr>
    </w:p>
    <w:p w14:paraId="6E549322" w14:textId="77777777" w:rsidR="00250896" w:rsidRDefault="00250896">
      <w:pPr>
        <w:spacing w:after="160" w:line="259" w:lineRule="auto"/>
        <w:rPr>
          <w:rFonts w:ascii="Arial" w:eastAsia="Arial" w:hAnsi="Arial" w:cs="Arial"/>
          <w:color w:val="222222"/>
          <w:sz w:val="20"/>
          <w:szCs w:val="20"/>
        </w:rPr>
      </w:pPr>
    </w:p>
    <w:p w14:paraId="5BF45632" w14:textId="77777777" w:rsidR="00250896" w:rsidRDefault="00250896">
      <w:pPr>
        <w:spacing w:after="160" w:line="259" w:lineRule="auto"/>
        <w:rPr>
          <w:rFonts w:ascii="Arial" w:eastAsia="Arial" w:hAnsi="Arial" w:cs="Arial"/>
          <w:color w:val="222222"/>
          <w:sz w:val="20"/>
          <w:szCs w:val="20"/>
        </w:rPr>
      </w:pPr>
    </w:p>
    <w:p w14:paraId="3A996AB6" w14:textId="77777777" w:rsidR="00250896" w:rsidRDefault="00250896">
      <w:pPr>
        <w:spacing w:after="160" w:line="259" w:lineRule="auto"/>
        <w:rPr>
          <w:rFonts w:ascii="Arial" w:eastAsia="Arial" w:hAnsi="Arial" w:cs="Arial"/>
          <w:color w:val="222222"/>
          <w:sz w:val="20"/>
          <w:szCs w:val="20"/>
        </w:rPr>
      </w:pPr>
    </w:p>
    <w:p w14:paraId="4917E58C" w14:textId="17E9BC95" w:rsidR="00250896" w:rsidRDefault="00250896">
      <w:pPr>
        <w:spacing w:after="160" w:line="259" w:lineRule="auto"/>
        <w:rPr>
          <w:rFonts w:ascii="Arial" w:eastAsia="Arial" w:hAnsi="Arial" w:cs="Arial"/>
          <w:color w:val="222222"/>
          <w:sz w:val="20"/>
          <w:szCs w:val="20"/>
        </w:rPr>
      </w:pPr>
    </w:p>
    <w:tbl>
      <w:tblPr>
        <w:tblStyle w:val="a4"/>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14"/>
        <w:gridCol w:w="2995"/>
        <w:gridCol w:w="3007"/>
      </w:tblGrid>
      <w:tr w:rsidR="00F438A1" w14:paraId="0799F8D9" w14:textId="77777777">
        <w:trPr>
          <w:jc w:val="center"/>
        </w:trPr>
        <w:tc>
          <w:tcPr>
            <w:tcW w:w="3014" w:type="dxa"/>
          </w:tcPr>
          <w:p w14:paraId="2EF44FA3" w14:textId="2A4FF940" w:rsidR="00F438A1" w:rsidRDefault="005F08C7">
            <w:pPr>
              <w:rPr>
                <w:rFonts w:ascii="Arial" w:eastAsia="Arial" w:hAnsi="Arial" w:cs="Arial"/>
                <w:b/>
                <w:bCs/>
                <w:color w:val="222222"/>
                <w:sz w:val="18"/>
                <w:szCs w:val="18"/>
              </w:rPr>
            </w:pPr>
            <w:r>
              <w:rPr>
                <w:rFonts w:ascii="Arial" w:eastAsia="Arial" w:hAnsi="Arial" w:cs="Arial"/>
                <w:b/>
                <w:bCs/>
                <w:color w:val="222222"/>
                <w:sz w:val="18"/>
                <w:szCs w:val="18"/>
              </w:rPr>
              <w:t xml:space="preserve">                </w:t>
            </w:r>
            <w:r w:rsidR="00157E0B">
              <w:rPr>
                <w:rFonts w:ascii="Arial" w:eastAsia="Arial" w:hAnsi="Arial" w:cs="Arial"/>
                <w:b/>
                <w:bCs/>
                <w:color w:val="222222"/>
                <w:sz w:val="18"/>
                <w:szCs w:val="18"/>
              </w:rPr>
              <w:t xml:space="preserve">Lady Bulla </w:t>
            </w:r>
          </w:p>
          <w:p w14:paraId="6D9FE4FF" w14:textId="77777777" w:rsidR="00F438A1" w:rsidRDefault="005F08C7">
            <w:pPr>
              <w:jc w:val="center"/>
              <w:rPr>
                <w:rFonts w:ascii="Arial" w:eastAsia="Arial" w:hAnsi="Arial" w:cs="Arial"/>
                <w:b/>
                <w:bCs/>
                <w:color w:val="222222"/>
                <w:sz w:val="18"/>
                <w:szCs w:val="18"/>
              </w:rPr>
            </w:pPr>
            <w:r>
              <w:rPr>
                <w:rFonts w:ascii="Arial" w:eastAsia="Arial" w:hAnsi="Arial" w:cs="Arial"/>
                <w:b/>
                <w:bCs/>
                <w:color w:val="222222"/>
                <w:sz w:val="18"/>
                <w:szCs w:val="18"/>
              </w:rPr>
              <w:t>Profesional Especialista</w:t>
            </w:r>
          </w:p>
          <w:p w14:paraId="2A21011A" w14:textId="77777777" w:rsidR="00F438A1" w:rsidRDefault="005F08C7">
            <w:pPr>
              <w:jc w:val="center"/>
              <w:rPr>
                <w:rFonts w:ascii="Arial" w:eastAsia="Arial" w:hAnsi="Arial" w:cs="Arial"/>
                <w:b/>
                <w:bCs/>
                <w:color w:val="222222"/>
                <w:sz w:val="18"/>
                <w:szCs w:val="18"/>
              </w:rPr>
            </w:pPr>
            <w:r>
              <w:rPr>
                <w:rFonts w:ascii="Arial" w:eastAsia="Arial" w:hAnsi="Arial" w:cs="Arial"/>
                <w:b/>
                <w:bCs/>
                <w:color w:val="222222"/>
                <w:sz w:val="18"/>
                <w:szCs w:val="18"/>
              </w:rPr>
              <w:t xml:space="preserve">Grupo Psicoeduka </w:t>
            </w:r>
          </w:p>
          <w:p w14:paraId="4F33FCAA" w14:textId="77777777" w:rsidR="00F438A1" w:rsidRDefault="00F438A1">
            <w:pPr>
              <w:jc w:val="center"/>
              <w:rPr>
                <w:rFonts w:ascii="Arial" w:eastAsia="Arial" w:hAnsi="Arial" w:cs="Arial"/>
                <w:b/>
                <w:bCs/>
                <w:color w:val="222222"/>
                <w:sz w:val="18"/>
                <w:szCs w:val="18"/>
              </w:rPr>
            </w:pPr>
          </w:p>
        </w:tc>
        <w:tc>
          <w:tcPr>
            <w:tcW w:w="2995" w:type="dxa"/>
          </w:tcPr>
          <w:p w14:paraId="1870E4C5" w14:textId="77777777" w:rsidR="00F438A1" w:rsidRDefault="005F08C7">
            <w:pPr>
              <w:jc w:val="center"/>
              <w:rPr>
                <w:rFonts w:ascii="Arial" w:eastAsia="Arial" w:hAnsi="Arial" w:cs="Arial"/>
                <w:b/>
                <w:bCs/>
                <w:color w:val="222222"/>
                <w:sz w:val="18"/>
                <w:szCs w:val="18"/>
              </w:rPr>
            </w:pPr>
            <w:r>
              <w:rPr>
                <w:rFonts w:ascii="Arial" w:eastAsia="Arial" w:hAnsi="Arial" w:cs="Arial"/>
                <w:b/>
                <w:bCs/>
                <w:color w:val="222222"/>
                <w:sz w:val="18"/>
                <w:szCs w:val="18"/>
              </w:rPr>
              <w:t>Valeska Ananías Gómez</w:t>
            </w:r>
          </w:p>
          <w:p w14:paraId="3E051955" w14:textId="77777777" w:rsidR="00F438A1" w:rsidRDefault="005F08C7">
            <w:pPr>
              <w:jc w:val="center"/>
              <w:rPr>
                <w:rFonts w:ascii="Arial" w:eastAsia="Arial" w:hAnsi="Arial" w:cs="Arial"/>
                <w:b/>
                <w:bCs/>
                <w:color w:val="222222"/>
                <w:sz w:val="18"/>
                <w:szCs w:val="18"/>
              </w:rPr>
            </w:pPr>
            <w:r>
              <w:rPr>
                <w:rFonts w:ascii="Arial" w:eastAsia="Arial" w:hAnsi="Arial" w:cs="Arial"/>
                <w:b/>
                <w:bCs/>
                <w:color w:val="222222"/>
                <w:sz w:val="18"/>
                <w:szCs w:val="18"/>
              </w:rPr>
              <w:t>Directora Clínica</w:t>
            </w:r>
          </w:p>
          <w:p w14:paraId="64A99B75" w14:textId="77777777" w:rsidR="00F438A1" w:rsidRDefault="005F08C7">
            <w:pPr>
              <w:jc w:val="center"/>
              <w:rPr>
                <w:rFonts w:ascii="Arial" w:eastAsia="Arial" w:hAnsi="Arial" w:cs="Arial"/>
                <w:b/>
                <w:bCs/>
                <w:color w:val="222222"/>
                <w:sz w:val="18"/>
                <w:szCs w:val="18"/>
              </w:rPr>
            </w:pPr>
            <w:r>
              <w:rPr>
                <w:rFonts w:ascii="Arial" w:eastAsia="Arial" w:hAnsi="Arial" w:cs="Arial"/>
                <w:b/>
                <w:bCs/>
                <w:color w:val="222222"/>
                <w:sz w:val="18"/>
                <w:szCs w:val="18"/>
              </w:rPr>
              <w:t>Grupo Psicoeduka</w:t>
            </w:r>
          </w:p>
        </w:tc>
        <w:tc>
          <w:tcPr>
            <w:tcW w:w="3007" w:type="dxa"/>
          </w:tcPr>
          <w:p w14:paraId="59BDBF94" w14:textId="77777777" w:rsidR="00F438A1" w:rsidRDefault="005F08C7">
            <w:pPr>
              <w:rPr>
                <w:rFonts w:ascii="Arial" w:eastAsia="Arial" w:hAnsi="Arial" w:cs="Arial"/>
                <w:b/>
                <w:bCs/>
                <w:color w:val="222222"/>
                <w:sz w:val="18"/>
                <w:szCs w:val="18"/>
              </w:rPr>
            </w:pPr>
            <w:r>
              <w:rPr>
                <w:rFonts w:ascii="Arial" w:eastAsia="Arial" w:hAnsi="Arial" w:cs="Arial"/>
                <w:b/>
                <w:bCs/>
                <w:color w:val="222222"/>
                <w:sz w:val="18"/>
                <w:szCs w:val="18"/>
              </w:rPr>
              <w:t xml:space="preserve">            Gabriela Meza</w:t>
            </w:r>
          </w:p>
          <w:p w14:paraId="5F6B7611" w14:textId="77777777" w:rsidR="00F438A1" w:rsidRDefault="005F08C7">
            <w:pPr>
              <w:rPr>
                <w:rFonts w:ascii="Arial" w:eastAsia="Arial" w:hAnsi="Arial" w:cs="Arial"/>
                <w:b/>
                <w:bCs/>
                <w:color w:val="222222"/>
                <w:sz w:val="18"/>
                <w:szCs w:val="18"/>
              </w:rPr>
            </w:pPr>
            <w:r>
              <w:rPr>
                <w:rFonts w:ascii="Arial" w:eastAsia="Arial" w:hAnsi="Arial" w:cs="Arial"/>
                <w:b/>
                <w:bCs/>
                <w:color w:val="222222"/>
                <w:sz w:val="18"/>
                <w:szCs w:val="18"/>
              </w:rPr>
              <w:t xml:space="preserve">         Coordinadora Sede</w:t>
            </w:r>
          </w:p>
          <w:p w14:paraId="389D5A32" w14:textId="77777777" w:rsidR="00F438A1" w:rsidRDefault="005F08C7">
            <w:pPr>
              <w:rPr>
                <w:rFonts w:ascii="Arial" w:eastAsia="Arial" w:hAnsi="Arial" w:cs="Arial"/>
                <w:b/>
                <w:bCs/>
                <w:color w:val="222222"/>
                <w:sz w:val="18"/>
                <w:szCs w:val="18"/>
              </w:rPr>
            </w:pPr>
            <w:r>
              <w:rPr>
                <w:rFonts w:ascii="Arial" w:eastAsia="Arial" w:hAnsi="Arial" w:cs="Arial"/>
                <w:b/>
                <w:bCs/>
                <w:color w:val="222222"/>
                <w:sz w:val="18"/>
                <w:szCs w:val="18"/>
              </w:rPr>
              <w:t xml:space="preserve">         Grupo Psicoeduka</w:t>
            </w:r>
          </w:p>
        </w:tc>
      </w:tr>
    </w:tbl>
    <w:p w14:paraId="38EC57A7" w14:textId="6B23ADCF" w:rsidR="00F438A1" w:rsidRDefault="00250896">
      <w:pPr>
        <w:spacing w:after="160" w:line="259" w:lineRule="auto"/>
        <w:rPr>
          <w:rFonts w:ascii="Arial" w:eastAsia="Arial" w:hAnsi="Arial" w:cs="Arial"/>
          <w:color w:val="222222"/>
          <w:sz w:val="20"/>
          <w:szCs w:val="20"/>
        </w:rPr>
      </w:pPr>
      <w:r>
        <w:rPr>
          <w:rFonts w:ascii="Arial" w:eastAsia="Arial" w:hAnsi="Arial" w:cs="Arial"/>
          <w:noProof/>
          <w:color w:val="222222"/>
          <w:sz w:val="20"/>
          <w:szCs w:val="20"/>
        </w:rPr>
        <w:drawing>
          <wp:inline distT="0" distB="0" distL="0" distR="0" wp14:anchorId="52CFDA6E" wp14:editId="0ACC5796">
            <wp:extent cx="1519597" cy="1060450"/>
            <wp:effectExtent l="0" t="0" r="4445" b="6350"/>
            <wp:docPr id="640783601"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83601" name="Imagen 4" descr="Text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7321" cy="1079797"/>
                    </a:xfrm>
                    <a:prstGeom prst="rect">
                      <a:avLst/>
                    </a:prstGeom>
                  </pic:spPr>
                </pic:pic>
              </a:graphicData>
            </a:graphic>
          </wp:inline>
        </w:drawing>
      </w:r>
    </w:p>
    <w:p w14:paraId="5DEB6BB2" w14:textId="77777777" w:rsidR="00F438A1" w:rsidRDefault="00F438A1">
      <w:pPr>
        <w:spacing w:after="160" w:line="259" w:lineRule="auto"/>
        <w:rPr>
          <w:rFonts w:ascii="Arial" w:eastAsia="Arial" w:hAnsi="Arial" w:cs="Arial"/>
          <w:color w:val="222222"/>
          <w:sz w:val="20"/>
          <w:szCs w:val="20"/>
        </w:rPr>
      </w:pPr>
    </w:p>
    <w:sectPr w:rsidR="00F438A1">
      <w:headerReference w:type="even" r:id="rId9"/>
      <w:headerReference w:type="default" r:id="rId10"/>
      <w:footerReference w:type="even" r:id="rId11"/>
      <w:footerReference w:type="default" r:id="rId12"/>
      <w:headerReference w:type="first" r:id="rId13"/>
      <w:footerReference w:type="first" r:id="rId14"/>
      <w:pgSz w:w="11906" w:h="16838"/>
      <w:pgMar w:top="1417" w:right="1467" w:bottom="699" w:left="1417" w:header="1531"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B576C" w14:textId="77777777" w:rsidR="005F08C7" w:rsidRDefault="005F08C7">
      <w:pPr>
        <w:spacing w:after="0" w:line="240" w:lineRule="auto"/>
      </w:pPr>
      <w:r>
        <w:separator/>
      </w:r>
    </w:p>
  </w:endnote>
  <w:endnote w:type="continuationSeparator" w:id="0">
    <w:p w14:paraId="374023E2" w14:textId="77777777" w:rsidR="005F08C7" w:rsidRDefault="005F08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81B089E-E8DB-402E-8BDE-EB9668C4F762}"/>
    <w:embedItalic r:id="rId2" w:fontKey="{40DA4805-8B8E-4924-96C1-F99B447CF2A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71BA6914-8FEA-4172-B8CB-A3018353BD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D9EDD" w14:textId="77777777" w:rsidR="00F438A1" w:rsidRDefault="00F438A1">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F2D4" w14:textId="77777777" w:rsidR="00F438A1" w:rsidRDefault="00F438A1">
    <w:pPr>
      <w:pBdr>
        <w:top w:val="nil"/>
        <w:left w:val="nil"/>
        <w:bottom w:val="nil"/>
        <w:right w:val="nil"/>
        <w:between w:val="nil"/>
      </w:pBdr>
      <w:tabs>
        <w:tab w:val="center" w:pos="4419"/>
        <w:tab w:val="right" w:pos="8838"/>
      </w:tabs>
      <w:ind w:hanging="1701"/>
      <w:rPr>
        <w:rFonts w:ascii="Arial" w:eastAsia="Arial" w:hAnsi="Arial" w:cs="Arial"/>
        <w:color w:val="00B0F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8B0F4" w14:textId="77777777" w:rsidR="00F438A1" w:rsidRDefault="00F438A1">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3904" w14:textId="77777777" w:rsidR="005F08C7" w:rsidRDefault="005F08C7">
      <w:pPr>
        <w:spacing w:after="0" w:line="240" w:lineRule="auto"/>
      </w:pPr>
      <w:r>
        <w:separator/>
      </w:r>
    </w:p>
  </w:footnote>
  <w:footnote w:type="continuationSeparator" w:id="0">
    <w:p w14:paraId="76F3EEF8" w14:textId="77777777" w:rsidR="005F08C7" w:rsidRDefault="005F08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387E2" w14:textId="77777777" w:rsidR="00F438A1" w:rsidRDefault="00F438A1">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BB7F8" w14:textId="77777777" w:rsidR="00F438A1" w:rsidRDefault="005F08C7">
    <w:pPr>
      <w:pBdr>
        <w:top w:val="nil"/>
        <w:left w:val="nil"/>
        <w:bottom w:val="nil"/>
        <w:right w:val="nil"/>
        <w:between w:val="nil"/>
      </w:pBdr>
      <w:tabs>
        <w:tab w:val="center" w:pos="4419"/>
        <w:tab w:val="right" w:pos="8838"/>
      </w:tabs>
      <w:rPr>
        <w:color w:val="000000"/>
      </w:rPr>
    </w:pPr>
    <w:bookmarkStart w:id="0" w:name="_heading=h.5na10o14enbi" w:colFirst="0" w:colLast="0"/>
    <w:bookmarkEnd w:id="0"/>
    <w:r>
      <w:rPr>
        <w:noProof/>
      </w:rPr>
      <w:drawing>
        <wp:anchor distT="0" distB="0" distL="114300" distR="114300" simplePos="0" relativeHeight="251658240" behindDoc="0" locked="0" layoutInCell="1" hidden="0" allowOverlap="1" wp14:anchorId="0D356EB3" wp14:editId="55E49262">
          <wp:simplePos x="0" y="0"/>
          <wp:positionH relativeFrom="column">
            <wp:posOffset>159115</wp:posOffset>
          </wp:positionH>
          <wp:positionV relativeFrom="paragraph">
            <wp:posOffset>-564648</wp:posOffset>
          </wp:positionV>
          <wp:extent cx="1930400" cy="1013460"/>
          <wp:effectExtent l="0" t="0" r="0" b="0"/>
          <wp:wrapSquare wrapText="bothSides" distT="0" distB="0" distL="114300" distR="114300"/>
          <wp:docPr id="95577934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0400" cy="1013460"/>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3CD08CC6" wp14:editId="27B5533C">
              <wp:simplePos x="0" y="0"/>
              <wp:positionH relativeFrom="column">
                <wp:posOffset>2793318</wp:posOffset>
              </wp:positionH>
              <wp:positionV relativeFrom="paragraph">
                <wp:posOffset>-173671</wp:posOffset>
              </wp:positionV>
              <wp:extent cx="1050925" cy="520729"/>
              <wp:effectExtent l="0" t="0" r="0" b="0"/>
              <wp:wrapSquare wrapText="bothSides" distT="0" distB="0" distL="114300" distR="114300"/>
              <wp:docPr id="955779341" name="Rectángulo 955779341"/>
              <wp:cNvGraphicFramePr/>
              <a:graphic xmlns:a="http://schemas.openxmlformats.org/drawingml/2006/main">
                <a:graphicData uri="http://schemas.microsoft.com/office/word/2010/wordprocessingShape">
                  <wps:wsp>
                    <wps:cNvSpPr/>
                    <wps:spPr>
                      <a:xfrm>
                        <a:off x="4825300" y="3552988"/>
                        <a:ext cx="1041400" cy="454025"/>
                      </a:xfrm>
                      <a:prstGeom prst="rect">
                        <a:avLst/>
                      </a:prstGeom>
                      <a:solidFill>
                        <a:schemeClr val="lt1"/>
                      </a:solidFill>
                      <a:ln w="9525" cap="flat" cmpd="sng">
                        <a:solidFill>
                          <a:srgbClr val="4A7DBA"/>
                        </a:solidFill>
                        <a:prstDash val="solid"/>
                        <a:round/>
                        <a:headEnd type="none" w="sm" len="sm"/>
                        <a:tailEnd type="none" w="sm" len="sm"/>
                      </a:ln>
                    </wps:spPr>
                    <wps:txbx>
                      <w:txbxContent>
                        <w:p w14:paraId="5DC1DA6C" w14:textId="64CBC6DD" w:rsidR="00F438A1" w:rsidRDefault="005F08C7">
                          <w:pPr>
                            <w:textDirection w:val="btLr"/>
                          </w:pPr>
                          <w:r>
                            <w:rPr>
                              <w:color w:val="000000"/>
                            </w:rPr>
                            <w:t>Fecha: 1</w:t>
                          </w:r>
                          <w:r w:rsidR="00157E0B">
                            <w:rPr>
                              <w:color w:val="000000"/>
                            </w:rPr>
                            <w:t>4</w:t>
                          </w:r>
                          <w:r>
                            <w:rPr>
                              <w:color w:val="000000"/>
                            </w:rPr>
                            <w:t>/01/2026</w:t>
                          </w:r>
                        </w:p>
                      </w:txbxContent>
                    </wps:txbx>
                    <wps:bodyPr spcFirstLastPara="1" wrap="square" lIns="91425" tIns="45700" rIns="91425" bIns="45700" anchor="ctr" anchorCtr="0">
                      <a:noAutofit/>
                    </wps:bodyPr>
                  </wps:wsp>
                </a:graphicData>
              </a:graphic>
            </wp:anchor>
          </w:drawing>
        </mc:Choice>
        <mc:Fallback>
          <w:pict>
            <v:rect w14:anchorId="3CD08CC6" id="Rectángulo 955779341" o:spid="_x0000_s1026" style="position:absolute;margin-left:219.95pt;margin-top:-13.65pt;width:82.75pt;height:41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" fillcolor="white [3201]" strokecolor="#4a7dba">
              <v:stroke startarrowwidth="narrow" startarrowlength="short" endarrowwidth="narrow" endarrowlength="short" joinstyle="round"/>
              <v:textbox inset="2.53958mm,1.2694mm,2.53958mm,1.2694mm">
                <w:txbxContent>
                  <w:p w14:paraId="5DC1DA6C" w14:textId="64CBC6DD" w:rsidR="00F438A1" w:rsidRDefault="005F08C7">
                    <w:pPr>
                      <w:textDirection w:val="btLr"/>
                    </w:pPr>
                    <w:r>
                      <w:rPr>
                        <w:color w:val="000000"/>
                      </w:rPr>
                      <w:t>Fecha: 1</w:t>
                    </w:r>
                    <w:r w:rsidR="00157E0B">
                      <w:rPr>
                        <w:color w:val="000000"/>
                      </w:rPr>
                      <w:t>4</w:t>
                    </w:r>
                    <w:r>
                      <w:rPr>
                        <w:color w:val="000000"/>
                      </w:rPr>
                      <w:t>/01/2026</w:t>
                    </w:r>
                  </w:p>
                </w:txbxContent>
              </v:textbox>
              <w10:wrap type="square"/>
            </v:rect>
          </w:pict>
        </mc:Fallback>
      </mc:AlternateContent>
    </w:r>
    <w:r>
      <w:rPr>
        <w:noProof/>
      </w:rPr>
      <mc:AlternateContent>
        <mc:Choice Requires="wps">
          <w:drawing>
            <wp:anchor distT="0" distB="0" distL="114300" distR="114300" simplePos="0" relativeHeight="251660288" behindDoc="0" locked="0" layoutInCell="1" hidden="0" allowOverlap="1" wp14:anchorId="7246ED53" wp14:editId="260B82C3">
              <wp:simplePos x="0" y="0"/>
              <wp:positionH relativeFrom="column">
                <wp:posOffset>3951463</wp:posOffset>
              </wp:positionH>
              <wp:positionV relativeFrom="paragraph">
                <wp:posOffset>-173671</wp:posOffset>
              </wp:positionV>
              <wp:extent cx="1125855" cy="473048"/>
              <wp:effectExtent l="0" t="0" r="0" b="0"/>
              <wp:wrapSquare wrapText="bothSides" distT="0" distB="0" distL="114300" distR="114300"/>
              <wp:docPr id="955779343" name="Rectángulo 955779343"/>
              <wp:cNvGraphicFramePr/>
              <a:graphic xmlns:a="http://schemas.openxmlformats.org/drawingml/2006/main">
                <a:graphicData uri="http://schemas.microsoft.com/office/word/2010/wordprocessingShape">
                  <wps:wsp>
                    <wps:cNvSpPr/>
                    <wps:spPr>
                      <a:xfrm>
                        <a:off x="4787835" y="3552988"/>
                        <a:ext cx="1116330" cy="454025"/>
                      </a:xfrm>
                      <a:prstGeom prst="rect">
                        <a:avLst/>
                      </a:prstGeom>
                      <a:solidFill>
                        <a:schemeClr val="lt1"/>
                      </a:solidFill>
                      <a:ln w="9525" cap="flat" cmpd="sng">
                        <a:solidFill>
                          <a:srgbClr val="4A7DBA"/>
                        </a:solidFill>
                        <a:prstDash val="solid"/>
                        <a:round/>
                        <a:headEnd type="none" w="sm" len="sm"/>
                        <a:tailEnd type="none" w="sm" len="sm"/>
                      </a:ln>
                    </wps:spPr>
                    <wps:txbx>
                      <w:txbxContent>
                        <w:p w14:paraId="293CC9DB" w14:textId="5F366B1E" w:rsidR="00F438A1" w:rsidRDefault="005F08C7">
                          <w:pPr>
                            <w:textDirection w:val="btLr"/>
                          </w:pPr>
                          <w:r>
                            <w:rPr>
                              <w:color w:val="000000"/>
                            </w:rPr>
                            <w:t>Programa:  P</w:t>
                          </w:r>
                          <w:r w:rsidR="00157E0B">
                            <w:rPr>
                              <w:color w:val="000000"/>
                            </w:rPr>
                            <w:t>CI</w:t>
                          </w:r>
                        </w:p>
                      </w:txbxContent>
                    </wps:txbx>
                    <wps:bodyPr spcFirstLastPara="1" wrap="square" lIns="91425" tIns="45700" rIns="91425" bIns="45700" anchor="ctr" anchorCtr="0">
                      <a:noAutofit/>
                    </wps:bodyPr>
                  </wps:wsp>
                </a:graphicData>
              </a:graphic>
            </wp:anchor>
          </w:drawing>
        </mc:Choice>
        <mc:Fallback>
          <w:pict>
            <v:rect w14:anchorId="7246ED53" id="Rectángulo 955779343" o:spid="_x0000_s1027" style="position:absolute;margin-left:311.15pt;margin-top:-13.65pt;width:88.65pt;height:37.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" fillcolor="white [3201]" strokecolor="#4a7dba">
              <v:stroke startarrowwidth="narrow" startarrowlength="short" endarrowwidth="narrow" endarrowlength="short" joinstyle="round"/>
              <v:textbox inset="2.53958mm,1.2694mm,2.53958mm,1.2694mm">
                <w:txbxContent>
                  <w:p w14:paraId="293CC9DB" w14:textId="5F366B1E" w:rsidR="00F438A1" w:rsidRDefault="005F08C7">
                    <w:pPr>
                      <w:textDirection w:val="btLr"/>
                    </w:pPr>
                    <w:r>
                      <w:rPr>
                        <w:color w:val="000000"/>
                      </w:rPr>
                      <w:t>Programa:  P</w:t>
                    </w:r>
                    <w:r w:rsidR="00157E0B">
                      <w:rPr>
                        <w:color w:val="000000"/>
                      </w:rPr>
                      <w:t>CI</w:t>
                    </w:r>
                  </w:p>
                </w:txbxContent>
              </v:textbox>
              <w10:wrap type="square"/>
            </v:rect>
          </w:pict>
        </mc:Fallback>
      </mc:AlternateContent>
    </w:r>
    <w:r>
      <w:rPr>
        <w:noProof/>
      </w:rPr>
      <mc:AlternateContent>
        <mc:Choice Requires="wps">
          <w:drawing>
            <wp:anchor distT="0" distB="0" distL="114300" distR="114300" simplePos="0" relativeHeight="251661312" behindDoc="0" locked="0" layoutInCell="1" hidden="0" allowOverlap="1" wp14:anchorId="22A44530" wp14:editId="12FF0DD2">
              <wp:simplePos x="0" y="0"/>
              <wp:positionH relativeFrom="column">
                <wp:posOffset>5145777</wp:posOffset>
              </wp:positionH>
              <wp:positionV relativeFrom="paragraph">
                <wp:posOffset>-173617</wp:posOffset>
              </wp:positionV>
              <wp:extent cx="1050925" cy="463550"/>
              <wp:effectExtent l="0" t="0" r="0" b="0"/>
              <wp:wrapSquare wrapText="bothSides" distT="0" distB="0" distL="114300" distR="114300"/>
              <wp:docPr id="955779342" name="Rectángulo 955779342"/>
              <wp:cNvGraphicFramePr/>
              <a:graphic xmlns:a="http://schemas.openxmlformats.org/drawingml/2006/main">
                <a:graphicData uri="http://schemas.microsoft.com/office/word/2010/wordprocessingShape">
                  <wps:wsp>
                    <wps:cNvSpPr/>
                    <wps:spPr>
                      <a:xfrm>
                        <a:off x="4825300" y="3552988"/>
                        <a:ext cx="1041400" cy="454025"/>
                      </a:xfrm>
                      <a:prstGeom prst="rect">
                        <a:avLst/>
                      </a:prstGeom>
                      <a:solidFill>
                        <a:schemeClr val="lt1"/>
                      </a:solidFill>
                      <a:ln w="9525" cap="flat" cmpd="sng">
                        <a:solidFill>
                          <a:srgbClr val="4A7DBA"/>
                        </a:solidFill>
                        <a:prstDash val="solid"/>
                        <a:round/>
                        <a:headEnd type="none" w="sm" len="sm"/>
                        <a:tailEnd type="none" w="sm" len="sm"/>
                      </a:ln>
                    </wps:spPr>
                    <wps:txbx>
                      <w:txbxContent>
                        <w:p w14:paraId="7679B5A9" w14:textId="77777777" w:rsidR="00F438A1" w:rsidRDefault="005F08C7">
                          <w:pPr>
                            <w:textDirection w:val="btLr"/>
                          </w:pPr>
                          <w:r>
                            <w:rPr>
                              <w:color w:val="000000"/>
                            </w:rPr>
                            <w:t xml:space="preserve">VB Dirección: </w:t>
                          </w:r>
                        </w:p>
                      </w:txbxContent>
                    </wps:txbx>
                    <wps:bodyPr spcFirstLastPara="1" wrap="square" lIns="91425" tIns="45700" rIns="91425" bIns="45700" anchor="ctr" anchorCtr="0">
                      <a:noAutofit/>
                    </wps:bodyPr>
                  </wps:wsp>
                </a:graphicData>
              </a:graphic>
            </wp:anchor>
          </w:drawing>
        </mc:Choice>
        <mc:Fallback>
          <w:pict>
            <v:rect w14:anchorId="22A44530" id="Rectángulo 955779342" o:spid="_x0000_s1028" style="position:absolute;margin-left:405.2pt;margin-top:-13.65pt;width:82.75pt;height:3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" fillcolor="white [3201]" strokecolor="#4a7dba">
              <v:stroke startarrowwidth="narrow" startarrowlength="short" endarrowwidth="narrow" endarrowlength="short" joinstyle="round"/>
              <v:textbox inset="2.53958mm,1.2694mm,2.53958mm,1.2694mm">
                <w:txbxContent>
                  <w:p w14:paraId="7679B5A9" w14:textId="77777777" w:rsidR="00F438A1" w:rsidRDefault="005F08C7">
                    <w:pPr>
                      <w:textDirection w:val="btLr"/>
                    </w:pPr>
                    <w:r>
                      <w:rPr>
                        <w:color w:val="000000"/>
                      </w:rPr>
                      <w:t xml:space="preserve">VB Dirección: </w:t>
                    </w:r>
                  </w:p>
                </w:txbxContent>
              </v:textbox>
              <w10:wrap type="square"/>
            </v:rect>
          </w:pict>
        </mc:Fallback>
      </mc:AlternateContent>
    </w:r>
  </w:p>
  <w:p w14:paraId="45CD6190" w14:textId="77777777" w:rsidR="00F438A1" w:rsidRDefault="00F438A1">
    <w:pPr>
      <w:pBdr>
        <w:top w:val="nil"/>
        <w:left w:val="nil"/>
        <w:bottom w:val="nil"/>
        <w:right w:val="nil"/>
        <w:between w:val="nil"/>
      </w:pBdr>
      <w:tabs>
        <w:tab w:val="left" w:pos="5955"/>
      </w:tabs>
      <w:ind w:left="-1134"/>
      <w:jc w:val="center"/>
      <w:rPr>
        <w:rFonts w:ascii="Arial" w:eastAsia="Arial" w:hAnsi="Arial" w:cs="Arial"/>
        <w:b/>
        <w:bCs/>
        <w:color w:val="222222"/>
        <w:sz w:val="22"/>
        <w:szCs w:val="22"/>
        <w:highlight w:val="white"/>
      </w:rPr>
    </w:pPr>
  </w:p>
  <w:p w14:paraId="73249B30" w14:textId="77777777" w:rsidR="00F438A1" w:rsidRDefault="005F08C7">
    <w:pPr>
      <w:pBdr>
        <w:top w:val="nil"/>
        <w:left w:val="nil"/>
        <w:bottom w:val="nil"/>
        <w:right w:val="nil"/>
        <w:between w:val="nil"/>
      </w:pBdr>
      <w:tabs>
        <w:tab w:val="left" w:pos="5955"/>
      </w:tabs>
      <w:ind w:left="-1134"/>
      <w:jc w:val="center"/>
      <w:rPr>
        <w:rFonts w:ascii="Arial" w:eastAsia="Arial" w:hAnsi="Arial" w:cs="Arial"/>
        <w:b/>
        <w:bCs/>
        <w:color w:val="000000"/>
        <w:sz w:val="24"/>
        <w:szCs w:val="24"/>
      </w:rPr>
    </w:pPr>
    <w:r>
      <w:rPr>
        <w:rFonts w:ascii="Arial" w:eastAsia="Arial" w:hAnsi="Arial" w:cs="Arial"/>
        <w:b/>
        <w:bCs/>
        <w:color w:val="222222"/>
        <w:sz w:val="22"/>
        <w:szCs w:val="22"/>
      </w:rPr>
      <w:t xml:space="preserve">                                  </w:t>
    </w:r>
    <w:r>
      <w:rPr>
        <w:rFonts w:ascii="Arial" w:eastAsia="Arial" w:hAnsi="Arial" w:cs="Arial"/>
        <w:b/>
        <w:bCs/>
        <w:color w:val="222222"/>
        <w:sz w:val="24"/>
        <w:szCs w:val="24"/>
      </w:rPr>
      <w:t>REGISTRO DE SEGUIMIENTO CLÍNICO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65AC" w14:textId="77777777" w:rsidR="00F438A1" w:rsidRDefault="00F438A1">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65C"/>
    <w:multiLevelType w:val="hybridMultilevel"/>
    <w:tmpl w:val="D91E09B2"/>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82133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8A1"/>
    <w:rsid w:val="00157E0B"/>
    <w:rsid w:val="00250896"/>
    <w:rsid w:val="00440578"/>
    <w:rsid w:val="005F08C7"/>
    <w:rsid w:val="00917B6A"/>
    <w:rsid w:val="00CD5D74"/>
    <w:rsid w:val="00F438A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DD063"/>
  <w15:docId w15:val="{65473395-7AC9-40E2-A9B1-0FFDC0922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S_tradnl" w:eastAsia="es-CL"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40" w:line="240" w:lineRule="auto"/>
      <w:outlineLvl w:val="0"/>
    </w:pPr>
    <w:rPr>
      <w:color w:val="538135"/>
      <w:sz w:val="40"/>
      <w:szCs w:val="40"/>
    </w:rPr>
  </w:style>
  <w:style w:type="paragraph" w:styleId="Ttulo2">
    <w:name w:val="heading 2"/>
    <w:basedOn w:val="Normal"/>
    <w:next w:val="Normal"/>
    <w:uiPriority w:val="9"/>
    <w:semiHidden/>
    <w:unhideWhenUsed/>
    <w:qFormat/>
    <w:pPr>
      <w:keepNext/>
      <w:keepLines/>
      <w:spacing w:before="80" w:after="0" w:line="240" w:lineRule="auto"/>
      <w:outlineLvl w:val="1"/>
    </w:pPr>
    <w:rPr>
      <w:color w:val="538135"/>
      <w:sz w:val="28"/>
      <w:szCs w:val="28"/>
    </w:rPr>
  </w:style>
  <w:style w:type="paragraph" w:styleId="Ttulo3">
    <w:name w:val="heading 3"/>
    <w:basedOn w:val="Normal"/>
    <w:next w:val="Normal"/>
    <w:uiPriority w:val="9"/>
    <w:semiHidden/>
    <w:unhideWhenUsed/>
    <w:qFormat/>
    <w:pPr>
      <w:keepNext/>
      <w:keepLines/>
      <w:spacing w:before="80" w:after="0" w:line="240" w:lineRule="auto"/>
      <w:outlineLvl w:val="2"/>
    </w:pPr>
    <w:rPr>
      <w:color w:val="538135"/>
      <w:sz w:val="24"/>
      <w:szCs w:val="24"/>
    </w:rPr>
  </w:style>
  <w:style w:type="paragraph" w:styleId="Ttulo4">
    <w:name w:val="heading 4"/>
    <w:basedOn w:val="Normal"/>
    <w:next w:val="Normal"/>
    <w:uiPriority w:val="9"/>
    <w:semiHidden/>
    <w:unhideWhenUsed/>
    <w:qFormat/>
    <w:pPr>
      <w:keepNext/>
      <w:keepLines/>
      <w:spacing w:before="80" w:after="0"/>
      <w:outlineLvl w:val="3"/>
    </w:pPr>
    <w:rPr>
      <w:color w:val="70AD47"/>
      <w:sz w:val="22"/>
      <w:szCs w:val="22"/>
    </w:rPr>
  </w:style>
  <w:style w:type="paragraph" w:styleId="Ttulo5">
    <w:name w:val="heading 5"/>
    <w:basedOn w:val="Normal"/>
    <w:next w:val="Normal"/>
    <w:uiPriority w:val="9"/>
    <w:semiHidden/>
    <w:unhideWhenUsed/>
    <w:qFormat/>
    <w:pPr>
      <w:keepNext/>
      <w:keepLines/>
      <w:spacing w:before="40" w:after="0"/>
      <w:outlineLvl w:val="4"/>
    </w:pPr>
    <w:rPr>
      <w:i/>
      <w:iCs/>
      <w:color w:val="70AD47"/>
      <w:sz w:val="22"/>
      <w:szCs w:val="22"/>
    </w:rPr>
  </w:style>
  <w:style w:type="paragraph" w:styleId="Ttulo6">
    <w:name w:val="heading 6"/>
    <w:basedOn w:val="Normal"/>
    <w:next w:val="Normal"/>
    <w:uiPriority w:val="9"/>
    <w:semiHidden/>
    <w:unhideWhenUsed/>
    <w:qFormat/>
    <w:pPr>
      <w:keepNext/>
      <w:keepLines/>
      <w:spacing w:before="40" w:after="0"/>
      <w:outlineLvl w:val="5"/>
    </w:pPr>
    <w:rPr>
      <w:color w:val="70AD4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color w:val="262626"/>
      <w:sz w:val="96"/>
      <w:szCs w:val="96"/>
    </w:rPr>
  </w:style>
  <w:style w:type="table" w:customStyle="1" w:styleId="TableNormal0">
    <w:name w:val="Table 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style>
  <w:style w:type="character" w:styleId="Hipervnculo">
    <w:name w:val="Hyperlink"/>
    <w:basedOn w:val="Fuentedeprrafopredeter"/>
    <w:uiPriority w:val="99"/>
    <w:unhideWhenUsed/>
    <w:rsid w:val="00DF77DD"/>
    <w:rPr>
      <w:color w:val="0000FF" w:themeColor="hyperlink"/>
      <w:u w:val="single"/>
    </w:rPr>
  </w:style>
  <w:style w:type="table" w:styleId="Tablaconcuadrcula">
    <w:name w:val="Table Grid"/>
    <w:basedOn w:val="Tablanormal"/>
    <w:uiPriority w:val="39"/>
    <w:rsid w:val="007B35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spacing w:line="240" w:lineRule="auto"/>
    </w:pPr>
    <w:rPr>
      <w:sz w:val="30"/>
      <w:szCs w:val="30"/>
    </w:rPr>
  </w:style>
  <w:style w:type="table" w:customStyle="1" w:styleId="a0">
    <w:basedOn w:val="TableNormal0"/>
    <w:pPr>
      <w:spacing w:after="0" w:line="240" w:lineRule="auto"/>
    </w:pPr>
    <w:tblPr>
      <w:tblStyleRowBandSize w:val="1"/>
      <w:tblStyleColBandSize w:val="1"/>
      <w:tblCellMar>
        <w:left w:w="108" w:type="dxa"/>
        <w:right w:w="108" w:type="dxa"/>
      </w:tblCellMar>
    </w:tblPr>
  </w:style>
  <w:style w:type="table" w:customStyle="1" w:styleId="a1">
    <w:basedOn w:val="TableNormal0"/>
    <w:pPr>
      <w:spacing w:after="0" w:line="240" w:lineRule="auto"/>
    </w:pPr>
    <w:tblPr>
      <w:tblStyleRowBandSize w:val="1"/>
      <w:tblStyleColBandSize w:val="1"/>
      <w:tblCellMar>
        <w:left w:w="108" w:type="dxa"/>
        <w:right w:w="108" w:type="dxa"/>
      </w:tblCellMar>
    </w:tblPr>
  </w:style>
  <w:style w:type="table" w:customStyle="1" w:styleId="a2">
    <w:basedOn w:val="TableNormal0"/>
    <w:pPr>
      <w:spacing w:after="0" w:line="240" w:lineRule="auto"/>
    </w:pPr>
    <w:tblPr>
      <w:tblStyleRowBandSize w:val="1"/>
      <w:tblStyleColBandSize w:val="1"/>
      <w:tblCellMar>
        <w:left w:w="108" w:type="dxa"/>
        <w:right w:w="108" w:type="dxa"/>
      </w:tblCellMar>
    </w:tblPr>
  </w:style>
  <w:style w:type="table" w:customStyle="1" w:styleId="a3">
    <w:basedOn w:val="TableNormal0"/>
    <w:pPr>
      <w:spacing w:after="0" w:line="240" w:lineRule="auto"/>
    </w:pPr>
    <w:tblPr>
      <w:tblStyleRowBandSize w:val="1"/>
      <w:tblStyleColBandSize w:val="1"/>
      <w:tblCellMar>
        <w:left w:w="108" w:type="dxa"/>
        <w:right w:w="108" w:type="dxa"/>
      </w:tblCellMar>
    </w:tblPr>
  </w:style>
  <w:style w:type="table" w:customStyle="1" w:styleId="a4">
    <w:basedOn w:val="TableNormal0"/>
    <w:pPr>
      <w:spacing w:after="0" w:line="240" w:lineRule="auto"/>
    </w:pPr>
    <w:tblPr>
      <w:tblStyleRowBandSize w:val="1"/>
      <w:tblStyleColBandSize w:val="1"/>
      <w:tblCellMar>
        <w:left w:w="108" w:type="dxa"/>
        <w:right w:w="108" w:type="dxa"/>
      </w:tblCellMar>
    </w:tblPr>
  </w:style>
  <w:style w:type="paragraph" w:styleId="Prrafodelista">
    <w:name w:val="List Paragraph"/>
    <w:basedOn w:val="Normal"/>
    <w:uiPriority w:val="34"/>
    <w:qFormat/>
    <w:rsid w:val="00CD5D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yzNfFoBcsV0OMpva1uVr3UrQ==">CgMxLjAyDmguNW5hMTBvMTRlbmJpOAByITE5cjN4M09hSEE4VTdUdkVHWnlGQ1BIWHctTVg0Yjgybg==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292</Words>
  <Characters>1610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Lady Bulla</dc:creator>
  <cp:lastModifiedBy>Lady Bulla</cp:lastModifiedBy>
  <cp:revision>2</cp:revision>
  <dcterms:created xsi:type="dcterms:W3CDTF">2026-01-14T17:19:00Z</dcterms:created>
  <dcterms:modified xsi:type="dcterms:W3CDTF">2026-01-14T17:19:00Z</dcterms:modified>
</cp:coreProperties>
</file>