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48123" w14:textId="77777777" w:rsidR="00931FEC" w:rsidRDefault="00931FEC">
      <w:pPr>
        <w:spacing w:line="276" w:lineRule="auto"/>
        <w:jc w:val="both"/>
        <w:rPr>
          <w:rFonts w:ascii="Arial" w:eastAsia="Arial" w:hAnsi="Arial" w:cs="Arial"/>
          <w:sz w:val="20"/>
          <w:szCs w:val="20"/>
        </w:rPr>
      </w:pPr>
    </w:p>
    <w:p w14:paraId="32DB1912" w14:textId="2884A7E6"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w:t>
      </w:r>
      <w:r w:rsidR="00E228A1">
        <w:rPr>
          <w:rFonts w:ascii="Arial" w:eastAsia="Arial" w:hAnsi="Arial" w:cs="Arial"/>
          <w:b/>
          <w:bCs/>
          <w:color w:val="000000"/>
          <w:sz w:val="20"/>
          <w:szCs w:val="20"/>
        </w:rPr>
        <w:t xml:space="preserve">.- </w:t>
      </w:r>
      <w:r>
        <w:rPr>
          <w:rFonts w:ascii="Arial" w:eastAsia="Arial" w:hAnsi="Arial" w:cs="Arial"/>
          <w:b/>
          <w:bCs/>
          <w:color w:val="000000"/>
          <w:sz w:val="20"/>
          <w:szCs w:val="20"/>
        </w:rPr>
        <w:t>Antecedentes Personales.</w:t>
      </w:r>
      <w:r>
        <w:rPr>
          <w:rFonts w:ascii="Arial" w:eastAsia="Arial" w:hAnsi="Arial" w:cs="Arial"/>
          <w:b/>
          <w:bCs/>
          <w:color w:val="000000"/>
          <w:sz w:val="20"/>
          <w:szCs w:val="20"/>
        </w:rPr>
        <w:tab/>
      </w:r>
    </w:p>
    <w:p w14:paraId="3276DC8A" w14:textId="77777777" w:rsidR="0086752D" w:rsidRDefault="0086752D" w:rsidP="0086752D">
      <w:pPr>
        <w:tabs>
          <w:tab w:val="left" w:pos="2127"/>
        </w:tabs>
        <w:spacing w:before="120" w:after="120"/>
        <w:contextualSpacing/>
        <w:jc w:val="both"/>
        <w:rPr>
          <w:rFonts w:ascii="Arial" w:eastAsia="Arial" w:hAnsi="Arial" w:cs="Arial"/>
          <w:b/>
          <w:bCs/>
          <w:sz w:val="20"/>
          <w:szCs w:val="20"/>
        </w:rPr>
      </w:pPr>
    </w:p>
    <w:p w14:paraId="1A5D9CF6" w14:textId="489642C5" w:rsidR="00931FEC" w:rsidRDefault="00337F18" w:rsidP="0086752D">
      <w:pPr>
        <w:tabs>
          <w:tab w:val="left" w:pos="2127"/>
        </w:tabs>
        <w:spacing w:before="120" w:after="120" w:line="276" w:lineRule="auto"/>
        <w:contextualSpacing/>
        <w:jc w:val="both"/>
        <w:rPr>
          <w:rFonts w:ascii="Arial" w:eastAsia="Arial" w:hAnsi="Arial" w:cs="Arial"/>
          <w:b/>
          <w:bCs/>
          <w:sz w:val="20"/>
          <w:szCs w:val="20"/>
        </w:rPr>
      </w:pPr>
      <w:r>
        <w:rPr>
          <w:rFonts w:ascii="Arial" w:eastAsia="Arial" w:hAnsi="Arial" w:cs="Arial"/>
          <w:b/>
          <w:bCs/>
          <w:sz w:val="20"/>
          <w:szCs w:val="20"/>
        </w:rPr>
        <w:t xml:space="preserve">Nombre                               </w:t>
      </w:r>
      <w:r>
        <w:rPr>
          <w:rFonts w:ascii="Arial" w:eastAsia="Arial" w:hAnsi="Arial" w:cs="Arial"/>
          <w:b/>
          <w:bCs/>
          <w:sz w:val="20"/>
          <w:szCs w:val="20"/>
        </w:rPr>
        <w:tab/>
        <w:t xml:space="preserve">:  </w:t>
      </w:r>
      <w:r w:rsidR="00F96C75" w:rsidRPr="00F96C75">
        <w:rPr>
          <w:rFonts w:ascii="Arial" w:eastAsia="Arial" w:hAnsi="Arial" w:cs="Arial"/>
          <w:sz w:val="20"/>
          <w:szCs w:val="20"/>
        </w:rPr>
        <w:t>Alonso Ignacio Prado Meneses</w:t>
      </w:r>
      <w:r w:rsidR="00F96C75">
        <w:rPr>
          <w:rFonts w:ascii="Arial" w:eastAsia="Arial" w:hAnsi="Arial" w:cs="Arial"/>
          <w:b/>
          <w:bCs/>
          <w:sz w:val="20"/>
          <w:szCs w:val="20"/>
        </w:rPr>
        <w:t xml:space="preserve"> </w:t>
      </w:r>
    </w:p>
    <w:p w14:paraId="145B3F8B" w14:textId="0C58E487" w:rsidR="00931FEC" w:rsidRDefault="00337F18"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R.U.T.                                  </w:t>
      </w:r>
      <w:r>
        <w:rPr>
          <w:rFonts w:ascii="Arial" w:eastAsia="Arial" w:hAnsi="Arial" w:cs="Arial"/>
          <w:b/>
          <w:bCs/>
          <w:sz w:val="20"/>
          <w:szCs w:val="20"/>
        </w:rPr>
        <w:tab/>
        <w:t xml:space="preserve">: </w:t>
      </w:r>
      <w:r w:rsidR="00F96C75" w:rsidRPr="00F96C75">
        <w:rPr>
          <w:rFonts w:ascii="Arial" w:eastAsia="Arial" w:hAnsi="Arial" w:cs="Arial"/>
          <w:sz w:val="20"/>
          <w:szCs w:val="20"/>
        </w:rPr>
        <w:t>26.851.608-5</w:t>
      </w:r>
    </w:p>
    <w:p w14:paraId="0BA1777D" w14:textId="428E8256" w:rsidR="00931FEC" w:rsidRDefault="00337F18"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Fecha de Nacimiento / edad </w:t>
      </w:r>
      <w:r w:rsidR="0086752D">
        <w:rPr>
          <w:rFonts w:ascii="Arial" w:eastAsia="Arial" w:hAnsi="Arial" w:cs="Arial"/>
          <w:b/>
          <w:bCs/>
          <w:sz w:val="20"/>
          <w:szCs w:val="20"/>
        </w:rPr>
        <w:t xml:space="preserve"> </w:t>
      </w:r>
      <w:proofErr w:type="gramStart"/>
      <w:r w:rsidR="0086752D">
        <w:rPr>
          <w:rFonts w:ascii="Arial" w:eastAsia="Arial" w:hAnsi="Arial" w:cs="Arial"/>
          <w:b/>
          <w:bCs/>
          <w:sz w:val="20"/>
          <w:szCs w:val="20"/>
        </w:rPr>
        <w:t xml:space="preserve">  </w:t>
      </w:r>
      <w:r>
        <w:rPr>
          <w:rFonts w:ascii="Arial" w:eastAsia="Arial" w:hAnsi="Arial" w:cs="Arial"/>
          <w:b/>
          <w:bCs/>
          <w:sz w:val="20"/>
          <w:szCs w:val="20"/>
        </w:rPr>
        <w:t>:</w:t>
      </w:r>
      <w:proofErr w:type="gramEnd"/>
      <w:r>
        <w:rPr>
          <w:rFonts w:ascii="Arial" w:eastAsia="Arial" w:hAnsi="Arial" w:cs="Arial"/>
          <w:sz w:val="20"/>
          <w:szCs w:val="20"/>
        </w:rPr>
        <w:t xml:space="preserve"> </w:t>
      </w:r>
      <w:r w:rsidR="00F96C75">
        <w:rPr>
          <w:rFonts w:ascii="Arial" w:eastAsia="Arial" w:hAnsi="Arial" w:cs="Arial"/>
          <w:sz w:val="20"/>
          <w:szCs w:val="20"/>
        </w:rPr>
        <w:t xml:space="preserve">28 de mayo del 2019/ 6 años 7 meses </w:t>
      </w:r>
    </w:p>
    <w:p w14:paraId="4C71AE88" w14:textId="29B31F60" w:rsidR="00931FEC" w:rsidRDefault="00337F18"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 xml:space="preserve">Nivel escolar                      </w:t>
      </w:r>
      <w:r w:rsidR="00F96C75">
        <w:rPr>
          <w:rFonts w:ascii="Arial" w:eastAsia="Arial" w:hAnsi="Arial" w:cs="Arial"/>
          <w:b/>
          <w:bCs/>
          <w:sz w:val="20"/>
          <w:szCs w:val="20"/>
        </w:rPr>
        <w:tab/>
        <w:t>:</w:t>
      </w:r>
      <w:r w:rsidR="00F96C75" w:rsidRPr="00F96C75">
        <w:rPr>
          <w:rFonts w:ascii="Arial" w:eastAsia="Arial" w:hAnsi="Arial" w:cs="Arial"/>
          <w:sz w:val="20"/>
          <w:szCs w:val="20"/>
        </w:rPr>
        <w:t xml:space="preserve"> Kínder (2026)</w:t>
      </w:r>
      <w:r w:rsidR="00F96C75">
        <w:rPr>
          <w:rFonts w:ascii="Arial" w:eastAsia="Arial" w:hAnsi="Arial" w:cs="Arial"/>
          <w:sz w:val="20"/>
          <w:szCs w:val="20"/>
        </w:rPr>
        <w:t xml:space="preserve"> / Colegio </w:t>
      </w:r>
      <w:proofErr w:type="spellStart"/>
      <w:r w:rsidR="00F96C75">
        <w:rPr>
          <w:rFonts w:ascii="Arial" w:eastAsia="Arial" w:hAnsi="Arial" w:cs="Arial"/>
          <w:sz w:val="20"/>
          <w:szCs w:val="20"/>
        </w:rPr>
        <w:t>Antartica</w:t>
      </w:r>
      <w:proofErr w:type="spellEnd"/>
      <w:r w:rsidR="00F96C75">
        <w:rPr>
          <w:rFonts w:ascii="Arial" w:eastAsia="Arial" w:hAnsi="Arial" w:cs="Arial"/>
          <w:sz w:val="20"/>
          <w:szCs w:val="20"/>
        </w:rPr>
        <w:t xml:space="preserve"> </w:t>
      </w:r>
      <w:proofErr w:type="gramStart"/>
      <w:r w:rsidR="00F96C75">
        <w:rPr>
          <w:rFonts w:ascii="Arial" w:eastAsia="Arial" w:hAnsi="Arial" w:cs="Arial"/>
          <w:sz w:val="20"/>
          <w:szCs w:val="20"/>
        </w:rPr>
        <w:t>Chilena</w:t>
      </w:r>
      <w:proofErr w:type="gramEnd"/>
      <w:r w:rsidR="00F96C75">
        <w:rPr>
          <w:rFonts w:ascii="Arial" w:eastAsia="Arial" w:hAnsi="Arial" w:cs="Arial"/>
          <w:sz w:val="20"/>
          <w:szCs w:val="20"/>
        </w:rPr>
        <w:t>, Vitacura</w:t>
      </w:r>
    </w:p>
    <w:p w14:paraId="29EA2C54" w14:textId="08A673AB" w:rsidR="00931FEC" w:rsidRDefault="00337F18" w:rsidP="0086752D">
      <w:pPr>
        <w:tabs>
          <w:tab w:val="left" w:pos="2127"/>
        </w:tabs>
        <w:spacing w:before="120" w:after="120" w:line="276" w:lineRule="auto"/>
        <w:contextualSpacing/>
        <w:jc w:val="both"/>
        <w:rPr>
          <w:rFonts w:ascii="Arial" w:eastAsia="Arial" w:hAnsi="Arial" w:cs="Arial"/>
          <w:sz w:val="20"/>
          <w:szCs w:val="20"/>
        </w:rPr>
      </w:pPr>
      <w:r>
        <w:rPr>
          <w:rFonts w:ascii="Arial" w:eastAsia="Arial" w:hAnsi="Arial" w:cs="Arial"/>
          <w:b/>
          <w:bCs/>
          <w:sz w:val="20"/>
          <w:szCs w:val="20"/>
        </w:rPr>
        <w:t>Fecha inicio evaluación</w:t>
      </w:r>
      <w:r w:rsidR="0086752D">
        <w:rPr>
          <w:rFonts w:ascii="Arial" w:eastAsia="Arial" w:hAnsi="Arial" w:cs="Arial"/>
          <w:b/>
          <w:bCs/>
          <w:sz w:val="20"/>
          <w:szCs w:val="20"/>
        </w:rPr>
        <w:t xml:space="preserve">          </w:t>
      </w:r>
      <w:proofErr w:type="gramStart"/>
      <w:r w:rsidR="0086752D">
        <w:rPr>
          <w:rFonts w:ascii="Arial" w:eastAsia="Arial" w:hAnsi="Arial" w:cs="Arial"/>
          <w:b/>
          <w:bCs/>
          <w:sz w:val="20"/>
          <w:szCs w:val="20"/>
        </w:rPr>
        <w:t xml:space="preserve">  :</w:t>
      </w:r>
      <w:proofErr w:type="gramEnd"/>
      <w:r w:rsidR="00F96C75">
        <w:rPr>
          <w:rFonts w:ascii="Arial" w:eastAsia="Arial" w:hAnsi="Arial" w:cs="Arial"/>
          <w:b/>
          <w:bCs/>
          <w:sz w:val="20"/>
          <w:szCs w:val="20"/>
        </w:rPr>
        <w:t xml:space="preserve"> </w:t>
      </w:r>
      <w:r w:rsidR="00F96C75" w:rsidRPr="00F96C75">
        <w:rPr>
          <w:rFonts w:ascii="Arial" w:eastAsia="Arial" w:hAnsi="Arial" w:cs="Arial"/>
          <w:sz w:val="20"/>
          <w:szCs w:val="20"/>
        </w:rPr>
        <w:t>Diciembre del 2025</w:t>
      </w:r>
      <w:r w:rsidRPr="00F96C75">
        <w:rPr>
          <w:rFonts w:ascii="Arial" w:eastAsia="Arial" w:hAnsi="Arial" w:cs="Arial"/>
          <w:sz w:val="20"/>
          <w:szCs w:val="20"/>
        </w:rPr>
        <w:tab/>
      </w:r>
      <w:r>
        <w:rPr>
          <w:rFonts w:ascii="Arial" w:eastAsia="Arial" w:hAnsi="Arial" w:cs="Arial"/>
          <w:sz w:val="20"/>
          <w:szCs w:val="20"/>
        </w:rPr>
        <w:t xml:space="preserve">                           </w:t>
      </w:r>
    </w:p>
    <w:p w14:paraId="17B3519C" w14:textId="77777777" w:rsidR="00931FEC" w:rsidRDefault="00931FEC">
      <w:pPr>
        <w:tabs>
          <w:tab w:val="left" w:pos="2127"/>
        </w:tabs>
        <w:spacing w:line="276" w:lineRule="auto"/>
        <w:jc w:val="both"/>
        <w:rPr>
          <w:rFonts w:ascii="Arial" w:eastAsia="Arial" w:hAnsi="Arial" w:cs="Arial"/>
          <w:sz w:val="20"/>
          <w:szCs w:val="20"/>
        </w:rPr>
      </w:pPr>
    </w:p>
    <w:p w14:paraId="554E7EE6" w14:textId="01467EE8"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II</w:t>
      </w:r>
      <w:r w:rsidR="00E228A1">
        <w:rPr>
          <w:rFonts w:ascii="Arial" w:eastAsia="Arial" w:hAnsi="Arial" w:cs="Arial"/>
          <w:b/>
          <w:bCs/>
          <w:color w:val="000000"/>
          <w:sz w:val="20"/>
          <w:szCs w:val="20"/>
        </w:rPr>
        <w:t>.</w:t>
      </w:r>
      <w:r w:rsidR="00F96C75">
        <w:rPr>
          <w:rFonts w:ascii="Arial" w:eastAsia="Arial" w:hAnsi="Arial" w:cs="Arial"/>
          <w:b/>
          <w:bCs/>
          <w:color w:val="000000"/>
          <w:sz w:val="20"/>
          <w:szCs w:val="20"/>
        </w:rPr>
        <w:t>- Motivo</w:t>
      </w:r>
      <w:r>
        <w:rPr>
          <w:rFonts w:ascii="Arial" w:eastAsia="Arial" w:hAnsi="Arial" w:cs="Arial"/>
          <w:b/>
          <w:bCs/>
          <w:color w:val="000000"/>
          <w:sz w:val="20"/>
          <w:szCs w:val="20"/>
        </w:rPr>
        <w:t xml:space="preserve"> de consulta</w:t>
      </w:r>
      <w:r>
        <w:rPr>
          <w:rFonts w:ascii="Arial" w:eastAsia="Arial" w:hAnsi="Arial" w:cs="Arial"/>
          <w:b/>
          <w:bCs/>
          <w:color w:val="000000"/>
          <w:sz w:val="20"/>
          <w:szCs w:val="20"/>
        </w:rPr>
        <w:tab/>
      </w:r>
    </w:p>
    <w:p w14:paraId="2A9F0527" w14:textId="77777777" w:rsidR="00F96C75" w:rsidRDefault="00F96C75" w:rsidP="00F96C75">
      <w:pPr>
        <w:spacing w:line="276" w:lineRule="auto"/>
        <w:jc w:val="both"/>
        <w:rPr>
          <w:rFonts w:ascii="Arial" w:eastAsia="Arial" w:hAnsi="Arial" w:cs="Arial"/>
          <w:sz w:val="20"/>
          <w:szCs w:val="20"/>
          <w:lang w:val="es-CL"/>
        </w:rPr>
      </w:pPr>
    </w:p>
    <w:p w14:paraId="2088AF34" w14:textId="63741986" w:rsidR="00F96C75" w:rsidRDefault="00F96C75" w:rsidP="00F96C75">
      <w:pPr>
        <w:spacing w:line="276" w:lineRule="auto"/>
        <w:jc w:val="both"/>
        <w:rPr>
          <w:rFonts w:ascii="Arial" w:eastAsia="Arial" w:hAnsi="Arial" w:cs="Arial"/>
          <w:sz w:val="20"/>
          <w:szCs w:val="20"/>
          <w:lang w:val="es-CL"/>
        </w:rPr>
      </w:pPr>
      <w:r w:rsidRPr="00F96C75">
        <w:rPr>
          <w:rFonts w:ascii="Arial" w:eastAsia="Arial" w:hAnsi="Arial" w:cs="Arial"/>
          <w:sz w:val="20"/>
          <w:szCs w:val="20"/>
          <w:lang w:val="es-CL"/>
        </w:rPr>
        <w:t>L</w:t>
      </w:r>
      <w:r>
        <w:rPr>
          <w:rFonts w:ascii="Arial" w:eastAsia="Arial" w:hAnsi="Arial" w:cs="Arial"/>
          <w:sz w:val="20"/>
          <w:szCs w:val="20"/>
          <w:lang w:val="es-CL"/>
        </w:rPr>
        <w:t xml:space="preserve">a madre manifiesta que </w:t>
      </w:r>
      <w:r w:rsidRPr="00F96C75">
        <w:rPr>
          <w:rFonts w:ascii="Arial" w:eastAsia="Arial" w:hAnsi="Arial" w:cs="Arial"/>
          <w:sz w:val="20"/>
          <w:szCs w:val="20"/>
          <w:lang w:val="es-CL"/>
        </w:rPr>
        <w:t>consultan debido a dificultades en la regulación emocional del niño, particularmente frente a situaciones de frustración. Refieren que, tanto en el contexto escolar como en el hogar, se observan respuestas intensas de enojo y llanto cuando las actividades no resultan como él espera o cuando encuentra obstáculos en la ejecución de tareas cotidianas.</w:t>
      </w:r>
    </w:p>
    <w:p w14:paraId="2DBC8C0C" w14:textId="77777777" w:rsidR="00F96C75" w:rsidRPr="00F96C75" w:rsidRDefault="00F96C75" w:rsidP="00F96C75">
      <w:pPr>
        <w:spacing w:line="276" w:lineRule="auto"/>
        <w:jc w:val="both"/>
        <w:rPr>
          <w:rFonts w:ascii="Arial" w:eastAsia="Arial" w:hAnsi="Arial" w:cs="Arial"/>
          <w:sz w:val="20"/>
          <w:szCs w:val="20"/>
          <w:lang w:val="es-CL"/>
        </w:rPr>
      </w:pPr>
    </w:p>
    <w:p w14:paraId="36B6333C" w14:textId="5826154E" w:rsidR="00F96C75" w:rsidRPr="00F96C75" w:rsidRDefault="00F96C75" w:rsidP="00F96C75">
      <w:pPr>
        <w:spacing w:line="276" w:lineRule="auto"/>
        <w:jc w:val="both"/>
        <w:rPr>
          <w:rFonts w:ascii="Arial" w:eastAsia="Arial" w:hAnsi="Arial" w:cs="Arial"/>
          <w:sz w:val="20"/>
          <w:szCs w:val="20"/>
          <w:lang w:val="es-CL"/>
        </w:rPr>
      </w:pPr>
      <w:r w:rsidRPr="00F96C75">
        <w:rPr>
          <w:rFonts w:ascii="Arial" w:eastAsia="Arial" w:hAnsi="Arial" w:cs="Arial"/>
          <w:sz w:val="20"/>
          <w:szCs w:val="20"/>
          <w:lang w:val="es-CL"/>
        </w:rPr>
        <w:t>En el ámbito escolar, se manifiesta frustración al intentar realizar acciones de manera autónoma, como armar su mochila, así como reacciones de enojo cuando un compañero posee un objeto que él desea. En el hogar, durante el juego, se evidencian episodios de desregulación emocional cuando un juguete se cae o se desarma (por ejemplo, piezas de lego), reaccionando con llanto, verbalizaciones de desvalorización (“no sirve”, “no me funciona”).</w:t>
      </w:r>
    </w:p>
    <w:p w14:paraId="5EFD151A" w14:textId="77777777" w:rsidR="00E228A1" w:rsidRDefault="00E228A1" w:rsidP="0086752D">
      <w:pPr>
        <w:tabs>
          <w:tab w:val="left" w:pos="2127"/>
        </w:tabs>
        <w:spacing w:line="276" w:lineRule="auto"/>
        <w:jc w:val="both"/>
        <w:rPr>
          <w:rFonts w:ascii="Arial" w:eastAsia="Arial" w:hAnsi="Arial" w:cs="Arial"/>
          <w:sz w:val="20"/>
          <w:szCs w:val="20"/>
        </w:rPr>
      </w:pPr>
    </w:p>
    <w:p w14:paraId="13EBA021" w14:textId="31E6FB75" w:rsidR="0086752D" w:rsidRDefault="0086752D" w:rsidP="0086752D">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III</w:t>
      </w:r>
      <w:r w:rsidR="00E228A1">
        <w:rPr>
          <w:rFonts w:ascii="Arial" w:eastAsia="Arial" w:hAnsi="Arial" w:cs="Arial"/>
          <w:b/>
          <w:bCs/>
          <w:color w:val="000000"/>
          <w:sz w:val="20"/>
          <w:szCs w:val="20"/>
        </w:rPr>
        <w:t xml:space="preserve">.- </w:t>
      </w:r>
      <w:r>
        <w:rPr>
          <w:rFonts w:ascii="Arial" w:eastAsia="Arial" w:hAnsi="Arial" w:cs="Arial"/>
          <w:b/>
          <w:bCs/>
          <w:color w:val="000000"/>
          <w:sz w:val="20"/>
          <w:szCs w:val="20"/>
        </w:rPr>
        <w:t>Anamnesis.</w:t>
      </w:r>
      <w:r>
        <w:rPr>
          <w:rFonts w:ascii="Arial" w:eastAsia="Arial" w:hAnsi="Arial" w:cs="Arial"/>
          <w:b/>
          <w:bCs/>
          <w:color w:val="000000"/>
          <w:sz w:val="20"/>
          <w:szCs w:val="20"/>
        </w:rPr>
        <w:tab/>
      </w:r>
    </w:p>
    <w:p w14:paraId="516AD499" w14:textId="77777777" w:rsidR="0086752D" w:rsidRDefault="0086752D" w:rsidP="0086752D">
      <w:pPr>
        <w:spacing w:line="276" w:lineRule="auto"/>
        <w:jc w:val="both"/>
        <w:rPr>
          <w:rFonts w:ascii="Arial" w:eastAsia="Arial" w:hAnsi="Arial" w:cs="Arial"/>
          <w:sz w:val="20"/>
          <w:szCs w:val="20"/>
        </w:rPr>
      </w:pPr>
    </w:p>
    <w:p w14:paraId="3A275582" w14:textId="09FC22F5" w:rsidR="0086752D" w:rsidRDefault="0086752D">
      <w:pPr>
        <w:spacing w:line="276" w:lineRule="auto"/>
        <w:jc w:val="both"/>
        <w:rPr>
          <w:rFonts w:ascii="Arial" w:eastAsia="Arial" w:hAnsi="Arial" w:cs="Arial"/>
          <w:sz w:val="20"/>
          <w:szCs w:val="20"/>
        </w:rPr>
      </w:pPr>
      <w:r>
        <w:rPr>
          <w:rFonts w:ascii="Arial" w:eastAsia="Arial" w:hAnsi="Arial" w:cs="Arial"/>
          <w:sz w:val="20"/>
          <w:szCs w:val="20"/>
        </w:rPr>
        <w:t>Antecedentes se encuentran en formato de Anamnesis como anexo al documento.</w:t>
      </w:r>
    </w:p>
    <w:p w14:paraId="661900EB" w14:textId="77777777" w:rsidR="0086752D" w:rsidRDefault="0086752D">
      <w:pPr>
        <w:spacing w:line="276" w:lineRule="auto"/>
        <w:jc w:val="both"/>
        <w:rPr>
          <w:rFonts w:ascii="Arial" w:eastAsia="Arial" w:hAnsi="Arial" w:cs="Arial"/>
          <w:sz w:val="20"/>
          <w:szCs w:val="20"/>
        </w:rPr>
      </w:pPr>
    </w:p>
    <w:p w14:paraId="72EA98FD" w14:textId="5748B389"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I</w:t>
      </w:r>
      <w:r w:rsidR="00E228A1">
        <w:rPr>
          <w:rFonts w:ascii="Arial" w:eastAsia="Arial" w:hAnsi="Arial" w:cs="Arial"/>
          <w:b/>
          <w:bCs/>
          <w:color w:val="000000"/>
          <w:sz w:val="20"/>
          <w:szCs w:val="20"/>
        </w:rPr>
        <w:t xml:space="preserve">V.- </w:t>
      </w:r>
      <w:r>
        <w:rPr>
          <w:rFonts w:ascii="Arial" w:eastAsia="Arial" w:hAnsi="Arial" w:cs="Arial"/>
          <w:b/>
          <w:bCs/>
          <w:color w:val="000000"/>
          <w:sz w:val="20"/>
          <w:szCs w:val="20"/>
        </w:rPr>
        <w:t xml:space="preserve"> Instrumentos de evaluación</w:t>
      </w:r>
      <w:r>
        <w:rPr>
          <w:rFonts w:ascii="Arial" w:eastAsia="Arial" w:hAnsi="Arial" w:cs="Arial"/>
          <w:b/>
          <w:bCs/>
          <w:color w:val="000000"/>
          <w:sz w:val="20"/>
          <w:szCs w:val="20"/>
        </w:rPr>
        <w:tab/>
      </w:r>
    </w:p>
    <w:p w14:paraId="2C3B7038" w14:textId="77777777" w:rsidR="0086752D" w:rsidRDefault="0086752D" w:rsidP="0086752D">
      <w:pPr>
        <w:pBdr>
          <w:top w:val="nil"/>
          <w:left w:val="nil"/>
          <w:bottom w:val="nil"/>
          <w:right w:val="nil"/>
          <w:between w:val="nil"/>
        </w:pBdr>
        <w:ind w:left="284"/>
        <w:jc w:val="both"/>
        <w:rPr>
          <w:rFonts w:ascii="Arial" w:eastAsia="Arial" w:hAnsi="Arial" w:cs="Arial"/>
          <w:color w:val="000000"/>
          <w:sz w:val="20"/>
          <w:szCs w:val="20"/>
        </w:rPr>
      </w:pPr>
    </w:p>
    <w:p w14:paraId="539047D0" w14:textId="77777777" w:rsidR="00572B23" w:rsidRPr="00F17132" w:rsidRDefault="00572B23" w:rsidP="0059107E">
      <w:pPr>
        <w:pStyle w:val="Prrafodelista"/>
        <w:numPr>
          <w:ilvl w:val="0"/>
          <w:numId w:val="4"/>
        </w:numPr>
        <w:spacing w:line="276" w:lineRule="auto"/>
        <w:jc w:val="both"/>
        <w:rPr>
          <w:rFonts w:ascii="Arial" w:eastAsia="Arial" w:hAnsi="Arial" w:cs="Arial"/>
          <w:sz w:val="20"/>
          <w:szCs w:val="20"/>
        </w:rPr>
      </w:pPr>
      <w:r w:rsidRPr="00F17132">
        <w:rPr>
          <w:rFonts w:ascii="Arial" w:eastAsia="Arial" w:hAnsi="Arial" w:cs="Arial"/>
          <w:sz w:val="20"/>
          <w:szCs w:val="20"/>
        </w:rPr>
        <w:t>Entrevista individual con los padres</w:t>
      </w:r>
    </w:p>
    <w:p w14:paraId="611FC730" w14:textId="77777777" w:rsidR="00572B23" w:rsidRPr="00F17132" w:rsidRDefault="00572B23" w:rsidP="0059107E">
      <w:pPr>
        <w:pStyle w:val="Prrafodelista"/>
        <w:numPr>
          <w:ilvl w:val="0"/>
          <w:numId w:val="4"/>
        </w:numPr>
        <w:spacing w:line="276" w:lineRule="auto"/>
        <w:jc w:val="both"/>
        <w:rPr>
          <w:rFonts w:ascii="Arial" w:eastAsia="Arial" w:hAnsi="Arial" w:cs="Arial"/>
          <w:sz w:val="20"/>
          <w:szCs w:val="20"/>
        </w:rPr>
      </w:pPr>
      <w:r w:rsidRPr="00F17132">
        <w:rPr>
          <w:rFonts w:ascii="Arial" w:eastAsia="Arial" w:hAnsi="Arial" w:cs="Arial"/>
          <w:sz w:val="20"/>
          <w:szCs w:val="20"/>
        </w:rPr>
        <w:t xml:space="preserve">Observación clínica </w:t>
      </w:r>
    </w:p>
    <w:p w14:paraId="1B295801" w14:textId="77777777" w:rsidR="00572B23" w:rsidRPr="00F17132" w:rsidRDefault="00572B23" w:rsidP="0059107E">
      <w:pPr>
        <w:pStyle w:val="Prrafodelista"/>
        <w:numPr>
          <w:ilvl w:val="0"/>
          <w:numId w:val="4"/>
        </w:numPr>
        <w:spacing w:line="276" w:lineRule="auto"/>
        <w:jc w:val="both"/>
        <w:rPr>
          <w:rFonts w:ascii="Arial" w:eastAsia="Arial" w:hAnsi="Arial" w:cs="Arial"/>
          <w:sz w:val="20"/>
          <w:szCs w:val="20"/>
        </w:rPr>
      </w:pPr>
      <w:r w:rsidRPr="00F17132">
        <w:rPr>
          <w:rFonts w:ascii="Arial" w:eastAsia="Arial" w:hAnsi="Arial" w:cs="Arial"/>
          <w:sz w:val="20"/>
          <w:szCs w:val="20"/>
        </w:rPr>
        <w:t xml:space="preserve">Hora de juego diagnóstica </w:t>
      </w:r>
    </w:p>
    <w:p w14:paraId="1C21D07E" w14:textId="77777777" w:rsidR="00572B23" w:rsidRDefault="00572B23" w:rsidP="0059107E">
      <w:pPr>
        <w:pStyle w:val="Prrafodelista"/>
        <w:numPr>
          <w:ilvl w:val="0"/>
          <w:numId w:val="4"/>
        </w:numPr>
        <w:spacing w:line="276" w:lineRule="auto"/>
        <w:jc w:val="both"/>
        <w:rPr>
          <w:rFonts w:ascii="Arial" w:eastAsia="Arial" w:hAnsi="Arial" w:cs="Arial"/>
          <w:sz w:val="20"/>
          <w:szCs w:val="20"/>
        </w:rPr>
      </w:pPr>
      <w:r w:rsidRPr="00F17132">
        <w:rPr>
          <w:rFonts w:ascii="Arial" w:eastAsia="Arial" w:hAnsi="Arial" w:cs="Arial"/>
          <w:sz w:val="20"/>
          <w:szCs w:val="20"/>
        </w:rPr>
        <w:t xml:space="preserve">Observación en el aula y espacio de juego </w:t>
      </w:r>
    </w:p>
    <w:p w14:paraId="5848391B" w14:textId="77777777" w:rsidR="00572B23" w:rsidRDefault="00572B23" w:rsidP="00572B23">
      <w:pPr>
        <w:spacing w:line="360" w:lineRule="auto"/>
        <w:jc w:val="both"/>
        <w:rPr>
          <w:rFonts w:ascii="Arial" w:eastAsia="Arial" w:hAnsi="Arial" w:cs="Arial"/>
          <w:sz w:val="20"/>
          <w:szCs w:val="20"/>
        </w:rPr>
      </w:pPr>
    </w:p>
    <w:p w14:paraId="65C397A6" w14:textId="77777777" w:rsidR="00572B23" w:rsidRDefault="00572B23" w:rsidP="00572B23">
      <w:pPr>
        <w:spacing w:line="360" w:lineRule="auto"/>
        <w:jc w:val="both"/>
        <w:rPr>
          <w:rFonts w:ascii="Arial" w:eastAsia="Arial" w:hAnsi="Arial" w:cs="Arial"/>
          <w:sz w:val="20"/>
          <w:szCs w:val="20"/>
        </w:rPr>
      </w:pPr>
    </w:p>
    <w:p w14:paraId="1B9DA927" w14:textId="77777777" w:rsidR="00572B23" w:rsidRDefault="00572B23" w:rsidP="00572B23">
      <w:pPr>
        <w:spacing w:line="360" w:lineRule="auto"/>
        <w:jc w:val="both"/>
        <w:rPr>
          <w:rFonts w:ascii="Arial" w:eastAsia="Arial" w:hAnsi="Arial" w:cs="Arial"/>
          <w:sz w:val="20"/>
          <w:szCs w:val="20"/>
        </w:rPr>
      </w:pPr>
    </w:p>
    <w:p w14:paraId="0DF42F08" w14:textId="77777777" w:rsidR="00572B23" w:rsidRDefault="00572B23" w:rsidP="00572B23">
      <w:pPr>
        <w:spacing w:line="360" w:lineRule="auto"/>
        <w:jc w:val="both"/>
        <w:rPr>
          <w:rFonts w:ascii="Arial" w:eastAsia="Arial" w:hAnsi="Arial" w:cs="Arial"/>
          <w:sz w:val="20"/>
          <w:szCs w:val="20"/>
        </w:rPr>
      </w:pPr>
    </w:p>
    <w:p w14:paraId="555C08AA" w14:textId="77777777" w:rsidR="00CD2A63" w:rsidRDefault="00CD2A63" w:rsidP="00572B23">
      <w:pPr>
        <w:spacing w:line="360" w:lineRule="auto"/>
        <w:jc w:val="both"/>
        <w:rPr>
          <w:rFonts w:ascii="Arial" w:eastAsia="Arial" w:hAnsi="Arial" w:cs="Arial"/>
          <w:sz w:val="20"/>
          <w:szCs w:val="20"/>
        </w:rPr>
      </w:pPr>
    </w:p>
    <w:p w14:paraId="22A6D3A8" w14:textId="77777777" w:rsidR="005861F3" w:rsidRPr="00562614" w:rsidRDefault="005861F3" w:rsidP="00572B23">
      <w:pPr>
        <w:spacing w:line="360" w:lineRule="auto"/>
        <w:jc w:val="both"/>
        <w:rPr>
          <w:rFonts w:ascii="Arial" w:eastAsia="Arial" w:hAnsi="Arial" w:cs="Arial"/>
          <w:sz w:val="20"/>
          <w:szCs w:val="20"/>
        </w:rPr>
      </w:pPr>
    </w:p>
    <w:p w14:paraId="0A6EFB96" w14:textId="77777777" w:rsidR="00572B23" w:rsidRPr="00F17132" w:rsidRDefault="00572B23" w:rsidP="0059107E">
      <w:pPr>
        <w:pStyle w:val="Prrafodelista"/>
        <w:numPr>
          <w:ilvl w:val="0"/>
          <w:numId w:val="4"/>
        </w:numPr>
        <w:spacing w:line="276" w:lineRule="auto"/>
        <w:jc w:val="both"/>
        <w:rPr>
          <w:rFonts w:ascii="Arial" w:eastAsia="Arial" w:hAnsi="Arial" w:cs="Arial"/>
          <w:sz w:val="20"/>
          <w:szCs w:val="20"/>
        </w:rPr>
      </w:pPr>
      <w:r w:rsidRPr="00F17132">
        <w:rPr>
          <w:rFonts w:ascii="Arial" w:eastAsia="Arial" w:hAnsi="Arial" w:cs="Arial"/>
          <w:sz w:val="20"/>
          <w:szCs w:val="20"/>
        </w:rPr>
        <w:t>Pruebas gráficas adaptadas: Técnicas gráficas como la Figura Humana la que tiene como objetivo indagar en aspectos de la relación del evaluado con su entorno; aspectos de la personalidad, como el autoestima y autoconcepto. Por otra parte, se aplicó la técnica gráfica de La Familia con la finalidad de indagar en dinámica, roles y relaciones familiares, así como también, poder explorar en las figuras parentales y significativas para el niño, además de su principal red de apoyo familiar.</w:t>
      </w:r>
    </w:p>
    <w:p w14:paraId="6FB995FD" w14:textId="77777777" w:rsidR="00931FEC" w:rsidRDefault="00931FEC">
      <w:pPr>
        <w:spacing w:line="276" w:lineRule="auto"/>
        <w:jc w:val="both"/>
        <w:rPr>
          <w:rFonts w:ascii="Arial" w:eastAsia="Arial" w:hAnsi="Arial" w:cs="Arial"/>
          <w:sz w:val="20"/>
          <w:szCs w:val="20"/>
        </w:rPr>
      </w:pPr>
    </w:p>
    <w:p w14:paraId="3DBC0053" w14:textId="1B1C731A"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 Análisis de resultados</w:t>
      </w:r>
    </w:p>
    <w:p w14:paraId="70653BE7" w14:textId="77777777" w:rsidR="00931FEC" w:rsidRDefault="00337F18">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26D2C785" w14:textId="77777777" w:rsidR="003602C0" w:rsidRPr="00F14353" w:rsidRDefault="003602C0" w:rsidP="003602C0">
      <w:pPr>
        <w:tabs>
          <w:tab w:val="left" w:pos="426"/>
        </w:tabs>
        <w:spacing w:line="276" w:lineRule="auto"/>
        <w:jc w:val="both"/>
        <w:rPr>
          <w:rFonts w:ascii="Arial" w:eastAsia="Arial" w:hAnsi="Arial" w:cs="Arial"/>
          <w:b/>
          <w:bCs/>
          <w:sz w:val="20"/>
          <w:szCs w:val="20"/>
        </w:rPr>
      </w:pPr>
      <w:r w:rsidRPr="00F14353">
        <w:rPr>
          <w:rFonts w:ascii="Arial" w:eastAsia="Arial" w:hAnsi="Arial" w:cs="Arial"/>
          <w:b/>
          <w:bCs/>
          <w:sz w:val="20"/>
          <w:szCs w:val="20"/>
        </w:rPr>
        <w:t>Desempeño general y área cognitiva</w:t>
      </w:r>
    </w:p>
    <w:p w14:paraId="7F3D067D"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Durante las sesiones de evaluación, Alonso explora activamente los materiales disponibles, mostrando iniciativa y curiosidad. Propone juegos con distintos elementos, como una pista de autos en la que introduce discos, y realiza clasificaciones de fichas según el color, evidenciando habilidades de organización básica y atención al material. Asimismo, hace uso de la imaginación, incorporando elementos simbólicos al juego, por ejemplo, representando una “lanza-disco” en su brazo con la que realiza lanzamientos.</w:t>
      </w:r>
    </w:p>
    <w:p w14:paraId="73210AD8" w14:textId="77777777" w:rsidR="009B54AF" w:rsidRPr="003602C0" w:rsidRDefault="009B54AF" w:rsidP="003602C0">
      <w:pPr>
        <w:tabs>
          <w:tab w:val="left" w:pos="426"/>
        </w:tabs>
        <w:spacing w:line="276" w:lineRule="auto"/>
        <w:jc w:val="both"/>
        <w:rPr>
          <w:rFonts w:ascii="Arial" w:eastAsia="Arial" w:hAnsi="Arial" w:cs="Arial"/>
          <w:sz w:val="20"/>
          <w:szCs w:val="20"/>
        </w:rPr>
      </w:pPr>
    </w:p>
    <w:p w14:paraId="632EED0F"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Su interacción con el espacio se caracteriza por el uso de un juguete o material por algunos minutos, para luego desplazarse hacia otro, manteniendo una exploración variada. En la interacción con el otro, presenta atención conjunta y es capaz de invitar al adulto a participar del juego, sosteniendo la interacción por breves períodos. Posteriormente, suele retomar el juego solitario, desarrollando escenas imaginativas, como la de un robot que entra en un portal, solicitando al adulto que participe en ciertos momentos del relato.</w:t>
      </w:r>
    </w:p>
    <w:p w14:paraId="723CADFB" w14:textId="77777777" w:rsidR="009B54AF" w:rsidRPr="003602C0" w:rsidRDefault="009B54AF" w:rsidP="003602C0">
      <w:pPr>
        <w:tabs>
          <w:tab w:val="left" w:pos="426"/>
        </w:tabs>
        <w:spacing w:line="276" w:lineRule="auto"/>
        <w:jc w:val="both"/>
        <w:rPr>
          <w:rFonts w:ascii="Arial" w:eastAsia="Arial" w:hAnsi="Arial" w:cs="Arial"/>
          <w:sz w:val="20"/>
          <w:szCs w:val="20"/>
        </w:rPr>
      </w:pPr>
    </w:p>
    <w:p w14:paraId="1A4937D6"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Cuando, dentro del juego, el adulto no sigue su propuesta y plantea una alternativa diferente (por ejemplo, hacer volar el cohete hacia otro lugar distinto al esperado), Alonso expresa verbalmente su desagrado (“no me gusta, cohete malo”) y manifiesta gestos de frustración, lo que evidencia dificultades para aceptar propuestas distintas a las propias o situaciones que se alejan de sus expectativas.</w:t>
      </w:r>
    </w:p>
    <w:p w14:paraId="10AADFD2" w14:textId="77777777" w:rsidR="009B54AF" w:rsidRPr="003602C0" w:rsidRDefault="009B54AF" w:rsidP="003602C0">
      <w:pPr>
        <w:tabs>
          <w:tab w:val="left" w:pos="426"/>
        </w:tabs>
        <w:spacing w:line="276" w:lineRule="auto"/>
        <w:jc w:val="both"/>
        <w:rPr>
          <w:rFonts w:ascii="Arial" w:eastAsia="Arial" w:hAnsi="Arial" w:cs="Arial"/>
          <w:sz w:val="20"/>
          <w:szCs w:val="20"/>
        </w:rPr>
      </w:pPr>
    </w:p>
    <w:p w14:paraId="05EFC8FD"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En una de las sesiones, toma el juego de ajedrez, pregunta por el nombre de cada ficha y crea una modalidad propia de juego, en la que las piezas “persiguen” o “matan” a las del oponente, describiendo movimientos, escapes y acercamientos. Esta escena da cuenta de recursos imaginativos y creatividad.</w:t>
      </w:r>
    </w:p>
    <w:p w14:paraId="3B86FABE" w14:textId="77777777" w:rsidR="003602C0" w:rsidRPr="003602C0" w:rsidRDefault="003602C0" w:rsidP="003602C0">
      <w:pPr>
        <w:tabs>
          <w:tab w:val="left" w:pos="426"/>
        </w:tabs>
        <w:spacing w:line="276" w:lineRule="auto"/>
        <w:jc w:val="both"/>
        <w:rPr>
          <w:rFonts w:ascii="Arial" w:eastAsia="Arial" w:hAnsi="Arial" w:cs="Arial"/>
          <w:sz w:val="20"/>
          <w:szCs w:val="20"/>
        </w:rPr>
      </w:pPr>
    </w:p>
    <w:p w14:paraId="5AFE46E2" w14:textId="77777777" w:rsidR="003602C0" w:rsidRDefault="003602C0" w:rsidP="003602C0">
      <w:pPr>
        <w:tabs>
          <w:tab w:val="left" w:pos="426"/>
        </w:tabs>
        <w:spacing w:line="276" w:lineRule="auto"/>
        <w:jc w:val="both"/>
        <w:rPr>
          <w:rFonts w:ascii="Arial" w:eastAsia="Arial" w:hAnsi="Arial" w:cs="Arial"/>
          <w:b/>
          <w:bCs/>
          <w:sz w:val="20"/>
          <w:szCs w:val="20"/>
        </w:rPr>
      </w:pPr>
      <w:r w:rsidRPr="003602C0">
        <w:rPr>
          <w:rFonts w:ascii="Arial" w:eastAsia="Arial" w:hAnsi="Arial" w:cs="Arial"/>
          <w:b/>
          <w:bCs/>
          <w:sz w:val="20"/>
          <w:szCs w:val="20"/>
        </w:rPr>
        <w:t>Área socioemocional</w:t>
      </w:r>
    </w:p>
    <w:p w14:paraId="67F2360C" w14:textId="77777777" w:rsidR="003602C0" w:rsidRP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Las escenas lúdicas observadas, como el juego de ajedrez en el que las piezas se acercan y se alejan, pueden dar cuenta de su modo de vincularse con los otros, oscilando entre momentos de búsqueda de proximidad y momentos de retirada, así como de la vivencia de que, en ocasiones, la mirada o presencia del otro puede resultarle intensa.</w:t>
      </w:r>
    </w:p>
    <w:p w14:paraId="7A6EBF75" w14:textId="77777777" w:rsidR="00E7306A" w:rsidRDefault="00E7306A" w:rsidP="003602C0">
      <w:pPr>
        <w:tabs>
          <w:tab w:val="left" w:pos="426"/>
        </w:tabs>
        <w:spacing w:line="276" w:lineRule="auto"/>
        <w:jc w:val="both"/>
        <w:rPr>
          <w:rFonts w:ascii="Arial" w:eastAsia="Arial" w:hAnsi="Arial" w:cs="Arial"/>
          <w:sz w:val="20"/>
          <w:szCs w:val="20"/>
        </w:rPr>
      </w:pPr>
    </w:p>
    <w:p w14:paraId="60300A0D" w14:textId="77777777" w:rsidR="00E7306A" w:rsidRDefault="00E7306A" w:rsidP="003602C0">
      <w:pPr>
        <w:tabs>
          <w:tab w:val="left" w:pos="426"/>
        </w:tabs>
        <w:spacing w:line="276" w:lineRule="auto"/>
        <w:jc w:val="both"/>
        <w:rPr>
          <w:rFonts w:ascii="Arial" w:eastAsia="Arial" w:hAnsi="Arial" w:cs="Arial"/>
          <w:sz w:val="20"/>
          <w:szCs w:val="20"/>
        </w:rPr>
      </w:pPr>
    </w:p>
    <w:p w14:paraId="17D859F9" w14:textId="77777777" w:rsidR="00E7306A" w:rsidRDefault="00E7306A" w:rsidP="003602C0">
      <w:pPr>
        <w:tabs>
          <w:tab w:val="left" w:pos="426"/>
        </w:tabs>
        <w:spacing w:line="276" w:lineRule="auto"/>
        <w:jc w:val="both"/>
        <w:rPr>
          <w:rFonts w:ascii="Arial" w:eastAsia="Arial" w:hAnsi="Arial" w:cs="Arial"/>
          <w:sz w:val="20"/>
          <w:szCs w:val="20"/>
        </w:rPr>
      </w:pPr>
    </w:p>
    <w:p w14:paraId="469C49BD" w14:textId="77777777" w:rsidR="00E7306A" w:rsidRDefault="00E7306A" w:rsidP="003602C0">
      <w:pPr>
        <w:tabs>
          <w:tab w:val="left" w:pos="426"/>
        </w:tabs>
        <w:spacing w:line="276" w:lineRule="auto"/>
        <w:jc w:val="both"/>
        <w:rPr>
          <w:rFonts w:ascii="Arial" w:eastAsia="Arial" w:hAnsi="Arial" w:cs="Arial"/>
          <w:sz w:val="20"/>
          <w:szCs w:val="20"/>
        </w:rPr>
      </w:pPr>
    </w:p>
    <w:p w14:paraId="2EB5A76C" w14:textId="77777777" w:rsidR="00A235A4" w:rsidRDefault="00A235A4" w:rsidP="003602C0">
      <w:pPr>
        <w:tabs>
          <w:tab w:val="left" w:pos="426"/>
        </w:tabs>
        <w:spacing w:line="276" w:lineRule="auto"/>
        <w:jc w:val="both"/>
        <w:rPr>
          <w:rFonts w:ascii="Arial" w:eastAsia="Arial" w:hAnsi="Arial" w:cs="Arial"/>
          <w:sz w:val="20"/>
          <w:szCs w:val="20"/>
        </w:rPr>
      </w:pPr>
    </w:p>
    <w:p w14:paraId="21A9FEF2" w14:textId="77777777" w:rsidR="00A235A4" w:rsidRDefault="00A235A4" w:rsidP="003602C0">
      <w:pPr>
        <w:tabs>
          <w:tab w:val="left" w:pos="426"/>
        </w:tabs>
        <w:spacing w:line="276" w:lineRule="auto"/>
        <w:jc w:val="both"/>
        <w:rPr>
          <w:rFonts w:ascii="Arial" w:eastAsia="Arial" w:hAnsi="Arial" w:cs="Arial"/>
          <w:sz w:val="20"/>
          <w:szCs w:val="20"/>
        </w:rPr>
      </w:pPr>
    </w:p>
    <w:p w14:paraId="7DA07133" w14:textId="77777777" w:rsidR="00F17198" w:rsidRDefault="00F17198" w:rsidP="003602C0">
      <w:pPr>
        <w:tabs>
          <w:tab w:val="left" w:pos="426"/>
        </w:tabs>
        <w:spacing w:line="276" w:lineRule="auto"/>
        <w:jc w:val="both"/>
        <w:rPr>
          <w:rFonts w:ascii="Arial" w:eastAsia="Arial" w:hAnsi="Arial" w:cs="Arial"/>
          <w:sz w:val="20"/>
          <w:szCs w:val="20"/>
        </w:rPr>
      </w:pPr>
    </w:p>
    <w:p w14:paraId="5210646B" w14:textId="6F07143E"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 xml:space="preserve">En el juego simbólico, representa la escena de un robot pequeño que se va desarmando y se vuelve cada vez más pequeño, lo que podría vincularse con vivencias subjetivas de fragilidad o de sentirse “chiquito”. De manera similar, en otro juego, un cohete vuela repetidamente hasta que se rompe o se atasca, necesitando tomar impulso nuevamente con los propulsores, escena que podría reflejar experiencias de esfuerzo, detención y reinicio en su vivencia emocional. Estas producciones se podrían comprenden como expresiones proyectivas de su mundo interno. </w:t>
      </w:r>
    </w:p>
    <w:p w14:paraId="2746FCA9" w14:textId="77777777" w:rsidR="009B54AF" w:rsidRPr="003602C0" w:rsidRDefault="009B54AF" w:rsidP="003602C0">
      <w:pPr>
        <w:tabs>
          <w:tab w:val="left" w:pos="426"/>
        </w:tabs>
        <w:spacing w:line="276" w:lineRule="auto"/>
        <w:jc w:val="both"/>
        <w:rPr>
          <w:rFonts w:ascii="Arial" w:eastAsia="Arial" w:hAnsi="Arial" w:cs="Arial"/>
          <w:sz w:val="20"/>
          <w:szCs w:val="20"/>
        </w:rPr>
      </w:pPr>
    </w:p>
    <w:p w14:paraId="59E93296" w14:textId="6CD8DF95"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 xml:space="preserve">Con respecto en el área </w:t>
      </w:r>
      <w:r w:rsidR="00A235A4">
        <w:rPr>
          <w:rFonts w:ascii="Arial" w:eastAsia="Arial" w:hAnsi="Arial" w:cs="Arial"/>
          <w:sz w:val="20"/>
          <w:szCs w:val="20"/>
        </w:rPr>
        <w:t>socio</w:t>
      </w:r>
      <w:r w:rsidRPr="003602C0">
        <w:rPr>
          <w:rFonts w:ascii="Arial" w:eastAsia="Arial" w:hAnsi="Arial" w:cs="Arial"/>
          <w:sz w:val="20"/>
          <w:szCs w:val="20"/>
        </w:rPr>
        <w:t>emocional, en la primera observación</w:t>
      </w:r>
      <w:r w:rsidR="00A235A4">
        <w:rPr>
          <w:rFonts w:ascii="Arial" w:eastAsia="Arial" w:hAnsi="Arial" w:cs="Arial"/>
          <w:sz w:val="20"/>
          <w:szCs w:val="20"/>
        </w:rPr>
        <w:t xml:space="preserve"> que se hizo al final de la jornada,</w:t>
      </w:r>
      <w:r w:rsidRPr="003602C0">
        <w:rPr>
          <w:rFonts w:ascii="Arial" w:eastAsia="Arial" w:hAnsi="Arial" w:cs="Arial"/>
          <w:sz w:val="20"/>
          <w:szCs w:val="20"/>
        </w:rPr>
        <w:t xml:space="preserve"> Alonso se mostró especialmente irritable y frustrado. Se observó dificultad para tolerar que un compañero utilizara el columpio de una forma distinta a la que él consideraba adecuada, reaccionando con llanto e intentos de quitarlo. En estas situaciones, requirió apoyo sostenido del adulto para lograr contención y regulación emocional, así como espacios de retiro momentáneo, dado que las demandas del contexto grupal y social parecen resultarle intensas. </w:t>
      </w:r>
    </w:p>
    <w:p w14:paraId="6A1B7091" w14:textId="77777777" w:rsidR="003602C0" w:rsidRPr="003602C0" w:rsidRDefault="003602C0" w:rsidP="003602C0">
      <w:pPr>
        <w:tabs>
          <w:tab w:val="left" w:pos="426"/>
        </w:tabs>
        <w:spacing w:line="276" w:lineRule="auto"/>
        <w:jc w:val="both"/>
        <w:rPr>
          <w:rFonts w:ascii="Arial" w:eastAsia="Arial" w:hAnsi="Arial" w:cs="Arial"/>
          <w:sz w:val="20"/>
          <w:szCs w:val="20"/>
        </w:rPr>
      </w:pPr>
    </w:p>
    <w:p w14:paraId="62469CE6"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En una segunda instancia, Alonso advierte que tiene una envoltura de comida e indica a un compañero que “tire la basura”, instrucción que el compañero sigue. Posteriormente, al finalizar la colación, se frustra cuando el compañero lo observa y le dice “no mires”, reaccionando con llanto y solicitando contención del adulto. Esta dinámica se repite en varias ocasiones, requiriendo mediación adulta para resolver la interacción. Estas conductas evidencian dificultades en la regulación emocional y en la interacción con pares, por otro lado, se destaca el reconocimiento de los adultos del centro como figuras significativas a las que recurre cuando necesita apoyo y contención.</w:t>
      </w:r>
    </w:p>
    <w:p w14:paraId="3487C80A" w14:textId="77777777" w:rsidR="003602C0" w:rsidRPr="003602C0" w:rsidRDefault="003602C0" w:rsidP="003602C0">
      <w:pPr>
        <w:tabs>
          <w:tab w:val="left" w:pos="426"/>
        </w:tabs>
        <w:spacing w:line="276" w:lineRule="auto"/>
        <w:jc w:val="both"/>
        <w:rPr>
          <w:rFonts w:ascii="Arial" w:eastAsia="Arial" w:hAnsi="Arial" w:cs="Arial"/>
          <w:sz w:val="20"/>
          <w:szCs w:val="20"/>
        </w:rPr>
      </w:pPr>
    </w:p>
    <w:p w14:paraId="49FE1FC9" w14:textId="77777777" w:rsidR="003602C0" w:rsidRPr="003602C0" w:rsidRDefault="003602C0" w:rsidP="003602C0">
      <w:pPr>
        <w:tabs>
          <w:tab w:val="left" w:pos="426"/>
        </w:tabs>
        <w:spacing w:line="276" w:lineRule="auto"/>
        <w:jc w:val="both"/>
        <w:rPr>
          <w:rFonts w:ascii="Arial" w:eastAsia="Arial" w:hAnsi="Arial" w:cs="Arial"/>
          <w:b/>
          <w:bCs/>
          <w:sz w:val="20"/>
          <w:szCs w:val="20"/>
        </w:rPr>
      </w:pPr>
      <w:r w:rsidRPr="003602C0">
        <w:rPr>
          <w:rFonts w:ascii="Arial" w:eastAsia="Arial" w:hAnsi="Arial" w:cs="Arial"/>
          <w:b/>
          <w:bCs/>
          <w:sz w:val="20"/>
          <w:szCs w:val="20"/>
        </w:rPr>
        <w:t xml:space="preserve">Área familiar </w:t>
      </w:r>
    </w:p>
    <w:p w14:paraId="35164201" w14:textId="77777777" w:rsidR="003602C0" w:rsidRDefault="003602C0" w:rsidP="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En el dibujo de la familia, Alonso reconoce las jerarquías familiares. Dibuja en primer lugar a la madre, luego a sí mismo y, finalmente, al padre, siendo este último representado con mayor tamaño, seguido por la madre y luego él con un tamaño acorde a la figura infantil. En la organización espacial, el padre aparece cercano al límite de la hoja, luego la madre y posteriormente él, lo que podría sugerir una vivencia de mayor cercanía con la figura materna.</w:t>
      </w:r>
    </w:p>
    <w:p w14:paraId="7325F785" w14:textId="77777777" w:rsidR="003602C0" w:rsidRPr="003602C0" w:rsidRDefault="003602C0" w:rsidP="003602C0">
      <w:pPr>
        <w:tabs>
          <w:tab w:val="left" w:pos="426"/>
        </w:tabs>
        <w:spacing w:line="276" w:lineRule="auto"/>
        <w:jc w:val="both"/>
        <w:rPr>
          <w:rFonts w:ascii="Arial" w:eastAsia="Arial" w:hAnsi="Arial" w:cs="Arial"/>
          <w:sz w:val="20"/>
          <w:szCs w:val="20"/>
        </w:rPr>
      </w:pPr>
    </w:p>
    <w:p w14:paraId="176D8975" w14:textId="0F23BA46" w:rsidR="00931FEC" w:rsidRDefault="003602C0">
      <w:pPr>
        <w:tabs>
          <w:tab w:val="left" w:pos="426"/>
        </w:tabs>
        <w:spacing w:line="276" w:lineRule="auto"/>
        <w:jc w:val="both"/>
        <w:rPr>
          <w:rFonts w:ascii="Arial" w:eastAsia="Arial" w:hAnsi="Arial" w:cs="Arial"/>
          <w:sz w:val="20"/>
          <w:szCs w:val="20"/>
        </w:rPr>
      </w:pPr>
      <w:r w:rsidRPr="003602C0">
        <w:rPr>
          <w:rFonts w:ascii="Arial" w:eastAsia="Arial" w:hAnsi="Arial" w:cs="Arial"/>
          <w:sz w:val="20"/>
          <w:szCs w:val="20"/>
        </w:rPr>
        <w:t>Al explorar el reconocimiento emocional, identifica la alegría y la felicidad como emociones propias, señalándose a sí mismo como el más alegre de la familia. Las emociones de tristeza, miedo y enojo no logra asociarlas a ningún integrante familiar. Si bien puede identificar dichas emociones a partir de los gestos faciales en las imágenes, no logra vincularlas a la experiencia emocional de los miembros de su familia, reconociendo principalmente la emoción de felicidad.</w:t>
      </w:r>
    </w:p>
    <w:p w14:paraId="68ADD5EF" w14:textId="6FF52F1A" w:rsidR="00F17198" w:rsidRDefault="00F17198">
      <w:pPr>
        <w:tabs>
          <w:tab w:val="left" w:pos="426"/>
        </w:tabs>
        <w:spacing w:line="276" w:lineRule="auto"/>
        <w:jc w:val="both"/>
        <w:rPr>
          <w:rFonts w:ascii="Arial" w:eastAsia="Arial" w:hAnsi="Arial" w:cs="Arial"/>
          <w:sz w:val="20"/>
          <w:szCs w:val="20"/>
        </w:rPr>
      </w:pPr>
    </w:p>
    <w:p w14:paraId="2C1CED43" w14:textId="6CC6DDB5" w:rsidR="00F17198" w:rsidRDefault="00F17198">
      <w:pPr>
        <w:tabs>
          <w:tab w:val="left" w:pos="426"/>
        </w:tabs>
        <w:spacing w:line="276" w:lineRule="auto"/>
        <w:jc w:val="both"/>
        <w:rPr>
          <w:rFonts w:ascii="Arial" w:eastAsia="Arial" w:hAnsi="Arial" w:cs="Arial"/>
          <w:sz w:val="20"/>
          <w:szCs w:val="20"/>
        </w:rPr>
      </w:pPr>
    </w:p>
    <w:p w14:paraId="243455B4" w14:textId="06C89211" w:rsidR="00F17198" w:rsidRDefault="00F17198">
      <w:pPr>
        <w:tabs>
          <w:tab w:val="left" w:pos="426"/>
        </w:tabs>
        <w:spacing w:line="276" w:lineRule="auto"/>
        <w:jc w:val="both"/>
        <w:rPr>
          <w:rFonts w:ascii="Arial" w:eastAsia="Arial" w:hAnsi="Arial" w:cs="Arial"/>
          <w:sz w:val="20"/>
          <w:szCs w:val="20"/>
        </w:rPr>
      </w:pPr>
    </w:p>
    <w:p w14:paraId="57984814" w14:textId="0812000F" w:rsidR="00F17198" w:rsidRDefault="00F17198">
      <w:pPr>
        <w:tabs>
          <w:tab w:val="left" w:pos="426"/>
        </w:tabs>
        <w:spacing w:line="276" w:lineRule="auto"/>
        <w:jc w:val="both"/>
        <w:rPr>
          <w:rFonts w:ascii="Arial" w:eastAsia="Arial" w:hAnsi="Arial" w:cs="Arial"/>
          <w:sz w:val="20"/>
          <w:szCs w:val="20"/>
        </w:rPr>
      </w:pPr>
    </w:p>
    <w:p w14:paraId="3598FC4B" w14:textId="49138F9B" w:rsidR="00F17198" w:rsidRDefault="00F17198">
      <w:pPr>
        <w:tabs>
          <w:tab w:val="left" w:pos="426"/>
        </w:tabs>
        <w:spacing w:line="276" w:lineRule="auto"/>
        <w:jc w:val="both"/>
        <w:rPr>
          <w:rFonts w:ascii="Arial" w:eastAsia="Arial" w:hAnsi="Arial" w:cs="Arial"/>
          <w:sz w:val="20"/>
          <w:szCs w:val="20"/>
        </w:rPr>
      </w:pPr>
    </w:p>
    <w:p w14:paraId="0E78F64B" w14:textId="518D4B93" w:rsidR="00F17198" w:rsidRDefault="00F17198">
      <w:pPr>
        <w:tabs>
          <w:tab w:val="left" w:pos="426"/>
        </w:tabs>
        <w:spacing w:line="276" w:lineRule="auto"/>
        <w:jc w:val="both"/>
        <w:rPr>
          <w:rFonts w:ascii="Arial" w:eastAsia="Arial" w:hAnsi="Arial" w:cs="Arial"/>
          <w:sz w:val="20"/>
          <w:szCs w:val="20"/>
        </w:rPr>
      </w:pPr>
    </w:p>
    <w:p w14:paraId="34992650" w14:textId="725F91B8" w:rsidR="00F17198" w:rsidRDefault="00F17198">
      <w:pPr>
        <w:tabs>
          <w:tab w:val="left" w:pos="426"/>
        </w:tabs>
        <w:spacing w:line="276" w:lineRule="auto"/>
        <w:jc w:val="both"/>
        <w:rPr>
          <w:rFonts w:ascii="Arial" w:eastAsia="Arial" w:hAnsi="Arial" w:cs="Arial"/>
          <w:sz w:val="20"/>
          <w:szCs w:val="20"/>
        </w:rPr>
      </w:pPr>
    </w:p>
    <w:p w14:paraId="576624B2" w14:textId="049AAD64" w:rsidR="00F17198" w:rsidRDefault="00F17198">
      <w:pPr>
        <w:tabs>
          <w:tab w:val="left" w:pos="426"/>
        </w:tabs>
        <w:spacing w:line="276" w:lineRule="auto"/>
        <w:jc w:val="both"/>
        <w:rPr>
          <w:rFonts w:ascii="Arial" w:eastAsia="Arial" w:hAnsi="Arial" w:cs="Arial"/>
          <w:sz w:val="20"/>
          <w:szCs w:val="20"/>
        </w:rPr>
      </w:pPr>
    </w:p>
    <w:p w14:paraId="3CFA77F2" w14:textId="6FD8559A" w:rsidR="00F17198" w:rsidRDefault="00F17198">
      <w:pPr>
        <w:tabs>
          <w:tab w:val="left" w:pos="426"/>
        </w:tabs>
        <w:spacing w:line="276" w:lineRule="auto"/>
        <w:jc w:val="both"/>
        <w:rPr>
          <w:rFonts w:ascii="Arial" w:eastAsia="Arial" w:hAnsi="Arial" w:cs="Arial"/>
          <w:sz w:val="20"/>
          <w:szCs w:val="20"/>
        </w:rPr>
      </w:pPr>
    </w:p>
    <w:p w14:paraId="5958FB37" w14:textId="77777777" w:rsidR="00F17198" w:rsidRPr="009B54AF" w:rsidRDefault="00F17198">
      <w:pPr>
        <w:tabs>
          <w:tab w:val="left" w:pos="426"/>
        </w:tabs>
        <w:spacing w:line="276" w:lineRule="auto"/>
        <w:jc w:val="both"/>
        <w:rPr>
          <w:rFonts w:ascii="Arial" w:eastAsia="Arial" w:hAnsi="Arial" w:cs="Arial"/>
          <w:sz w:val="20"/>
          <w:szCs w:val="20"/>
        </w:rPr>
      </w:pPr>
    </w:p>
    <w:p w14:paraId="018393D6" w14:textId="77777777" w:rsidR="00931FEC" w:rsidRDefault="00931FEC" w:rsidP="00E228A1">
      <w:pPr>
        <w:tabs>
          <w:tab w:val="left" w:pos="426"/>
        </w:tabs>
        <w:spacing w:line="276" w:lineRule="auto"/>
        <w:jc w:val="both"/>
        <w:rPr>
          <w:rFonts w:ascii="Arial" w:eastAsia="Arial" w:hAnsi="Arial" w:cs="Arial"/>
          <w:sz w:val="20"/>
          <w:szCs w:val="20"/>
        </w:rPr>
      </w:pPr>
    </w:p>
    <w:p w14:paraId="2FCB28C6" w14:textId="46787627"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w:t>
      </w:r>
      <w:r w:rsidR="00E228A1">
        <w:rPr>
          <w:rFonts w:ascii="Arial" w:eastAsia="Arial" w:hAnsi="Arial" w:cs="Arial"/>
          <w:b/>
          <w:bCs/>
          <w:color w:val="000000"/>
          <w:sz w:val="20"/>
          <w:szCs w:val="20"/>
        </w:rPr>
        <w:t>I</w:t>
      </w:r>
      <w:r>
        <w:rPr>
          <w:rFonts w:ascii="Arial" w:eastAsia="Arial" w:hAnsi="Arial" w:cs="Arial"/>
          <w:b/>
          <w:bCs/>
          <w:color w:val="000000"/>
          <w:sz w:val="20"/>
          <w:szCs w:val="20"/>
        </w:rPr>
        <w:t>.- Síntesis / Diagnóstico</w:t>
      </w:r>
    </w:p>
    <w:p w14:paraId="1FE7F7F8" w14:textId="77777777" w:rsidR="00931FEC" w:rsidRDefault="00337F18">
      <w:pPr>
        <w:spacing w:line="276" w:lineRule="auto"/>
        <w:jc w:val="both"/>
        <w:rPr>
          <w:rFonts w:ascii="Arial" w:eastAsia="Arial" w:hAnsi="Arial" w:cs="Arial"/>
          <w:sz w:val="20"/>
          <w:szCs w:val="20"/>
        </w:rPr>
      </w:pPr>
      <w:r>
        <w:rPr>
          <w:rFonts w:ascii="Arial" w:eastAsia="Arial" w:hAnsi="Arial" w:cs="Arial"/>
          <w:sz w:val="20"/>
          <w:szCs w:val="20"/>
        </w:rPr>
        <w:t xml:space="preserve"> </w:t>
      </w:r>
    </w:p>
    <w:p w14:paraId="5BC04DBB" w14:textId="45AA5A00" w:rsidR="00A235A4" w:rsidRDefault="00A235A4" w:rsidP="00A235A4">
      <w:pPr>
        <w:widowControl w:val="0"/>
        <w:spacing w:line="276" w:lineRule="auto"/>
        <w:jc w:val="both"/>
        <w:rPr>
          <w:rFonts w:ascii="Arial" w:eastAsia="Arial" w:hAnsi="Arial" w:cs="Arial"/>
          <w:sz w:val="20"/>
          <w:szCs w:val="20"/>
        </w:rPr>
      </w:pPr>
      <w:r w:rsidRPr="00A235A4">
        <w:rPr>
          <w:rFonts w:ascii="Arial" w:eastAsia="Arial" w:hAnsi="Arial" w:cs="Arial"/>
          <w:sz w:val="20"/>
          <w:szCs w:val="20"/>
        </w:rPr>
        <w:t>Alonso presenta algunos recursos cognitivos que hacen referencia a la exploración del entorno, iniciativa lúdica, capacidad de simbolización, imaginación y creatividad. Durante el juego, logra proponer escenas, organizar materiales y sostener atención conjunta con el adulto por períodos acotados, alternando entre el juego compartido y el juego solitario.</w:t>
      </w:r>
    </w:p>
    <w:p w14:paraId="031D9123" w14:textId="77777777" w:rsidR="00A235A4" w:rsidRDefault="00A235A4" w:rsidP="00A235A4">
      <w:pPr>
        <w:widowControl w:val="0"/>
        <w:spacing w:line="276" w:lineRule="auto"/>
        <w:jc w:val="both"/>
        <w:rPr>
          <w:rFonts w:ascii="Arial" w:eastAsia="Arial" w:hAnsi="Arial" w:cs="Arial"/>
          <w:sz w:val="20"/>
          <w:szCs w:val="20"/>
        </w:rPr>
      </w:pPr>
    </w:p>
    <w:p w14:paraId="717AEDE1" w14:textId="7B72EDE6" w:rsidR="00A235A4" w:rsidRDefault="00A235A4" w:rsidP="00A235A4">
      <w:pPr>
        <w:widowControl w:val="0"/>
        <w:spacing w:line="276" w:lineRule="auto"/>
        <w:jc w:val="both"/>
        <w:rPr>
          <w:rFonts w:ascii="Arial" w:eastAsia="Arial" w:hAnsi="Arial" w:cs="Arial"/>
          <w:sz w:val="20"/>
          <w:szCs w:val="20"/>
        </w:rPr>
      </w:pPr>
      <w:r w:rsidRPr="00A235A4">
        <w:rPr>
          <w:rFonts w:ascii="Arial" w:eastAsia="Arial" w:hAnsi="Arial" w:cs="Arial"/>
          <w:sz w:val="20"/>
          <w:szCs w:val="20"/>
        </w:rPr>
        <w:t>En el área socioemocional, se observan dificultades en la regulación emocional y en la tolerancia a la frustración, especialmente cuando las situaciones no se ajustan a sus expectativas o cuando las demandas del entorno social se vuelven intensas. A través del juego simbólico emergen escenas que podrían dar cuenta de vivencias subjetivas de fragilidad, esfuerzo y necesidad de apoyo para “retomar impulso”, lo que se expresa tanto en el espacio individual como en el grupal.</w:t>
      </w:r>
    </w:p>
    <w:p w14:paraId="619032B6" w14:textId="77777777" w:rsidR="00A235A4" w:rsidRPr="00A235A4" w:rsidRDefault="00A235A4" w:rsidP="00A235A4">
      <w:pPr>
        <w:widowControl w:val="0"/>
        <w:spacing w:line="276" w:lineRule="auto"/>
        <w:jc w:val="both"/>
        <w:rPr>
          <w:rFonts w:ascii="Arial" w:eastAsia="Arial" w:hAnsi="Arial" w:cs="Arial"/>
          <w:sz w:val="20"/>
          <w:szCs w:val="20"/>
        </w:rPr>
      </w:pPr>
    </w:p>
    <w:p w14:paraId="1404B392" w14:textId="77777777" w:rsidR="00A235A4" w:rsidRDefault="00A235A4" w:rsidP="00A235A4">
      <w:pPr>
        <w:widowControl w:val="0"/>
        <w:spacing w:line="276" w:lineRule="auto"/>
        <w:jc w:val="both"/>
        <w:rPr>
          <w:rFonts w:ascii="Arial" w:eastAsia="Arial" w:hAnsi="Arial" w:cs="Arial"/>
          <w:sz w:val="20"/>
          <w:szCs w:val="20"/>
        </w:rPr>
      </w:pPr>
      <w:r w:rsidRPr="00A235A4">
        <w:rPr>
          <w:rFonts w:ascii="Arial" w:eastAsia="Arial" w:hAnsi="Arial" w:cs="Arial"/>
          <w:sz w:val="20"/>
          <w:szCs w:val="20"/>
        </w:rPr>
        <w:t>En el contexto grupal, Alonso evidencia dificultades en la interacción con pares, particularmente en situaciones de espera, turnos y diferencias de criterios, requiriendo mediación y contención adulta para lograr regulación emocional. No obstante, reconoce a los adultos como figuras significativas de apoyo, a quienes recurre de manera consistente cuando se siente sobrepasado.</w:t>
      </w:r>
    </w:p>
    <w:p w14:paraId="0E0880A7" w14:textId="77777777" w:rsidR="00A235A4" w:rsidRPr="00A235A4" w:rsidRDefault="00A235A4" w:rsidP="00A235A4">
      <w:pPr>
        <w:widowControl w:val="0"/>
        <w:spacing w:line="276" w:lineRule="auto"/>
        <w:jc w:val="both"/>
        <w:rPr>
          <w:rFonts w:ascii="Arial" w:eastAsia="Arial" w:hAnsi="Arial" w:cs="Arial"/>
          <w:sz w:val="20"/>
          <w:szCs w:val="20"/>
        </w:rPr>
      </w:pPr>
    </w:p>
    <w:p w14:paraId="40E1E9A4" w14:textId="1369B1FF" w:rsidR="00E228A1" w:rsidRDefault="00A235A4" w:rsidP="00A235A4">
      <w:pPr>
        <w:widowControl w:val="0"/>
        <w:spacing w:line="276" w:lineRule="auto"/>
        <w:jc w:val="both"/>
        <w:rPr>
          <w:rFonts w:ascii="Arial" w:eastAsia="Arial" w:hAnsi="Arial" w:cs="Arial"/>
          <w:sz w:val="20"/>
          <w:szCs w:val="20"/>
        </w:rPr>
      </w:pPr>
      <w:r w:rsidRPr="00A235A4">
        <w:rPr>
          <w:rFonts w:ascii="Arial" w:eastAsia="Arial" w:hAnsi="Arial" w:cs="Arial"/>
          <w:sz w:val="20"/>
          <w:szCs w:val="20"/>
        </w:rPr>
        <w:t>En el ámbito familiar, identifica y reconoce las jerarquías parentales, observándose una mayor cercanía emocional con la figura materna. En relación con el reconocimiento emocional, logra identificar principalmente la emoción de alegría en sí mismo, presentando dificultades para asociar otras emociones a los miembros de su familia, lo que sugiere un desarrollo emocional aún en proceso de diferenciación y simbolización afectiva.</w:t>
      </w:r>
    </w:p>
    <w:p w14:paraId="7BDBAB83" w14:textId="77777777" w:rsidR="00931FEC" w:rsidRDefault="00931FEC">
      <w:pPr>
        <w:spacing w:line="276" w:lineRule="auto"/>
        <w:jc w:val="both"/>
        <w:rPr>
          <w:rFonts w:ascii="Arial" w:eastAsia="Arial" w:hAnsi="Arial" w:cs="Arial"/>
          <w:sz w:val="20"/>
          <w:szCs w:val="20"/>
        </w:rPr>
      </w:pPr>
    </w:p>
    <w:p w14:paraId="354FBBA9" w14:textId="16598E10" w:rsidR="00931FEC" w:rsidRDefault="00337F18">
      <w:pPr>
        <w:pBdr>
          <w:top w:val="single" w:sz="4" w:space="1" w:color="000000"/>
          <w:left w:val="single" w:sz="4" w:space="0" w:color="000000"/>
          <w:bottom w:val="single" w:sz="4" w:space="1" w:color="000000"/>
          <w:right w:val="single" w:sz="4" w:space="1" w:color="000000"/>
          <w:between w:val="nil"/>
        </w:pBdr>
        <w:shd w:val="clear" w:color="auto" w:fill="D9D9D9"/>
        <w:tabs>
          <w:tab w:val="left" w:pos="5606"/>
        </w:tabs>
        <w:spacing w:line="276" w:lineRule="auto"/>
        <w:ind w:left="1134" w:hanging="1134"/>
        <w:jc w:val="both"/>
        <w:rPr>
          <w:rFonts w:ascii="Arial" w:eastAsia="Arial" w:hAnsi="Arial" w:cs="Arial"/>
          <w:b/>
          <w:bCs/>
          <w:color w:val="000000"/>
          <w:sz w:val="20"/>
          <w:szCs w:val="20"/>
        </w:rPr>
      </w:pPr>
      <w:r>
        <w:rPr>
          <w:rFonts w:ascii="Arial" w:eastAsia="Arial" w:hAnsi="Arial" w:cs="Arial"/>
          <w:b/>
          <w:bCs/>
          <w:color w:val="000000"/>
          <w:sz w:val="20"/>
          <w:szCs w:val="20"/>
        </w:rPr>
        <w:t>VI</w:t>
      </w:r>
      <w:r w:rsidR="00E228A1">
        <w:rPr>
          <w:rFonts w:ascii="Arial" w:eastAsia="Arial" w:hAnsi="Arial" w:cs="Arial"/>
          <w:b/>
          <w:bCs/>
          <w:color w:val="000000"/>
          <w:sz w:val="20"/>
          <w:szCs w:val="20"/>
        </w:rPr>
        <w:t>I</w:t>
      </w:r>
      <w:r>
        <w:rPr>
          <w:rFonts w:ascii="Arial" w:eastAsia="Arial" w:hAnsi="Arial" w:cs="Arial"/>
          <w:b/>
          <w:bCs/>
          <w:color w:val="000000"/>
          <w:sz w:val="20"/>
          <w:szCs w:val="20"/>
        </w:rPr>
        <w:t>.- Sugerencias / Derivaciones</w:t>
      </w:r>
    </w:p>
    <w:p w14:paraId="48E2385B" w14:textId="75E715C3" w:rsidR="00E228A1" w:rsidRDefault="00337F18">
      <w:pPr>
        <w:spacing w:line="276" w:lineRule="auto"/>
        <w:jc w:val="both"/>
        <w:rPr>
          <w:rFonts w:ascii="Arial" w:eastAsia="Arial" w:hAnsi="Arial" w:cs="Arial"/>
          <w:sz w:val="20"/>
          <w:szCs w:val="20"/>
        </w:rPr>
      </w:pPr>
      <w:r>
        <w:rPr>
          <w:rFonts w:ascii="Arial" w:eastAsia="Arial" w:hAnsi="Arial" w:cs="Arial"/>
          <w:sz w:val="20"/>
          <w:szCs w:val="20"/>
        </w:rPr>
        <w:t xml:space="preserve"> </w:t>
      </w:r>
      <w:r w:rsidR="00E228A1" w:rsidRPr="00E228A1">
        <w:rPr>
          <w:rFonts w:ascii="Arial" w:eastAsia="Arial" w:hAnsi="Arial" w:cs="Arial"/>
          <w:sz w:val="20"/>
          <w:szCs w:val="20"/>
          <w:u w:val="single"/>
        </w:rPr>
        <w:t>A la familia:</w:t>
      </w:r>
    </w:p>
    <w:p w14:paraId="7BC8EBEF" w14:textId="2DD724C1" w:rsidR="00E228A1" w:rsidRPr="008D4C2C" w:rsidRDefault="00057D7B"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Se recomienda iniciar proceso en psicología que favorezcan el desarrollo de habilidades de regulación emocional, reconocimiento y simbolización de emociones, así como el acompañamiento en la construcción de vínculos con pares, promoviendo gradualmente mayores recursos de autonomía emocional y flexibilidad frente a las demandas del entorno.</w:t>
      </w:r>
    </w:p>
    <w:p w14:paraId="1F0B8843" w14:textId="77777777" w:rsidR="008D4C2C" w:rsidRDefault="008D4C2C" w:rsidP="008D4C2C">
      <w:pPr>
        <w:pStyle w:val="Prrafodelista"/>
        <w:pBdr>
          <w:top w:val="nil"/>
          <w:left w:val="nil"/>
          <w:bottom w:val="nil"/>
          <w:right w:val="nil"/>
          <w:between w:val="nil"/>
        </w:pBdr>
        <w:ind w:left="720"/>
        <w:jc w:val="both"/>
        <w:rPr>
          <w:rFonts w:ascii="Arial" w:eastAsia="Arial" w:hAnsi="Arial" w:cs="Arial"/>
          <w:color w:val="000000"/>
          <w:sz w:val="20"/>
          <w:szCs w:val="20"/>
        </w:rPr>
      </w:pPr>
    </w:p>
    <w:p w14:paraId="229C7D94" w14:textId="77777777" w:rsidR="008D4C2C" w:rsidRPr="008D4C2C" w:rsidRDefault="008D4C2C"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Mantener la contención emocional como un recurso disponible, procurando no anticiparse de manera constante a la resolución de sus dificultades, permitiendo que intente afrontarlas por sí mismo.</w:t>
      </w:r>
    </w:p>
    <w:p w14:paraId="54FF41CC" w14:textId="77777777" w:rsidR="008D4C2C" w:rsidRDefault="008D4C2C" w:rsidP="008D4C2C">
      <w:pPr>
        <w:pBdr>
          <w:top w:val="nil"/>
          <w:left w:val="nil"/>
          <w:bottom w:val="nil"/>
          <w:right w:val="nil"/>
          <w:between w:val="nil"/>
        </w:pBdr>
        <w:jc w:val="both"/>
        <w:rPr>
          <w:rFonts w:ascii="Arial" w:eastAsia="Arial" w:hAnsi="Arial" w:cs="Arial"/>
          <w:color w:val="000000"/>
          <w:sz w:val="20"/>
          <w:szCs w:val="20"/>
        </w:rPr>
      </w:pPr>
    </w:p>
    <w:p w14:paraId="211A66FA" w14:textId="12B8C236" w:rsidR="008D4C2C" w:rsidRPr="008D4C2C" w:rsidRDefault="008D4C2C"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Acompañar de forma progresiva el desarrollo de su autonomía, ofreciendo ayuda solo cuando sea necesario y retirándola gradualmente a medida que logra mayor regulación.</w:t>
      </w:r>
    </w:p>
    <w:p w14:paraId="0CED3CDF" w14:textId="77777777" w:rsidR="008D4C2C" w:rsidRPr="008D4C2C" w:rsidRDefault="008D4C2C" w:rsidP="008D4C2C">
      <w:pPr>
        <w:pStyle w:val="Prrafodelista"/>
        <w:pBdr>
          <w:top w:val="nil"/>
          <w:left w:val="nil"/>
          <w:bottom w:val="nil"/>
          <w:right w:val="nil"/>
          <w:between w:val="nil"/>
        </w:pBdr>
        <w:ind w:left="720"/>
        <w:jc w:val="both"/>
        <w:rPr>
          <w:rFonts w:ascii="Arial" w:eastAsia="Arial" w:hAnsi="Arial" w:cs="Arial"/>
          <w:color w:val="000000"/>
          <w:sz w:val="20"/>
          <w:szCs w:val="20"/>
        </w:rPr>
      </w:pPr>
    </w:p>
    <w:p w14:paraId="0444E565" w14:textId="77777777" w:rsidR="008D4C2C" w:rsidRPr="008D4C2C" w:rsidRDefault="008D4C2C"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Validar sus emociones frente a situaciones de frustración, reforzando la idea de que puede sentirse acompañado, pero también capaz de resolver.</w:t>
      </w:r>
    </w:p>
    <w:p w14:paraId="622117E0" w14:textId="77777777" w:rsidR="008D4C2C" w:rsidRPr="008D4C2C" w:rsidRDefault="008D4C2C" w:rsidP="008D4C2C">
      <w:pPr>
        <w:pStyle w:val="Prrafodelista"/>
        <w:pBdr>
          <w:top w:val="nil"/>
          <w:left w:val="nil"/>
          <w:bottom w:val="nil"/>
          <w:right w:val="nil"/>
          <w:between w:val="nil"/>
        </w:pBdr>
        <w:ind w:left="720"/>
        <w:jc w:val="both"/>
        <w:rPr>
          <w:rFonts w:ascii="Arial" w:eastAsia="Arial" w:hAnsi="Arial" w:cs="Arial"/>
          <w:color w:val="000000"/>
          <w:sz w:val="20"/>
          <w:szCs w:val="20"/>
        </w:rPr>
      </w:pPr>
    </w:p>
    <w:p w14:paraId="2A9DD174" w14:textId="3D3AE19C" w:rsidR="008D4C2C" w:rsidRDefault="008D4C2C"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Evitar tratarlo como “más pequeño” de lo que corresponde a su edad, promoviendo responsabilidades y desafíos acordes a su etapa evolutiva.</w:t>
      </w:r>
    </w:p>
    <w:p w14:paraId="4300A578" w14:textId="77777777" w:rsidR="00F17198" w:rsidRPr="00F17198" w:rsidRDefault="00F17198" w:rsidP="00F17198">
      <w:pPr>
        <w:pStyle w:val="Prrafodelista"/>
        <w:rPr>
          <w:rFonts w:ascii="Arial" w:eastAsia="Arial" w:hAnsi="Arial" w:cs="Arial"/>
          <w:color w:val="000000"/>
          <w:sz w:val="20"/>
          <w:szCs w:val="20"/>
        </w:rPr>
      </w:pPr>
    </w:p>
    <w:p w14:paraId="16EDFC9C" w14:textId="7051B85E" w:rsidR="00F17198" w:rsidRDefault="00F17198" w:rsidP="00F17198">
      <w:pPr>
        <w:pBdr>
          <w:top w:val="nil"/>
          <w:left w:val="nil"/>
          <w:bottom w:val="nil"/>
          <w:right w:val="nil"/>
          <w:between w:val="nil"/>
        </w:pBdr>
        <w:jc w:val="both"/>
        <w:rPr>
          <w:rFonts w:ascii="Arial" w:eastAsia="Arial" w:hAnsi="Arial" w:cs="Arial"/>
          <w:color w:val="000000"/>
          <w:sz w:val="20"/>
          <w:szCs w:val="20"/>
        </w:rPr>
      </w:pPr>
    </w:p>
    <w:p w14:paraId="0A1AD900" w14:textId="77777777" w:rsidR="00F17198" w:rsidRPr="00F17198" w:rsidRDefault="00F17198" w:rsidP="00F17198">
      <w:pPr>
        <w:pBdr>
          <w:top w:val="nil"/>
          <w:left w:val="nil"/>
          <w:bottom w:val="nil"/>
          <w:right w:val="nil"/>
          <w:between w:val="nil"/>
        </w:pBdr>
        <w:jc w:val="both"/>
        <w:rPr>
          <w:rFonts w:ascii="Arial" w:eastAsia="Arial" w:hAnsi="Arial" w:cs="Arial"/>
          <w:color w:val="000000"/>
          <w:sz w:val="20"/>
          <w:szCs w:val="20"/>
        </w:rPr>
      </w:pPr>
    </w:p>
    <w:p w14:paraId="03792A42" w14:textId="77777777" w:rsidR="008D4C2C" w:rsidRPr="008D4C2C" w:rsidRDefault="008D4C2C" w:rsidP="008D4C2C">
      <w:pPr>
        <w:pStyle w:val="Prrafodelista"/>
        <w:pBdr>
          <w:top w:val="nil"/>
          <w:left w:val="nil"/>
          <w:bottom w:val="nil"/>
          <w:right w:val="nil"/>
          <w:between w:val="nil"/>
        </w:pBdr>
        <w:ind w:left="720"/>
        <w:jc w:val="both"/>
        <w:rPr>
          <w:rFonts w:ascii="Arial" w:eastAsia="Arial" w:hAnsi="Arial" w:cs="Arial"/>
          <w:color w:val="000000"/>
          <w:sz w:val="20"/>
          <w:szCs w:val="20"/>
        </w:rPr>
      </w:pPr>
    </w:p>
    <w:p w14:paraId="2E79AE85" w14:textId="5A56D4A8" w:rsidR="008D4C2C" w:rsidRPr="008D4C2C" w:rsidRDefault="008D4C2C" w:rsidP="008D4C2C">
      <w:pPr>
        <w:pStyle w:val="Prrafodelista"/>
        <w:numPr>
          <w:ilvl w:val="0"/>
          <w:numId w:val="6"/>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Reconocer y reforzar los avances en autonomía, lo que contribuirá a disminuir la vivencia de vulnerabilidad y a fortalecer su autoestima y confianza personal.</w:t>
      </w:r>
    </w:p>
    <w:p w14:paraId="5C82B2A8" w14:textId="77777777" w:rsidR="00057D7B" w:rsidRDefault="00057D7B" w:rsidP="00057D7B">
      <w:pPr>
        <w:pStyle w:val="Prrafodelista"/>
        <w:pBdr>
          <w:top w:val="nil"/>
          <w:left w:val="nil"/>
          <w:bottom w:val="nil"/>
          <w:right w:val="nil"/>
          <w:between w:val="nil"/>
        </w:pBdr>
        <w:ind w:left="720"/>
        <w:jc w:val="both"/>
        <w:rPr>
          <w:rFonts w:ascii="Arial" w:eastAsia="Arial" w:hAnsi="Arial" w:cs="Arial"/>
          <w:color w:val="000000"/>
          <w:sz w:val="20"/>
          <w:szCs w:val="20"/>
        </w:rPr>
      </w:pPr>
    </w:p>
    <w:p w14:paraId="0B9C64AB" w14:textId="77777777" w:rsidR="00057D7B" w:rsidRPr="00057D7B" w:rsidRDefault="00057D7B" w:rsidP="00057D7B">
      <w:pPr>
        <w:pStyle w:val="Prrafodelista"/>
        <w:pBdr>
          <w:top w:val="nil"/>
          <w:left w:val="nil"/>
          <w:bottom w:val="nil"/>
          <w:right w:val="nil"/>
          <w:between w:val="nil"/>
        </w:pBdr>
        <w:ind w:left="720"/>
        <w:jc w:val="both"/>
        <w:rPr>
          <w:rFonts w:ascii="Arial" w:eastAsia="Arial" w:hAnsi="Arial" w:cs="Arial"/>
          <w:color w:val="000000"/>
          <w:sz w:val="20"/>
          <w:szCs w:val="20"/>
        </w:rPr>
      </w:pPr>
    </w:p>
    <w:p w14:paraId="1032BAA6" w14:textId="43038960" w:rsidR="00E228A1" w:rsidRPr="00F17198" w:rsidRDefault="00E228A1" w:rsidP="00057D7B">
      <w:pPr>
        <w:pBdr>
          <w:top w:val="nil"/>
          <w:left w:val="nil"/>
          <w:bottom w:val="nil"/>
          <w:right w:val="nil"/>
          <w:between w:val="nil"/>
        </w:pBdr>
        <w:rPr>
          <w:rFonts w:ascii="Arial" w:eastAsia="Arial" w:hAnsi="Arial" w:cs="Arial"/>
          <w:color w:val="000000"/>
          <w:sz w:val="20"/>
          <w:szCs w:val="20"/>
          <w:u w:val="single"/>
        </w:rPr>
      </w:pPr>
      <w:r w:rsidRPr="00E228A1">
        <w:rPr>
          <w:rFonts w:ascii="Arial" w:eastAsia="Arial" w:hAnsi="Arial" w:cs="Arial"/>
          <w:color w:val="000000"/>
          <w:sz w:val="20"/>
          <w:szCs w:val="20"/>
          <w:u w:val="single"/>
        </w:rPr>
        <w:t>Al establecimiento:</w:t>
      </w:r>
    </w:p>
    <w:p w14:paraId="53813E72" w14:textId="1EF71434" w:rsidR="008D4C2C" w:rsidRPr="008D4C2C" w:rsidRDefault="008D4C2C" w:rsidP="008D4C2C">
      <w:pPr>
        <w:pStyle w:val="Prrafodelista"/>
        <w:numPr>
          <w:ilvl w:val="0"/>
          <w:numId w:val="7"/>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Reconocer que, en la actualidad, la contención del adulto es un recurso significativo para Alonso; sin embargo, se sugiere que este apoyo sea gradual y transicional, disminuyéndolo progresivamente para favorecer respuestas más autónomas.</w:t>
      </w:r>
    </w:p>
    <w:p w14:paraId="204588A9" w14:textId="77777777" w:rsidR="008D4C2C" w:rsidRPr="008D4C2C" w:rsidRDefault="008D4C2C" w:rsidP="008D4C2C">
      <w:pPr>
        <w:pBdr>
          <w:top w:val="nil"/>
          <w:left w:val="nil"/>
          <w:bottom w:val="nil"/>
          <w:right w:val="nil"/>
          <w:between w:val="nil"/>
        </w:pBdr>
        <w:jc w:val="both"/>
        <w:rPr>
          <w:rFonts w:ascii="Arial" w:eastAsia="Arial" w:hAnsi="Arial" w:cs="Arial"/>
          <w:color w:val="000000"/>
          <w:sz w:val="20"/>
          <w:szCs w:val="20"/>
        </w:rPr>
      </w:pPr>
    </w:p>
    <w:p w14:paraId="26988ECB" w14:textId="77777777" w:rsidR="008D4C2C" w:rsidRPr="008D4C2C" w:rsidRDefault="008D4C2C" w:rsidP="008D4C2C">
      <w:pPr>
        <w:pStyle w:val="Prrafodelista"/>
        <w:numPr>
          <w:ilvl w:val="0"/>
          <w:numId w:val="7"/>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Promover instancias en las que pueda resolver pequeños conflictos con pares o situaciones de malestar con acompañamiento cercano, orientando sin intervenir de manera inmediata, respetando su momento del desarrollo.</w:t>
      </w:r>
    </w:p>
    <w:p w14:paraId="45AABB97" w14:textId="77777777" w:rsidR="008D4C2C" w:rsidRPr="008D4C2C" w:rsidRDefault="008D4C2C" w:rsidP="008D4C2C">
      <w:pPr>
        <w:pBdr>
          <w:top w:val="nil"/>
          <w:left w:val="nil"/>
          <w:bottom w:val="nil"/>
          <w:right w:val="nil"/>
          <w:between w:val="nil"/>
        </w:pBdr>
        <w:jc w:val="both"/>
        <w:rPr>
          <w:rFonts w:ascii="Arial" w:eastAsia="Arial" w:hAnsi="Arial" w:cs="Arial"/>
          <w:color w:val="000000"/>
          <w:sz w:val="20"/>
          <w:szCs w:val="20"/>
        </w:rPr>
      </w:pPr>
    </w:p>
    <w:p w14:paraId="41EB7263" w14:textId="77777777" w:rsidR="008D4C2C" w:rsidRPr="008D4C2C" w:rsidRDefault="008D4C2C" w:rsidP="008D4C2C">
      <w:pPr>
        <w:pStyle w:val="Prrafodelista"/>
        <w:numPr>
          <w:ilvl w:val="0"/>
          <w:numId w:val="7"/>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Ubicarlo y tratarlo de acuerdo con su edad cronológica, evitando sobreprotegerlo, lo que favorecerá una percepción de mayor competencia y seguridad en sí mismo.</w:t>
      </w:r>
    </w:p>
    <w:p w14:paraId="00901457" w14:textId="77777777" w:rsidR="008D4C2C" w:rsidRPr="008D4C2C" w:rsidRDefault="008D4C2C" w:rsidP="008D4C2C">
      <w:pPr>
        <w:pBdr>
          <w:top w:val="nil"/>
          <w:left w:val="nil"/>
          <w:bottom w:val="nil"/>
          <w:right w:val="nil"/>
          <w:between w:val="nil"/>
        </w:pBdr>
        <w:jc w:val="both"/>
        <w:rPr>
          <w:rFonts w:ascii="Arial" w:eastAsia="Arial" w:hAnsi="Arial" w:cs="Arial"/>
          <w:color w:val="000000"/>
          <w:sz w:val="20"/>
          <w:szCs w:val="20"/>
        </w:rPr>
      </w:pPr>
    </w:p>
    <w:p w14:paraId="3268EEF3" w14:textId="77777777" w:rsidR="008D4C2C" w:rsidRPr="008D4C2C" w:rsidRDefault="008D4C2C" w:rsidP="008D4C2C">
      <w:pPr>
        <w:pStyle w:val="Prrafodelista"/>
        <w:numPr>
          <w:ilvl w:val="0"/>
          <w:numId w:val="7"/>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Reforzar verbalmente sus intentos de resolución autónoma, destacando el esfuerzo y la toma de iniciativa, más que el resultado final.</w:t>
      </w:r>
    </w:p>
    <w:p w14:paraId="7EA3B398" w14:textId="77777777" w:rsidR="008D4C2C" w:rsidRPr="008D4C2C" w:rsidRDefault="008D4C2C" w:rsidP="008D4C2C">
      <w:pPr>
        <w:pBdr>
          <w:top w:val="nil"/>
          <w:left w:val="nil"/>
          <w:bottom w:val="nil"/>
          <w:right w:val="nil"/>
          <w:between w:val="nil"/>
        </w:pBdr>
        <w:jc w:val="both"/>
        <w:rPr>
          <w:rFonts w:ascii="Arial" w:eastAsia="Arial" w:hAnsi="Arial" w:cs="Arial"/>
          <w:color w:val="000000"/>
          <w:sz w:val="20"/>
          <w:szCs w:val="20"/>
        </w:rPr>
      </w:pPr>
    </w:p>
    <w:p w14:paraId="35178CDA" w14:textId="692DD952" w:rsidR="00E228A1" w:rsidRPr="008D4C2C" w:rsidRDefault="008D4C2C" w:rsidP="008D4C2C">
      <w:pPr>
        <w:pStyle w:val="Prrafodelista"/>
        <w:numPr>
          <w:ilvl w:val="0"/>
          <w:numId w:val="7"/>
        </w:numPr>
        <w:pBdr>
          <w:top w:val="nil"/>
          <w:left w:val="nil"/>
          <w:bottom w:val="nil"/>
          <w:right w:val="nil"/>
          <w:between w:val="nil"/>
        </w:pBdr>
        <w:jc w:val="both"/>
        <w:rPr>
          <w:rFonts w:ascii="Arial" w:eastAsia="Arial" w:hAnsi="Arial" w:cs="Arial"/>
          <w:color w:val="000000"/>
          <w:sz w:val="20"/>
          <w:szCs w:val="20"/>
        </w:rPr>
      </w:pPr>
      <w:r w:rsidRPr="008D4C2C">
        <w:rPr>
          <w:rFonts w:ascii="Arial" w:eastAsia="Arial" w:hAnsi="Arial" w:cs="Arial"/>
          <w:color w:val="000000"/>
          <w:sz w:val="20"/>
          <w:szCs w:val="20"/>
        </w:rPr>
        <w:t>Favorecer espacios de participación activa en el aula que le permitan experimentar logros acordes a su edad, fortaleciendo su confianza y autoestima.</w:t>
      </w:r>
    </w:p>
    <w:p w14:paraId="2B3D7DC0" w14:textId="77777777" w:rsidR="00931FEC" w:rsidRDefault="00931FEC">
      <w:pPr>
        <w:spacing w:line="276" w:lineRule="auto"/>
        <w:jc w:val="both"/>
        <w:rPr>
          <w:rFonts w:ascii="Arial" w:eastAsia="Arial" w:hAnsi="Arial" w:cs="Arial"/>
          <w:sz w:val="20"/>
          <w:szCs w:val="20"/>
        </w:rPr>
      </w:pPr>
    </w:p>
    <w:p w14:paraId="4EB1C7CE" w14:textId="49DF919A" w:rsidR="00E228A1" w:rsidRDefault="00E228A1" w:rsidP="00E228A1">
      <w:pPr>
        <w:tabs>
          <w:tab w:val="left" w:pos="426"/>
        </w:tabs>
        <w:spacing w:line="276" w:lineRule="auto"/>
        <w:jc w:val="both"/>
        <w:rPr>
          <w:rFonts w:ascii="Arial" w:eastAsia="Arial" w:hAnsi="Arial" w:cs="Arial"/>
          <w:sz w:val="20"/>
          <w:szCs w:val="20"/>
        </w:rPr>
      </w:pPr>
    </w:p>
    <w:p w14:paraId="34B6D804" w14:textId="285E8F72" w:rsidR="00931FEC" w:rsidRDefault="00E228A1" w:rsidP="00E228A1">
      <w:pPr>
        <w:tabs>
          <w:tab w:val="left" w:pos="426"/>
        </w:tabs>
        <w:spacing w:line="276" w:lineRule="auto"/>
        <w:jc w:val="both"/>
        <w:rPr>
          <w:rFonts w:ascii="Arial" w:eastAsia="Arial" w:hAnsi="Arial" w:cs="Arial"/>
          <w:sz w:val="20"/>
          <w:szCs w:val="20"/>
        </w:rPr>
      </w:pPr>
      <w:r>
        <w:rPr>
          <w:rFonts w:ascii="Arial" w:eastAsia="Arial" w:hAnsi="Arial" w:cs="Arial"/>
          <w:sz w:val="20"/>
          <w:szCs w:val="20"/>
        </w:rPr>
        <w:t>Es todo cuanto podemos informar.</w:t>
      </w:r>
    </w:p>
    <w:p w14:paraId="6C4175C2" w14:textId="76CB023A" w:rsidR="00E228A1" w:rsidRDefault="00E228A1" w:rsidP="00E228A1">
      <w:pPr>
        <w:tabs>
          <w:tab w:val="left" w:pos="426"/>
        </w:tabs>
        <w:spacing w:line="276" w:lineRule="auto"/>
        <w:jc w:val="both"/>
        <w:rPr>
          <w:rFonts w:ascii="Arial" w:eastAsia="Arial" w:hAnsi="Arial" w:cs="Arial"/>
          <w:sz w:val="20"/>
          <w:szCs w:val="20"/>
        </w:rPr>
      </w:pPr>
    </w:p>
    <w:p w14:paraId="524C5523" w14:textId="369083BA" w:rsidR="00E228A1" w:rsidRDefault="00D05D41" w:rsidP="004B6E64">
      <w:pPr>
        <w:tabs>
          <w:tab w:val="left" w:pos="426"/>
        </w:tabs>
        <w:spacing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7CBAC917" wp14:editId="583ACA73">
            <wp:extent cx="1634161" cy="1140421"/>
            <wp:effectExtent l="0" t="0" r="4445" b="3175"/>
            <wp:docPr id="10229887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8743" name="Imagen 1022988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2388" cy="1160119"/>
                    </a:xfrm>
                    <a:prstGeom prst="rect">
                      <a:avLst/>
                    </a:prstGeom>
                  </pic:spPr>
                </pic:pic>
              </a:graphicData>
            </a:graphic>
          </wp:inline>
        </w:drawing>
      </w:r>
    </w:p>
    <w:p w14:paraId="056D1D52" w14:textId="6CA13A0E" w:rsidR="00E228A1" w:rsidRDefault="00F17198" w:rsidP="00E228A1">
      <w:pPr>
        <w:tabs>
          <w:tab w:val="left" w:pos="426"/>
        </w:tabs>
        <w:spacing w:line="276" w:lineRule="auto"/>
        <w:jc w:val="both"/>
        <w:rPr>
          <w:rFonts w:ascii="Arial" w:eastAsia="Arial" w:hAnsi="Arial" w:cs="Arial"/>
          <w:sz w:val="20"/>
          <w:szCs w:val="20"/>
        </w:rPr>
      </w:pPr>
      <w:r>
        <w:rPr>
          <w:noProof/>
        </w:rPr>
        <w:drawing>
          <wp:anchor distT="0" distB="0" distL="0" distR="0" simplePos="0" relativeHeight="251659264" behindDoc="1" locked="0" layoutInCell="1" allowOverlap="1" wp14:anchorId="414838EF" wp14:editId="1C073675">
            <wp:simplePos x="0" y="0"/>
            <wp:positionH relativeFrom="page">
              <wp:posOffset>3086100</wp:posOffset>
            </wp:positionH>
            <wp:positionV relativeFrom="paragraph">
              <wp:posOffset>252730</wp:posOffset>
            </wp:positionV>
            <wp:extent cx="1426210" cy="1001395"/>
            <wp:effectExtent l="0" t="0" r="2540" b="8255"/>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1426210" cy="1001395"/>
                    </a:xfrm>
                    <a:prstGeom prst="rect">
                      <a:avLst/>
                    </a:prstGeom>
                  </pic:spPr>
                </pic:pic>
              </a:graphicData>
            </a:graphic>
            <wp14:sizeRelH relativeFrom="margin">
              <wp14:pctWidth>0</wp14:pctWidth>
            </wp14:sizeRelH>
            <wp14:sizeRelV relativeFrom="margin">
              <wp14:pctHeight>0</wp14:pctHeight>
            </wp14:sizeRelV>
          </wp:anchor>
        </w:drawing>
      </w:r>
    </w:p>
    <w:p w14:paraId="5D9B2320" w14:textId="214B9BB5" w:rsidR="00E228A1" w:rsidRDefault="00E228A1" w:rsidP="00E228A1">
      <w:pPr>
        <w:tabs>
          <w:tab w:val="left" w:pos="426"/>
        </w:tabs>
        <w:spacing w:line="276" w:lineRule="auto"/>
        <w:jc w:val="both"/>
        <w:rPr>
          <w:rFonts w:ascii="Arial" w:eastAsia="Arial" w:hAnsi="Arial" w:cs="Arial"/>
          <w:sz w:val="20"/>
          <w:szCs w:val="20"/>
        </w:rPr>
      </w:pPr>
    </w:p>
    <w:p w14:paraId="37C163D4" w14:textId="14A4D911" w:rsidR="00E228A1" w:rsidRDefault="00E228A1" w:rsidP="00E228A1">
      <w:pPr>
        <w:tabs>
          <w:tab w:val="left" w:pos="426"/>
        </w:tabs>
        <w:spacing w:line="276" w:lineRule="auto"/>
        <w:jc w:val="both"/>
        <w:rPr>
          <w:rFonts w:ascii="Arial" w:eastAsia="Arial" w:hAnsi="Arial" w:cs="Arial"/>
          <w:sz w:val="20"/>
          <w:szCs w:val="20"/>
        </w:rPr>
      </w:pPr>
    </w:p>
    <w:p w14:paraId="0FD30528" w14:textId="77777777" w:rsidR="00931FEC" w:rsidRDefault="00931FEC" w:rsidP="00F17198">
      <w:pPr>
        <w:tabs>
          <w:tab w:val="left" w:pos="426"/>
        </w:tabs>
        <w:spacing w:line="276" w:lineRule="auto"/>
        <w:rPr>
          <w:rFonts w:ascii="Arial" w:eastAsia="Arial" w:hAnsi="Arial" w:cs="Arial"/>
          <w:sz w:val="20"/>
          <w:szCs w:val="20"/>
        </w:rPr>
      </w:pPr>
      <w:bookmarkStart w:id="0" w:name="_heading=h.2et92p0" w:colFirst="0" w:colLast="0"/>
      <w:bookmarkEnd w:id="0"/>
    </w:p>
    <w:p w14:paraId="49609770" w14:textId="431A856E" w:rsidR="00931FEC" w:rsidRPr="004B6E64" w:rsidRDefault="00D05D41" w:rsidP="004B6E64">
      <w:pPr>
        <w:tabs>
          <w:tab w:val="left" w:pos="426"/>
        </w:tabs>
        <w:spacing w:line="276" w:lineRule="auto"/>
        <w:jc w:val="right"/>
        <w:rPr>
          <w:rFonts w:ascii="Arial" w:eastAsia="Arial" w:hAnsi="Arial" w:cs="Arial"/>
          <w:b/>
          <w:bCs/>
          <w:sz w:val="20"/>
          <w:szCs w:val="20"/>
        </w:rPr>
      </w:pPr>
      <w:r w:rsidRPr="004B6E64">
        <w:rPr>
          <w:rFonts w:ascii="Arial" w:eastAsia="Arial" w:hAnsi="Arial" w:cs="Arial"/>
          <w:b/>
          <w:bCs/>
          <w:sz w:val="20"/>
          <w:szCs w:val="20"/>
        </w:rPr>
        <w:t>Santiago</w:t>
      </w:r>
      <w:r w:rsidR="004B6E64" w:rsidRPr="004B6E64">
        <w:rPr>
          <w:rFonts w:ascii="Arial" w:eastAsia="Arial" w:hAnsi="Arial" w:cs="Arial"/>
          <w:b/>
          <w:bCs/>
          <w:sz w:val="20"/>
          <w:szCs w:val="20"/>
        </w:rPr>
        <w:t xml:space="preserve">, </w:t>
      </w:r>
      <w:proofErr w:type="gramStart"/>
      <w:r w:rsidR="00F17198">
        <w:rPr>
          <w:rFonts w:ascii="Arial" w:eastAsia="Arial" w:hAnsi="Arial" w:cs="Arial"/>
          <w:b/>
          <w:bCs/>
          <w:sz w:val="20"/>
          <w:szCs w:val="20"/>
        </w:rPr>
        <w:t>E</w:t>
      </w:r>
      <w:r w:rsidR="004B6E64" w:rsidRPr="004B6E64">
        <w:rPr>
          <w:rFonts w:ascii="Arial" w:eastAsia="Arial" w:hAnsi="Arial" w:cs="Arial"/>
          <w:b/>
          <w:bCs/>
          <w:sz w:val="20"/>
          <w:szCs w:val="20"/>
        </w:rPr>
        <w:t>nero</w:t>
      </w:r>
      <w:proofErr w:type="gramEnd"/>
      <w:r w:rsidR="004B6E64" w:rsidRPr="004B6E64">
        <w:rPr>
          <w:rFonts w:ascii="Arial" w:eastAsia="Arial" w:hAnsi="Arial" w:cs="Arial"/>
          <w:b/>
          <w:bCs/>
          <w:sz w:val="20"/>
          <w:szCs w:val="20"/>
        </w:rPr>
        <w:t xml:space="preserve"> </w:t>
      </w:r>
      <w:r w:rsidR="006943C4" w:rsidRPr="004B6E64">
        <w:rPr>
          <w:rFonts w:ascii="Arial" w:eastAsia="Arial" w:hAnsi="Arial" w:cs="Arial"/>
          <w:b/>
          <w:bCs/>
          <w:sz w:val="20"/>
          <w:szCs w:val="20"/>
        </w:rPr>
        <w:t>del 2026</w:t>
      </w:r>
      <w:r w:rsidR="003249FC">
        <w:rPr>
          <w:rFonts w:ascii="Arial" w:eastAsia="Arial" w:hAnsi="Arial" w:cs="Arial"/>
          <w:b/>
          <w:bCs/>
          <w:sz w:val="20"/>
          <w:szCs w:val="20"/>
        </w:rPr>
        <w:t xml:space="preserve"> </w:t>
      </w:r>
    </w:p>
    <w:sectPr w:rsidR="00931FEC" w:rsidRPr="004B6E64">
      <w:headerReference w:type="default" r:id="rId10"/>
      <w:footerReference w:type="default" r:id="rId11"/>
      <w:headerReference w:type="first" r:id="rId12"/>
      <w:footerReference w:type="first" r:id="rId13"/>
      <w:pgSz w:w="12240" w:h="15840"/>
      <w:pgMar w:top="1440" w:right="1440" w:bottom="1440" w:left="1440" w:header="96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9BF94" w14:textId="77777777" w:rsidR="00337F18" w:rsidRDefault="00337F18">
      <w:r>
        <w:separator/>
      </w:r>
    </w:p>
  </w:endnote>
  <w:endnote w:type="continuationSeparator" w:id="0">
    <w:p w14:paraId="71CF55FF" w14:textId="77777777" w:rsidR="00337F18" w:rsidRDefault="00337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3171F31-F41A-4263-BAE4-505B8DA2ACED}"/>
  </w:font>
  <w:font w:name="Calibri">
    <w:panose1 w:val="020F0502020204030204"/>
    <w:charset w:val="00"/>
    <w:family w:val="swiss"/>
    <w:pitch w:val="variable"/>
    <w:sig w:usb0="E4002EFF" w:usb1="C000247B" w:usb2="00000009" w:usb3="00000000" w:csb0="000001FF" w:csb1="00000000"/>
    <w:embedRegular r:id="rId2" w:fontKey="{1AEE7A96-6177-472E-A266-97F06C2C1ED0}"/>
    <w:embedBold r:id="rId3" w:fontKey="{611346E3-4157-40B2-B169-D71A14929D18}"/>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8AB0970D-9DD9-41B9-A7FE-C6FB10B24E68}"/>
  </w:font>
  <w:font w:name="Georgia">
    <w:panose1 w:val="02040502050405020303"/>
    <w:charset w:val="00"/>
    <w:family w:val="roman"/>
    <w:pitch w:val="variable"/>
    <w:sig w:usb0="00000287" w:usb1="00000000" w:usb2="00000000" w:usb3="00000000" w:csb0="0000009F" w:csb1="00000000"/>
    <w:embedItalic r:id="rId5" w:fontKey="{702D60C5-4E4C-45E5-B24E-D821C467508C}"/>
  </w:font>
  <w:font w:name="Cambria">
    <w:panose1 w:val="02040503050406030204"/>
    <w:charset w:val="00"/>
    <w:family w:val="roman"/>
    <w:pitch w:val="variable"/>
    <w:sig w:usb0="E00006FF" w:usb1="420024FF" w:usb2="02000000" w:usb3="00000000" w:csb0="0000019F" w:csb1="00000000"/>
    <w:embedRegular r:id="rId6" w:fontKey="{917BD8C0-84A9-42F4-9B55-FCA46A58B055}"/>
  </w:font>
  <w:font w:name="Avenir">
    <w:altName w:val="Calibri"/>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B54E" w14:textId="77777777" w:rsidR="00931FEC" w:rsidRDefault="00337F18">
    <w:pPr>
      <w:pBdr>
        <w:top w:val="nil"/>
        <w:left w:val="nil"/>
        <w:bottom w:val="nil"/>
        <w:right w:val="nil"/>
        <w:between w:val="nil"/>
      </w:pBdr>
      <w:tabs>
        <w:tab w:val="center" w:pos="4419"/>
        <w:tab w:val="right" w:pos="8838"/>
      </w:tabs>
      <w:ind w:hanging="1701"/>
      <w:rPr>
        <w:color w:val="000000"/>
      </w:rPr>
    </w:pPr>
    <w:r>
      <w:rPr>
        <w:noProof/>
      </w:rPr>
      <w:drawing>
        <wp:anchor distT="0" distB="0" distL="114300" distR="114300" simplePos="0" relativeHeight="251662336" behindDoc="0" locked="0" layoutInCell="1" hidden="0" allowOverlap="1" wp14:anchorId="78334DC6" wp14:editId="633BAA26">
          <wp:simplePos x="0" y="0"/>
          <wp:positionH relativeFrom="column">
            <wp:posOffset>-914391</wp:posOffset>
          </wp:positionH>
          <wp:positionV relativeFrom="paragraph">
            <wp:posOffset>0</wp:posOffset>
          </wp:positionV>
          <wp:extent cx="7824470" cy="1381760"/>
          <wp:effectExtent l="0" t="0" r="0" b="0"/>
          <wp:wrapSquare wrapText="bothSides" distT="0" distB="0" distL="114300" distR="114300"/>
          <wp:docPr id="8232319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4470" cy="138176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FAA5E" w14:textId="0D0F84A9" w:rsidR="00931FEC" w:rsidRDefault="000F6A86">
    <w:pPr>
      <w:pBdr>
        <w:top w:val="nil"/>
        <w:left w:val="nil"/>
        <w:bottom w:val="nil"/>
        <w:right w:val="nil"/>
        <w:between w:val="nil"/>
      </w:pBdr>
      <w:tabs>
        <w:tab w:val="center" w:pos="4419"/>
        <w:tab w:val="right" w:pos="8838"/>
      </w:tabs>
      <w:rPr>
        <w:color w:val="000000"/>
      </w:rPr>
    </w:pPr>
    <w:r>
      <w:rPr>
        <w:noProof/>
      </w:rPr>
      <mc:AlternateContent>
        <mc:Choice Requires="wps">
          <w:drawing>
            <wp:anchor distT="0" distB="0" distL="114300" distR="114300" simplePos="0" relativeHeight="251665408" behindDoc="0" locked="0" layoutInCell="1" hidden="0" allowOverlap="1" wp14:anchorId="66453136" wp14:editId="743EB492">
              <wp:simplePos x="0" y="0"/>
              <wp:positionH relativeFrom="column">
                <wp:posOffset>-2947182</wp:posOffset>
              </wp:positionH>
              <wp:positionV relativeFrom="paragraph">
                <wp:posOffset>-623521</wp:posOffset>
              </wp:positionV>
              <wp:extent cx="9935308" cy="295275"/>
              <wp:effectExtent l="0" t="0" r="0" b="0"/>
              <wp:wrapNone/>
              <wp:docPr id="823231965" name="Rectángulo 823231965"/>
              <wp:cNvGraphicFramePr/>
              <a:graphic xmlns:a="http://schemas.openxmlformats.org/drawingml/2006/main">
                <a:graphicData uri="http://schemas.microsoft.com/office/word/2010/wordprocessingShape">
                  <wps:wsp>
                    <wps:cNvSpPr/>
                    <wps:spPr>
                      <a:xfrm>
                        <a:off x="0" y="0"/>
                        <a:ext cx="9935308" cy="295275"/>
                      </a:xfrm>
                      <a:prstGeom prst="rect">
                        <a:avLst/>
                      </a:prstGeom>
                      <a:noFill/>
                      <a:ln>
                        <a:noFill/>
                      </a:ln>
                    </wps:spPr>
                    <wps:txbx>
                      <w:txbxContent>
                        <w:p w14:paraId="5EB3A114" w14:textId="77777777" w:rsidR="00931FEC" w:rsidRDefault="00337F18" w:rsidP="000F6A86">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66453136" id="Rectángulo 823231965" o:spid="_x0000_s1027" style="position:absolute;margin-left:-232.05pt;margin-top:-49.1pt;width:782.3pt;height:23.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rc9swEAAFUDAAAOAAAAZHJzL2Uyb0RvYy54bWysU8GO0zAQvSPxD5bvNGl2w9Ko6QqxKkJa&#10;QaWFD3Adu7Hk2GbGbdK/Z+x22wI3xMUdz7hv3rx5WT5Og2UHBWi8a/l8VnKmnPSdcbuW//i+fveB&#10;M4zCdcJ6p1p+VMgfV2/fLMfQqMr33nYKGIE4bMbQ8j7G0BQFyl4NAmc+KEdF7WEQka6wKzoQI6EP&#10;tqjK8n0xeugCeKkQKft0KvJVxtdayfhNa1SR2ZYTt5hPyOc2ncVqKZodiNAbeaYh/oHFIIyjpheo&#10;JxEF24P5C2owEjx6HWfSD4XX2kiVZ6Bp5uUf07z0Iqg8C4mD4SIT/j9Y+fXwEjZAMowBG6QwTTFp&#10;GNIv8WNTFut4EUtNkUlKLhZ39V1J65VUqxZ19VAnNYvrvwNg/Kz8wFLQcqBlZI3E4Rnj6enrk9TM&#10;+bWxNi/Eut8ShJkyxZViiuK0nZjpyHWpb8psfXfcAMMg14ZaPguMGwG0zzlnI+245fhzL0BxZr84&#10;EnExv69qMkW+3NcPJTkEbivb24pwsvdkncjZKfwUs5FOVD/uo9cmj3WlcuZMu8vCnH2WzHF7z6+u&#10;X8PqFwAAAP//AwBQSwMEFAAGAAgAAAAhAGUGf+jeAAAADQEAAA8AAABkcnMvZG93bnJldi54bWxM&#10;jz1PwzAQhnck/oN1SGyt7SoJJY1TIQQDIykDoxtfkwj7HMVOm/573Am2+3j03nPVfnGWnXEKgycF&#10;ci2AIbXeDNQp+Dq8r7bAQtRktPWECq4YYF/f31W6NP5Cn3huYsdSCIVSK+hjHEvOQ9uj02HtR6S0&#10;O/nJ6ZjaqeNm0pcU7izfCFFwpwdKF3o94muP7U8zOwUjWjPbrBHfLX+bSBYfB37NlXp8WF52wCIu&#10;8Q+Gm35Shzo5Hf1MJjCrYJUVmUxsqp63G2A3RAqRAzumUS6fgNcV//9F/QsAAP//AwBQSwECLQAU&#10;AAYACAAAACEAtoM4kv4AAADhAQAAEwAAAAAAAAAAAAAAAAAAAAAAW0NvbnRlbnRfVHlwZXNdLnht&#10;bFBLAQItABQABgAIAAAAIQA4/SH/1gAAAJQBAAALAAAAAAAAAAAAAAAAAC8BAABfcmVscy8ucmVs&#10;c1BLAQItABQABgAIAAAAIQDVvrc9swEAAFUDAAAOAAAAAAAAAAAAAAAAAC4CAABkcnMvZTJvRG9j&#10;LnhtbFBLAQItABQABgAIAAAAIQBlBn/o3gAAAA0BAAAPAAAAAAAAAAAAAAAAAA0EAABkcnMvZG93&#10;bnJldi54bWxQSwUGAAAAAAQABADzAAAAGAUAAAAA&#10;" filled="f" stroked="f">
              <v:textbox inset="2.53958mm,1.2694mm,2.53958mm,1.2694mm">
                <w:txbxContent>
                  <w:p w14:paraId="5EB3A114" w14:textId="77777777" w:rsidR="00931FEC" w:rsidRDefault="00665B29" w:rsidP="000F6A86">
                    <w:pPr>
                      <w:ind w:left="1766" w:firstLine="10593"/>
                      <w:textDirection w:val="btLr"/>
                    </w:pPr>
                    <w:r>
                      <w:rPr>
                        <w:rFonts w:ascii="Avenir" w:eastAsia="Avenir" w:hAnsi="Avenir" w:cs="Avenir"/>
                        <w:b/>
                        <w:color w:val="EC5E3F"/>
                        <w:sz w:val="20"/>
                      </w:rPr>
                      <w:t>www.psicoeduka.cl</w:t>
                    </w: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3CD1850" wp14:editId="608198BD">
              <wp:simplePos x="0" y="0"/>
              <wp:positionH relativeFrom="column">
                <wp:posOffset>-5310114</wp:posOffset>
              </wp:positionH>
              <wp:positionV relativeFrom="paragraph">
                <wp:posOffset>-621909</wp:posOffset>
              </wp:positionV>
              <wp:extent cx="10127615" cy="509954"/>
              <wp:effectExtent l="0" t="0" r="0" b="0"/>
              <wp:wrapNone/>
              <wp:docPr id="823231966" name="Rectángulo 823231966"/>
              <wp:cNvGraphicFramePr/>
              <a:graphic xmlns:a="http://schemas.openxmlformats.org/drawingml/2006/main">
                <a:graphicData uri="http://schemas.microsoft.com/office/word/2010/wordprocessingShape">
                  <wps:wsp>
                    <wps:cNvSpPr/>
                    <wps:spPr>
                      <a:xfrm>
                        <a:off x="0" y="0"/>
                        <a:ext cx="10127615" cy="509954"/>
                      </a:xfrm>
                      <a:prstGeom prst="rect">
                        <a:avLst/>
                      </a:prstGeom>
                      <a:noFill/>
                      <a:ln>
                        <a:noFill/>
                      </a:ln>
                    </wps:spPr>
                    <wps:txbx>
                      <w:txbxContent>
                        <w:p w14:paraId="0F6247F0" w14:textId="77777777" w:rsidR="00931FEC" w:rsidRDefault="00337F18">
                          <w:pPr>
                            <w:ind w:left="1766" w:firstLine="10593"/>
                            <w:textDirection w:val="btLr"/>
                          </w:pPr>
                          <w:r>
                            <w:rPr>
                              <w:rFonts w:ascii="Avenir" w:eastAsia="Avenir" w:hAnsi="Avenir" w:cs="Avenir"/>
                              <w:b/>
                              <w:color w:val="00AAA7"/>
                              <w:sz w:val="16"/>
                            </w:rPr>
                            <w:t>2 Norte #</w:t>
                          </w:r>
                          <w:proofErr w:type="gramStart"/>
                          <w:r>
                            <w:rPr>
                              <w:rFonts w:ascii="Avenir" w:eastAsia="Avenir" w:hAnsi="Avenir" w:cs="Avenir"/>
                              <w:b/>
                              <w:color w:val="00AAA7"/>
                              <w:sz w:val="16"/>
                            </w:rPr>
                            <w:t>1146  Viña</w:t>
                          </w:r>
                          <w:proofErr w:type="gramEnd"/>
                          <w:r>
                            <w:rPr>
                              <w:rFonts w:ascii="Avenir" w:eastAsia="Avenir" w:hAnsi="Avenir" w:cs="Avenir"/>
                              <w:b/>
                              <w:color w:val="00AAA7"/>
                              <w:sz w:val="16"/>
                            </w:rPr>
                            <w:t xml:space="preserve">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3CD1850" id="Rectángulo 823231966" o:spid="_x0000_s1028" style="position:absolute;margin-left:-418.1pt;margin-top:-48.95pt;width:797.45pt;height:4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OkpsgEAAFYDAAAOAAAAZHJzL2Uyb0RvYy54bWysU9uO0zAQfUfiHyy/01zU7tKo6QqxKkJa&#10;QaWFD3Adu7EUX5hxm/TvGbulLfCGeHHHM+6Zc85MVk+THdhRARrvWl7NSs6Uk74zbt/y7982795z&#10;hlG4TgzeqZafFPKn9ds3qzE0qva9HzoFjEAcNmNoeR9jaIoCZa+swJkPylFRe7Ai0hX2RQdiJHQ7&#10;FHVZPhSjhy6AlwqRss/nIl9nfK2VjF+1RhXZ0HLiFvMJ+dyls1ivRLMHEXojLzTEP7CwwjhqeoV6&#10;FlGwA5i/oKyR4NHrOJPeFl5rI1XWQGqq8g81r70IKmshczBcbcL/Byu/HF/DFsiGMWCDFCYVkwab&#10;fokfm7JZp6tZaopMUrIqq/rxoVpwJqm4KJfLxTzZWdz+HgDjJ+UtS0HLgaaRTRLHF4znp7+epG7O&#10;b8ww5IkM7rcEYaZMceOYojjtJma6ltepb8rsfHfaAsMgN4ZavgiMWwE00IqzkYbccvxxEKA4Gz47&#10;cnFZzWsSEPNlvngsaUXgvrK7rwgne0+7Ezk7hx9j3qQz1Q+H6LXJsm5ULpxpeNmYy6Kl7bi/51e3&#10;z2H9EwAA//8DAFBLAwQUAAYACAAAACEAHviOo94AAAAMAQAADwAAAGRycy9kb3ducmV2LnhtbEyP&#10;PU/DMBCGdyT+g3VIbK2TQpM0xKkQgoGRtAOjGx9JhH2OYqdN/z3HBNt9PHrvuWq/OCvOOIXBk4J0&#10;nYBAar0ZqFNwPLytChAhajLaekIFVwywr29vKl0af6EPPDexExxCodQK+hjHUsrQ9uh0WPsRiXdf&#10;fnI6cjt10kz6wuHOyk2SZNLpgfhCr0d86bH9bmanYERrZvvYJJ+tfJ0ozd4P8rpV6v5ueX4CEXGJ&#10;fzD86rM61Ox08jOZIKyCVfGQbZjlapfvQDCSb4scxIknaZ6BrCv5/4n6BwAA//8DAFBLAQItABQA&#10;BgAIAAAAIQC2gziS/gAAAOEBAAATAAAAAAAAAAAAAAAAAAAAAABbQ29udGVudF9UeXBlc10ueG1s&#10;UEsBAi0AFAAGAAgAAAAhADj9If/WAAAAlAEAAAsAAAAAAAAAAAAAAAAALwEAAF9yZWxzLy5yZWxz&#10;UEsBAi0AFAAGAAgAAAAhABe46SmyAQAAVgMAAA4AAAAAAAAAAAAAAAAALgIAAGRycy9lMm9Eb2Mu&#10;eG1sUEsBAi0AFAAGAAgAAAAhAB74jqPeAAAADAEAAA8AAAAAAAAAAAAAAAAADAQAAGRycy9kb3du&#10;cmV2LnhtbFBLBQYAAAAABAAEAPMAAAAXBQAAAAA=&#10;" filled="f" stroked="f">
              <v:textbox inset="2.53958mm,1.2694mm,2.53958mm,1.2694mm">
                <w:txbxContent>
                  <w:p w14:paraId="0F6247F0" w14:textId="77777777" w:rsidR="00931FEC" w:rsidRDefault="00665B29">
                    <w:pPr>
                      <w:ind w:left="1766" w:firstLine="10593"/>
                      <w:textDirection w:val="btLr"/>
                    </w:pPr>
                    <w:r>
                      <w:rPr>
                        <w:rFonts w:ascii="Avenir" w:eastAsia="Avenir" w:hAnsi="Avenir" w:cs="Avenir"/>
                        <w:b/>
                        <w:color w:val="00AAA7"/>
                        <w:sz w:val="16"/>
                      </w:rPr>
                      <w:t>2 Norte #</w:t>
                    </w:r>
                    <w:proofErr w:type="gramStart"/>
                    <w:r>
                      <w:rPr>
                        <w:rFonts w:ascii="Avenir" w:eastAsia="Avenir" w:hAnsi="Avenir" w:cs="Avenir"/>
                        <w:b/>
                        <w:color w:val="00AAA7"/>
                        <w:sz w:val="16"/>
                      </w:rPr>
                      <w:t>1146  Viña</w:t>
                    </w:r>
                    <w:proofErr w:type="gramEnd"/>
                    <w:r>
                      <w:rPr>
                        <w:rFonts w:ascii="Avenir" w:eastAsia="Avenir" w:hAnsi="Avenir" w:cs="Avenir"/>
                        <w:b/>
                        <w:color w:val="00AAA7"/>
                        <w:sz w:val="16"/>
                      </w:rPr>
                      <w:t xml:space="preserve"> del Mar</w:t>
                    </w:r>
                  </w:p>
                  <w:p w14:paraId="486E8BEB" w14:textId="30B8CBC7" w:rsidR="00931FEC" w:rsidRDefault="0086752D">
                    <w:pPr>
                      <w:ind w:left="1766" w:firstLine="10593"/>
                      <w:textDirection w:val="btLr"/>
                    </w:pPr>
                    <w:r>
                      <w:rPr>
                        <w:rFonts w:ascii="Avenir" w:eastAsia="Avenir" w:hAnsi="Avenir" w:cs="Avenir"/>
                        <w:color w:val="000000"/>
                        <w:sz w:val="16"/>
                      </w:rPr>
                      <w:t>Mail sede: coordinaciovina@psicoeduka.cl</w:t>
                    </w:r>
                  </w:p>
                  <w:p w14:paraId="53FA8605" w14:textId="3B9098D7" w:rsidR="00931FEC" w:rsidRDefault="000F6A86">
                    <w:pPr>
                      <w:ind w:left="1766" w:firstLine="10593"/>
                      <w:textDirection w:val="btLr"/>
                    </w:pPr>
                    <w:r>
                      <w:rPr>
                        <w:rFonts w:ascii="Avenir" w:eastAsia="Avenir" w:hAnsi="Avenir" w:cs="Avenir"/>
                        <w:color w:val="000000"/>
                        <w:sz w:val="16"/>
                      </w:rPr>
                      <w:t>Cel sede (+569) 7788 2215 · (+32) 2123 902</w:t>
                    </w:r>
                  </w:p>
                  <w:p w14:paraId="4CF44AE0"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5E2A9A94" wp14:editId="634DFC77">
              <wp:simplePos x="0" y="0"/>
              <wp:positionH relativeFrom="column">
                <wp:posOffset>-7744997</wp:posOffset>
              </wp:positionH>
              <wp:positionV relativeFrom="paragraph">
                <wp:posOffset>-621665</wp:posOffset>
              </wp:positionV>
              <wp:extent cx="10436469" cy="597877"/>
              <wp:effectExtent l="0" t="0" r="0" b="0"/>
              <wp:wrapNone/>
              <wp:docPr id="823231967" name="Rectángulo 823231967"/>
              <wp:cNvGraphicFramePr/>
              <a:graphic xmlns:a="http://schemas.openxmlformats.org/drawingml/2006/main">
                <a:graphicData uri="http://schemas.microsoft.com/office/word/2010/wordprocessingShape">
                  <wps:wsp>
                    <wps:cNvSpPr/>
                    <wps:spPr>
                      <a:xfrm>
                        <a:off x="0" y="0"/>
                        <a:ext cx="10436469" cy="597877"/>
                      </a:xfrm>
                      <a:prstGeom prst="rect">
                        <a:avLst/>
                      </a:prstGeom>
                      <a:noFill/>
                      <a:ln>
                        <a:noFill/>
                      </a:ln>
                    </wps:spPr>
                    <wps:txbx>
                      <w:txbxContent>
                        <w:p w14:paraId="298B8D6D" w14:textId="3FFD8903" w:rsidR="00931FEC" w:rsidRDefault="00337F18">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E2A9A94" id="Rectángulo 823231967" o:spid="_x0000_s1029" style="position:absolute;margin-left:-609.85pt;margin-top:-48.95pt;width:821.75pt;height:4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2SPtQEAAFYDAAAOAAAAZHJzL2Uyb0RvYy54bWysU9tu2zAMfR+wfxD0vthOc2mMOMXQIsOA&#10;YgvQ7gMUWYoF2JJKKrHz96OUNMm6t2EvNEXKh4eH1PJh6Fp2UIDG2YoXo5wzZaWrjd1V/Nfr+ss9&#10;ZxiErUXrrKr4USF/WH3+tOx9qcaucW2tgBGIxbL3FW9C8GWWoWxUJ3DkvLKU1A46EegIu6wG0RN6&#10;12bjPJ9lvYPag5MKkaJPpyRfJXytlQw/tUYVWFtx4haShWS30WarpSh3IHxj5JmG+AcWnTCWil6g&#10;nkQQbA/mL6jOSHDodBhJ12VOayNV6oG6KfIP3bw0wqvUC4mD/iIT/j9Y+ePw4jdAMvQeSyQ3djFo&#10;6OKX+LEhiXW8iKWGwCQFi3xyN5vMFpxJSk4X8/v5PMqZXX/3gOGbch2LTsWBppFEEodnDKer71di&#10;NevWpm3TRFr7R4AwYyS7coxeGLYDM3XF72LdGNm6+rgBhl6uDZV8Fhg2AmigBWc9Dbni+LYXoDhr&#10;v1tScVFMxlPainSYTOc5rQjcZra3GWFl42h3Amcn9zGkTTpR/boPTpvU1pXKmTMNLwlzXrS4Hbfn&#10;dOv6HFa/AQAA//8DAFBLAwQUAAYACAAAACEAX1wqet8AAAAMAQAADwAAAGRycy9kb3ducmV2Lnht&#10;bEyPMU/DMBCFdyT+g3VIbK2TtDQkxKkQgoGRtAOjGx9JhH2OYqdN/z3HBNvdvad336v2i7PijFMY&#10;PClI1wkIpNabgToFx8Pb6hFEiJqMtp5QwRUD7Ovbm0qXxl/oA89N7ASHUCi1gj7GsZQytD06HdZ+&#10;RGLty09OR16nTppJXzjcWZklyU46PRB/6PWILz22383sFIxozWy3TfLZyteJ0t37QV4flLq/W56f&#10;QERc4p8ZfvEZHWpmOvmZTBBWwSrN0iJnM49FXoBgzzbbcJ0TXzY5yLqS/0vUPwAAAP//AwBQSwEC&#10;LQAUAAYACAAAACEAtoM4kv4AAADhAQAAEwAAAAAAAAAAAAAAAAAAAAAAW0NvbnRlbnRfVHlwZXNd&#10;LnhtbFBLAQItABQABgAIAAAAIQA4/SH/1gAAAJQBAAALAAAAAAAAAAAAAAAAAC8BAABfcmVscy8u&#10;cmVsc1BLAQItABQABgAIAAAAIQCXA2SPtQEAAFYDAAAOAAAAAAAAAAAAAAAAAC4CAABkcnMvZTJv&#10;RG9jLnhtbFBLAQItABQABgAIAAAAIQBfXCp63wAAAAwBAAAPAAAAAAAAAAAAAAAAAA8EAABkcnMv&#10;ZG93bnJldi54bWxQSwUGAAAAAAQABADzAAAAGwUAAAAA&#10;" filled="f" stroked="f">
              <v:textbox inset="2.53958mm,1.2694mm,2.53958mm,1.2694mm">
                <w:txbxContent>
                  <w:p w14:paraId="298B8D6D" w14:textId="3FFD8903" w:rsidR="00931FEC" w:rsidRDefault="00665B29">
                    <w:pPr>
                      <w:ind w:left="1766" w:firstLine="10593"/>
                      <w:textDirection w:val="btLr"/>
                    </w:pPr>
                    <w:r>
                      <w:rPr>
                        <w:rFonts w:ascii="Avenir" w:eastAsia="Avenir" w:hAnsi="Avenir" w:cs="Avenir"/>
                        <w:b/>
                        <w:color w:val="EC5E3F"/>
                        <w:sz w:val="16"/>
                      </w:rPr>
                      <w:t xml:space="preserve">Av. </w:t>
                    </w:r>
                    <w:r w:rsidR="0086752D">
                      <w:rPr>
                        <w:rFonts w:ascii="Avenir" w:eastAsia="Avenir" w:hAnsi="Avenir" w:cs="Avenir"/>
                        <w:b/>
                        <w:color w:val="EC5E3F"/>
                        <w:sz w:val="16"/>
                      </w:rPr>
                      <w:t>Sebastián Piñera</w:t>
                    </w:r>
                    <w:r>
                      <w:rPr>
                        <w:rFonts w:ascii="Avenir" w:eastAsia="Avenir" w:hAnsi="Avenir" w:cs="Avenir"/>
                        <w:b/>
                        <w:color w:val="EC5E3F"/>
                        <w:sz w:val="16"/>
                      </w:rPr>
                      <w:t xml:space="preserve"> #231, Las Condes</w:t>
                    </w:r>
                  </w:p>
                  <w:p w14:paraId="69BD6117" w14:textId="69A4809E" w:rsidR="00931FEC" w:rsidRDefault="0086752D">
                    <w:pPr>
                      <w:ind w:left="1766" w:firstLine="10593"/>
                      <w:textDirection w:val="btLr"/>
                    </w:pPr>
                    <w:r>
                      <w:rPr>
                        <w:rFonts w:ascii="Avenir" w:eastAsia="Avenir" w:hAnsi="Avenir" w:cs="Avenir"/>
                        <w:color w:val="000000"/>
                        <w:sz w:val="16"/>
                      </w:rPr>
                      <w:t>Mail sede: coordinaciostgo@psicoeduka.cl</w:t>
                    </w:r>
                  </w:p>
                  <w:p w14:paraId="2142AF09" w14:textId="0E5CF3FA" w:rsidR="00931FEC" w:rsidRDefault="0086752D">
                    <w:pPr>
                      <w:ind w:left="1766" w:firstLine="10593"/>
                      <w:textDirection w:val="btLr"/>
                    </w:pPr>
                    <w:r>
                      <w:rPr>
                        <w:rFonts w:ascii="Avenir" w:eastAsia="Avenir" w:hAnsi="Avenir" w:cs="Avenir"/>
                        <w:color w:val="000000"/>
                        <w:sz w:val="16"/>
                      </w:rPr>
                      <w:t xml:space="preserve">Cel Sede (+569) 6489 8400 · </w:t>
                    </w:r>
                  </w:p>
                  <w:p w14:paraId="1641B387" w14:textId="77777777" w:rsidR="00931FEC" w:rsidRDefault="00931FEC">
                    <w:pPr>
                      <w:ind w:left="1766" w:firstLine="10593"/>
                      <w:textDirection w:val="btLr"/>
                    </w:pPr>
                  </w:p>
                  <w:p w14:paraId="719111EA" w14:textId="77777777" w:rsidR="00931FEC" w:rsidRDefault="00931FEC">
                    <w:pPr>
                      <w:ind w:left="1766" w:firstLine="10593"/>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0C6603D" wp14:editId="5566A2BB">
              <wp:simplePos x="0" y="0"/>
              <wp:positionH relativeFrom="column">
                <wp:posOffset>-76199</wp:posOffset>
              </wp:positionH>
              <wp:positionV relativeFrom="paragraph">
                <wp:posOffset>-533399</wp:posOffset>
              </wp:positionV>
              <wp:extent cx="2540" cy="12700"/>
              <wp:effectExtent l="0" t="0" r="0" b="0"/>
              <wp:wrapNone/>
              <wp:docPr id="823231964" name="Conector recto de flecha 823231964"/>
              <wp:cNvGraphicFramePr/>
              <a:graphic xmlns:a="http://schemas.openxmlformats.org/drawingml/2006/main">
                <a:graphicData uri="http://schemas.microsoft.com/office/word/2010/wordprocessingShape">
                  <wps:wsp>
                    <wps:cNvCnPr/>
                    <wps:spPr>
                      <a:xfrm rot="10800000" flipH="1">
                        <a:off x="2298000" y="3778730"/>
                        <a:ext cx="6096000" cy="2540"/>
                      </a:xfrm>
                      <a:prstGeom prst="straightConnector1">
                        <a:avLst/>
                      </a:prstGeom>
                      <a:noFill/>
                      <a:ln w="9525" cap="flat" cmpd="sng">
                        <a:solidFill>
                          <a:srgbClr val="00AAA7"/>
                        </a:solidFill>
                        <a:prstDash val="solid"/>
                        <a:miter lim="800000"/>
                        <a:headEnd type="none" w="sm" len="sm"/>
                        <a:tailEnd type="none" w="sm" len="sm"/>
                      </a:ln>
                    </wps:spPr>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5C485692" id="_x0000_t32" coordsize="21600,21600" o:spt="32" o:oned="t" path="m,l21600,21600e" filled="f">
              <v:path arrowok="t" fillok="f" o:connecttype="none"/>
              <o:lock v:ext="edit" shapetype="t"/>
            </v:shapetype>
            <v:shape id="Conector recto de flecha 823231964" o:spid="_x0000_s1026" type="#_x0000_t32" style="position:absolute;margin-left:-6pt;margin-top:-42pt;width:.2pt;height:1pt;rotation:18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uc5QEAALIDAAAOAAAAZHJzL2Uyb0RvYy54bWysU8mO2zAMvRfoPwi6N3Y8zWbEGQRJpz0U&#10;7QBtP0DRYgvQBlGNk78vJWdmuhwKFPVBoEXy8ZF82t5frCFnGUF719H5rKZEOu6Fdn1Hv319eLOm&#10;BBJzghnvZEevEuj97vWr7Rha2fjBGyEjQRAH7Rg6OqQU2qoCPkjLYOaDdOhUPlqW8Df2lYhsRHRr&#10;qqaul9XoowjRcwmAt8fJSXcFXynJ02elQCZiOorcUjljOU/5rHZb1vaRhUHzGw32Dyws0w6LPkMd&#10;WWLke9R/QFnNowev0ox7W3mlNJelB+xmXv/WzZeBBVl6weFAeB4T/D9Y/ul8cI8RxzAGaCE8xtzF&#10;RUVLosdpzet1nT9KlNHhA16UNpE4uXS0aTbZTcm1o3er1Xp1d5uovCTCMWBZb5YlgGNEs3hb3NVU&#10;IBcKEdJ76S3JRkchRab7IR28c7g6H6dq7PwRElLExKeEnOz8gzambNA4MnZ0s2gWlHCGOlKGJTRt&#10;EIjq+kIavNEip+RkiP3pYCI5s6yMer/fr7IYsMQvYbnekcEwxRXXpBmrEwrXaNvR24QKkUEy8c4J&#10;kq4B1e5Q8zQzA0uJkfhC0ChxiWnz9zhkYxySetlNtk5eXMvKyj0Ko9C+iTgr7+f/kv3y1HY/AAAA&#10;//8DAFBLAwQUAAYACAAAACEAt+xV4t4AAAALAQAADwAAAGRycy9kb3ducmV2LnhtbExPy07DMBC8&#10;I/EP1iJxS52UUFUhToWQeElcGpAQNzde4oh4HdluG/h6tie4zeyMZmfqzexGccAQB08KikUOAqnz&#10;ZqBewdvrfbYGEZMmo0dPqOAbI2ya87NaV8YfaYuHNvWCQyhWWoFNaaqkjJ1Fp+PCT0isffrgdGIa&#10;emmCPnK4G+Uyz1fS6YH4g9UT3lnsvtq9UxBertOTfWxn/Okfyvb96rkMw4dSlxfz7Q2IhHP6M8Op&#10;PleHhjvt/J5MFKOCrFjylsRgXTJgR1YUKxC704Ul2dTy/4bmFwAA//8DAFBLAQItABQABgAIAAAA&#10;IQC2gziS/gAAAOEBAAATAAAAAAAAAAAAAAAAAAAAAABbQ29udGVudF9UeXBlc10ueG1sUEsBAi0A&#10;FAAGAAgAAAAhADj9If/WAAAAlAEAAAsAAAAAAAAAAAAAAAAALwEAAF9yZWxzLy5yZWxzUEsBAi0A&#10;FAAGAAgAAAAhAB9tS5zlAQAAsgMAAA4AAAAAAAAAAAAAAAAALgIAAGRycy9lMm9Eb2MueG1sUEsB&#10;Ai0AFAAGAAgAAAAhALfsVeLeAAAACwEAAA8AAAAAAAAAAAAAAAAAPwQAAGRycy9kb3ducmV2Lnht&#10;bFBLBQYAAAAABAAEAPMAAABKBQAAAAA=&#10;" strokecolor="#00aaa7">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31813" w14:textId="77777777" w:rsidR="00337F18" w:rsidRDefault="00337F18">
      <w:r>
        <w:separator/>
      </w:r>
    </w:p>
  </w:footnote>
  <w:footnote w:type="continuationSeparator" w:id="0">
    <w:p w14:paraId="07454B09" w14:textId="77777777" w:rsidR="00337F18" w:rsidRDefault="00337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39646" w14:textId="77777777" w:rsidR="00931FEC" w:rsidRDefault="00337F18">
    <w:pPr>
      <w:pBdr>
        <w:top w:val="nil"/>
        <w:left w:val="nil"/>
        <w:bottom w:val="nil"/>
        <w:right w:val="nil"/>
        <w:between w:val="nil"/>
      </w:pBdr>
      <w:tabs>
        <w:tab w:val="center" w:pos="4419"/>
        <w:tab w:val="right" w:pos="8838"/>
      </w:tabs>
      <w:ind w:left="-1134"/>
      <w:jc w:val="right"/>
      <w:rPr>
        <w:color w:val="000000"/>
        <w:u w:val="single"/>
      </w:rPr>
    </w:pPr>
    <w:r>
      <w:rPr>
        <w:noProof/>
        <w:color w:val="000000"/>
      </w:rPr>
      <w:drawing>
        <wp:anchor distT="0" distB="0" distL="114300" distR="114300" simplePos="0" relativeHeight="251658240" behindDoc="0" locked="0" layoutInCell="1" hidden="0" allowOverlap="1" wp14:anchorId="401FC8CA" wp14:editId="1E66C38D">
          <wp:simplePos x="0" y="0"/>
          <wp:positionH relativeFrom="margin">
            <wp:posOffset>0</wp:posOffset>
          </wp:positionH>
          <wp:positionV relativeFrom="margin">
            <wp:posOffset>-571493</wp:posOffset>
          </wp:positionV>
          <wp:extent cx="1522730" cy="802640"/>
          <wp:effectExtent l="0" t="0" r="0" b="0"/>
          <wp:wrapSquare wrapText="bothSides" distT="0" distB="0" distL="114300" distR="114300"/>
          <wp:docPr id="82323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22730" cy="80264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6768CDB7" wp14:editId="3AA8C8FC">
              <wp:simplePos x="0" y="0"/>
              <wp:positionH relativeFrom="column">
                <wp:posOffset>4406900</wp:posOffset>
              </wp:positionH>
              <wp:positionV relativeFrom="paragraph">
                <wp:posOffset>215900</wp:posOffset>
              </wp:positionV>
              <wp:extent cx="1438275" cy="295275"/>
              <wp:effectExtent l="0" t="0" r="0" b="0"/>
              <wp:wrapNone/>
              <wp:docPr id="823231963" name="Rectángulo 823231963"/>
              <wp:cNvGraphicFramePr/>
              <a:graphic xmlns:a="http://schemas.openxmlformats.org/drawingml/2006/main">
                <a:graphicData uri="http://schemas.microsoft.com/office/word/2010/wordprocessingShape">
                  <wps:wsp>
                    <wps:cNvSpPr/>
                    <wps:spPr>
                      <a:xfrm>
                        <a:off x="4660200" y="3665700"/>
                        <a:ext cx="1371600" cy="228600"/>
                      </a:xfrm>
                      <a:prstGeom prst="rect">
                        <a:avLst/>
                      </a:prstGeom>
                      <a:noFill/>
                      <a:ln>
                        <a:noFill/>
                      </a:ln>
                    </wps:spPr>
                    <wps:txbx>
                      <w:txbxContent>
                        <w:p w14:paraId="5D7DBDF8" w14:textId="77777777" w:rsidR="00931FEC" w:rsidRDefault="00337F18">
                          <w:pPr>
                            <w:ind w:left="1766" w:firstLine="10593"/>
                            <w:textDirection w:val="btLr"/>
                          </w:pPr>
                          <w:r>
                            <w:rPr>
                              <w:rFonts w:ascii="Avenir" w:eastAsia="Avenir" w:hAnsi="Avenir" w:cs="Avenir"/>
                              <w:b/>
                              <w:color w:val="EC5E3F"/>
                              <w:sz w:val="20"/>
                            </w:rPr>
                            <w:t>www.psicoeduka.cl</w:t>
                          </w:r>
                        </w:p>
                      </w:txbxContent>
                    </wps:txbx>
                    <wps:bodyPr spcFirstLastPara="1" wrap="square" lIns="91425" tIns="45700" rIns="91425" bIns="45700" anchor="t" anchorCtr="0">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768CDB7" id="Rectángulo 823231963" o:spid="_x0000_s1026" style="position:absolute;left:0;text-align:left;margin-left:347pt;margin-top:17pt;width:113.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qJNtgEAAFoDAAAOAAAAZHJzL2Uyb0RvYy54bWysU9tu2zAMfR+wfxD0vvjS1O2MOMWwIkWB&#10;ogvQ9QMUWYoF2JJGKrHz96WUrMnWt2EvMiUeHB4e0ou7aejZXgEaZxtezHLOlJWuNXbb8Nefqy+3&#10;nGEQthW9s6rhB4X8bvn502L0tSpd5/pWASMSi/XoG96F4OssQ9mpQeDMeWUpqR0MItAVtlkLYiT2&#10;oc/KPK+y0UHrwUmFSK/3xyRfJn6tlQw/tEYVWN9w0hbSCencxDNbLkS9BeE7I08yxD+oGISxVPSd&#10;6l4EwXZgPlANRoJDp8NMuiFzWhupUg/UTZH/1c1LJ7xKvZA56N9twv9HK5/3L34NZMPosUYKYxeT&#10;hiF+SR+bGj6vqpzM5uzQ8Kuqur6hOBmnpsAkAYqrm6KKAEmIsryNMQGyM5MHDA/KDSwGDQcaTPJL&#10;7J8wHKG/IbGwdSvT96lGb/94IM74kp3lxihMm4nQMdy49rAGhl6uDNV6EhjWAmioBWcjDbrh+Gsn&#10;QHHWP1py8msxL69pM9JlnnpjcJnZXGaElZ2j/QmcHcPvIW3TUeO3XXDapH7OUk5iaYDJkdOyxQ25&#10;vCfU+ZdYvgEAAP//AwBQSwMEFAAGAAgAAAAhAKDVJkXbAAAACQEAAA8AAABkcnMvZG93bnJldi54&#10;bWxMj8FOwzAQRO9I/IO1SNyo3dJGbcimQggOHEk5cHTjJYmw15HttOnf457gNBrtaPZNtZ+dFScK&#10;cfCMsFwoEMStNwN3CJ+Ht4ctiJg0G209E8KFIuzr25tKl8af+YNOTepELuFYaoQ+pbGUMrY9OR0X&#10;fiTOt28fnE7Zhk6aoM+53Fm5UqqQTg+cP/R6pJee2p9mcggjWTPZdaO+WvkaeFm8H+Rlg3h/Nz8/&#10;gUg0p78wXPEzOtSZ6egnNlFYhGK3zlsSwuNVc2C3UhsQR4RtVllX8v+C+hcAAP//AwBQSwECLQAU&#10;AAYACAAAACEAtoM4kv4AAADhAQAAEwAAAAAAAAAAAAAAAAAAAAAAW0NvbnRlbnRfVHlwZXNdLnht&#10;bFBLAQItABQABgAIAAAAIQA4/SH/1gAAAJQBAAALAAAAAAAAAAAAAAAAAC8BAABfcmVscy8ucmVs&#10;c1BLAQItABQABgAIAAAAIQCy2qJNtgEAAFoDAAAOAAAAAAAAAAAAAAAAAC4CAABkcnMvZTJvRG9j&#10;LnhtbFBLAQItABQABgAIAAAAIQCg1SZF2wAAAAkBAAAPAAAAAAAAAAAAAAAAABAEAABkcnMvZG93&#10;bnJldi54bWxQSwUGAAAAAAQABADzAAAAGAUAAAAA&#10;" filled="f" stroked="f">
              <v:textbox inset="2.53958mm,1.2694mm,2.53958mm,1.2694mm">
                <w:txbxContent>
                  <w:p w14:paraId="5D7DBDF8" w14:textId="77777777" w:rsidR="00931FEC" w:rsidRDefault="00665B29">
                    <w:pPr>
                      <w:ind w:left="1766" w:firstLine="10593"/>
                      <w:textDirection w:val="btLr"/>
                    </w:pPr>
                    <w:r>
                      <w:rPr>
                        <w:rFonts w:ascii="Avenir" w:eastAsia="Avenir" w:hAnsi="Avenir" w:cs="Avenir"/>
                        <w:b/>
                        <w:color w:val="EC5E3F"/>
                        <w:sz w:val="20"/>
                      </w:rPr>
                      <w:t>www.psicoeduka.cl</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FCDFC" w14:textId="77777777" w:rsidR="00931FEC" w:rsidRDefault="00337F18">
    <w:pPr>
      <w:pBdr>
        <w:top w:val="nil"/>
        <w:left w:val="nil"/>
        <w:bottom w:val="nil"/>
        <w:right w:val="nil"/>
        <w:between w:val="nil"/>
      </w:pBdr>
      <w:tabs>
        <w:tab w:val="center" w:pos="4419"/>
        <w:tab w:val="right" w:pos="8838"/>
      </w:tabs>
      <w:rPr>
        <w:color w:val="000000"/>
      </w:rPr>
    </w:pPr>
    <w:r>
      <w:rPr>
        <w:noProof/>
        <w:color w:val="000000"/>
      </w:rPr>
      <w:drawing>
        <wp:anchor distT="0" distB="0" distL="0" distR="0" simplePos="0" relativeHeight="251660288" behindDoc="1" locked="0" layoutInCell="1" hidden="0" allowOverlap="1" wp14:anchorId="02FB725D" wp14:editId="035F053F">
          <wp:simplePos x="0" y="0"/>
          <wp:positionH relativeFrom="margin">
            <wp:posOffset>-1523993</wp:posOffset>
          </wp:positionH>
          <wp:positionV relativeFrom="margin">
            <wp:posOffset>-4391018</wp:posOffset>
          </wp:positionV>
          <wp:extent cx="8700770" cy="2797175"/>
          <wp:effectExtent l="0" t="0" r="0" b="0"/>
          <wp:wrapNone/>
          <wp:docPr id="823231971" name="image3.png" descr="/Users/Abambu/Desktop/Javi/TRABAJOS/Vale/2018/Bocetos de Marca/aplicaciones/textura_informe.png"/>
          <wp:cNvGraphicFramePr/>
          <a:graphic xmlns:a="http://schemas.openxmlformats.org/drawingml/2006/main">
            <a:graphicData uri="http://schemas.openxmlformats.org/drawingml/2006/picture">
              <pic:pic xmlns:pic="http://schemas.openxmlformats.org/drawingml/2006/picture">
                <pic:nvPicPr>
                  <pic:cNvPr id="0" name="image3.png" descr="/Users/Abambu/Desktop/Javi/TRABAJOS/Vale/2018/Bocetos de Marca/aplicaciones/textura_informe.png"/>
                  <pic:cNvPicPr preferRelativeResize="0"/>
                </pic:nvPicPr>
                <pic:blipFill>
                  <a:blip r:embed="rId1"/>
                  <a:srcRect/>
                  <a:stretch>
                    <a:fillRect/>
                  </a:stretch>
                </pic:blipFill>
                <pic:spPr>
                  <a:xfrm>
                    <a:off x="0" y="0"/>
                    <a:ext cx="8700770" cy="2797175"/>
                  </a:xfrm>
                  <a:prstGeom prst="rect">
                    <a:avLst/>
                  </a:prstGeom>
                  <a:ln/>
                </pic:spPr>
              </pic:pic>
            </a:graphicData>
          </a:graphic>
        </wp:anchor>
      </w:drawing>
    </w:r>
  </w:p>
  <w:p w14:paraId="73CE1B54" w14:textId="77777777" w:rsidR="00931FEC" w:rsidRDefault="00337F18">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61312" behindDoc="0" locked="0" layoutInCell="1" hidden="0" allowOverlap="1" wp14:anchorId="6F5902D9" wp14:editId="44CF422D">
          <wp:simplePos x="0" y="0"/>
          <wp:positionH relativeFrom="margin">
            <wp:posOffset>1828800</wp:posOffset>
          </wp:positionH>
          <wp:positionV relativeFrom="margin">
            <wp:posOffset>-1876417</wp:posOffset>
          </wp:positionV>
          <wp:extent cx="2233295" cy="1176655"/>
          <wp:effectExtent l="0" t="0" r="0" b="0"/>
          <wp:wrapSquare wrapText="bothSides" distT="0" distB="0" distL="114300" distR="114300"/>
          <wp:docPr id="8232319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2233295" cy="1176655"/>
                  </a:xfrm>
                  <a:prstGeom prst="rect">
                    <a:avLst/>
                  </a:prstGeom>
                  <a:ln/>
                </pic:spPr>
              </pic:pic>
            </a:graphicData>
          </a:graphic>
        </wp:anchor>
      </w:drawing>
    </w:r>
  </w:p>
  <w:p w14:paraId="44FB5D1A" w14:textId="77777777" w:rsidR="00931FEC" w:rsidRDefault="00931FEC">
    <w:pPr>
      <w:pBdr>
        <w:top w:val="nil"/>
        <w:left w:val="nil"/>
        <w:bottom w:val="nil"/>
        <w:right w:val="nil"/>
        <w:between w:val="nil"/>
      </w:pBdr>
      <w:tabs>
        <w:tab w:val="center" w:pos="4419"/>
        <w:tab w:val="right" w:pos="8838"/>
      </w:tabs>
      <w:rPr>
        <w:color w:val="000000"/>
      </w:rPr>
    </w:pPr>
  </w:p>
  <w:p w14:paraId="7A2F8463" w14:textId="77777777" w:rsidR="00931FEC" w:rsidRDefault="00931FEC">
    <w:pPr>
      <w:pBdr>
        <w:top w:val="nil"/>
        <w:left w:val="nil"/>
        <w:bottom w:val="nil"/>
        <w:right w:val="nil"/>
        <w:between w:val="nil"/>
      </w:pBdr>
      <w:tabs>
        <w:tab w:val="center" w:pos="4419"/>
        <w:tab w:val="right" w:pos="8838"/>
      </w:tabs>
      <w:rPr>
        <w:color w:val="000000"/>
      </w:rPr>
    </w:pPr>
  </w:p>
  <w:p w14:paraId="0BF6B0EB" w14:textId="77777777" w:rsidR="00931FEC" w:rsidRDefault="00931FEC">
    <w:pPr>
      <w:pBdr>
        <w:top w:val="nil"/>
        <w:left w:val="nil"/>
        <w:bottom w:val="nil"/>
        <w:right w:val="nil"/>
        <w:between w:val="nil"/>
      </w:pBdr>
      <w:tabs>
        <w:tab w:val="center" w:pos="4419"/>
        <w:tab w:val="right" w:pos="8838"/>
      </w:tabs>
      <w:rPr>
        <w:color w:val="000000"/>
      </w:rPr>
    </w:pPr>
  </w:p>
  <w:p w14:paraId="11EDF0E1" w14:textId="77777777" w:rsidR="00931FEC" w:rsidRDefault="00931FEC">
    <w:pPr>
      <w:pBdr>
        <w:top w:val="nil"/>
        <w:left w:val="nil"/>
        <w:bottom w:val="nil"/>
        <w:right w:val="nil"/>
        <w:between w:val="nil"/>
      </w:pBdr>
      <w:tabs>
        <w:tab w:val="center" w:pos="4419"/>
        <w:tab w:val="right" w:pos="8838"/>
      </w:tabs>
      <w:rPr>
        <w:color w:val="000000"/>
      </w:rPr>
    </w:pPr>
  </w:p>
  <w:p w14:paraId="703EA27B" w14:textId="77777777" w:rsidR="00931FEC" w:rsidRDefault="00931FEC">
    <w:pPr>
      <w:pBdr>
        <w:top w:val="nil"/>
        <w:left w:val="nil"/>
        <w:bottom w:val="nil"/>
        <w:right w:val="nil"/>
        <w:between w:val="nil"/>
      </w:pBdr>
      <w:tabs>
        <w:tab w:val="center" w:pos="4419"/>
        <w:tab w:val="right" w:pos="8838"/>
      </w:tabs>
      <w:ind w:left="-1134"/>
      <w:jc w:val="center"/>
      <w:rPr>
        <w:rFonts w:ascii="Avenir" w:eastAsia="Avenir" w:hAnsi="Avenir" w:cs="Avenir"/>
        <w:b/>
        <w:bCs/>
        <w:color w:val="000000"/>
      </w:rPr>
    </w:pPr>
  </w:p>
  <w:p w14:paraId="2DEC321C" w14:textId="77777777" w:rsidR="00931FEC" w:rsidRDefault="00931FEC">
    <w:pPr>
      <w:pBdr>
        <w:top w:val="nil"/>
        <w:left w:val="nil"/>
        <w:bottom w:val="nil"/>
        <w:right w:val="nil"/>
        <w:between w:val="nil"/>
      </w:pBdr>
      <w:tabs>
        <w:tab w:val="center" w:pos="4419"/>
        <w:tab w:val="right" w:pos="8838"/>
      </w:tabs>
      <w:rPr>
        <w:rFonts w:ascii="Arial" w:eastAsia="Arial" w:hAnsi="Arial" w:cs="Arial"/>
        <w:b/>
        <w:bCs/>
        <w:color w:val="000000"/>
      </w:rPr>
    </w:pPr>
  </w:p>
  <w:p w14:paraId="594B2587" w14:textId="77777777" w:rsidR="00931FEC" w:rsidRDefault="00337F18">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r>
      <w:rPr>
        <w:rFonts w:ascii="Arial" w:eastAsia="Arial" w:hAnsi="Arial" w:cs="Arial"/>
        <w:b/>
        <w:bCs/>
        <w:color w:val="000000"/>
      </w:rPr>
      <w:t xml:space="preserve">                   </w:t>
    </w:r>
  </w:p>
  <w:p w14:paraId="32EB7F37" w14:textId="77777777" w:rsidR="00931FEC" w:rsidRDefault="00931FEC">
    <w:pPr>
      <w:pBdr>
        <w:top w:val="nil"/>
        <w:left w:val="nil"/>
        <w:bottom w:val="nil"/>
        <w:right w:val="nil"/>
        <w:between w:val="nil"/>
      </w:pBdr>
      <w:tabs>
        <w:tab w:val="center" w:pos="4419"/>
        <w:tab w:val="right" w:pos="8838"/>
      </w:tabs>
      <w:ind w:left="-1134"/>
      <w:jc w:val="center"/>
      <w:rPr>
        <w:rFonts w:ascii="Arial" w:eastAsia="Arial" w:hAnsi="Arial" w:cs="Arial"/>
        <w:b/>
        <w:bCs/>
        <w:color w:val="000000"/>
      </w:rPr>
    </w:pPr>
  </w:p>
  <w:p w14:paraId="0F7C2C49" w14:textId="5125A589" w:rsidR="00931FEC" w:rsidRDefault="00337F18">
    <w:pPr>
      <w:pBdr>
        <w:top w:val="nil"/>
        <w:left w:val="nil"/>
        <w:bottom w:val="nil"/>
        <w:right w:val="nil"/>
        <w:between w:val="nil"/>
      </w:pBdr>
      <w:tabs>
        <w:tab w:val="center" w:pos="4419"/>
        <w:tab w:val="right" w:pos="8838"/>
      </w:tabs>
      <w:ind w:left="-1134"/>
      <w:jc w:val="center"/>
      <w:rPr>
        <w:rFonts w:ascii="Arial" w:eastAsia="Arial" w:hAnsi="Arial" w:cs="Arial"/>
        <w:color w:val="000000"/>
        <w:sz w:val="22"/>
        <w:szCs w:val="22"/>
      </w:rPr>
    </w:pPr>
    <w:r>
      <w:rPr>
        <w:rFonts w:ascii="Arial" w:eastAsia="Arial" w:hAnsi="Arial" w:cs="Arial"/>
        <w:b/>
        <w:bCs/>
        <w:color w:val="000000"/>
        <w:sz w:val="22"/>
        <w:szCs w:val="22"/>
      </w:rPr>
      <w:t xml:space="preserve">                        INFORME </w:t>
    </w:r>
    <w:r w:rsidR="0086752D">
      <w:rPr>
        <w:rFonts w:ascii="Arial" w:eastAsia="Arial" w:hAnsi="Arial" w:cs="Arial"/>
        <w:b/>
        <w:bCs/>
        <w:color w:val="000000"/>
        <w:sz w:val="22"/>
        <w:szCs w:val="22"/>
      </w:rPr>
      <w:t xml:space="preserve">DE </w:t>
    </w:r>
    <w:r w:rsidR="00F96C75">
      <w:rPr>
        <w:rFonts w:ascii="Arial" w:eastAsia="Arial" w:hAnsi="Arial" w:cs="Arial"/>
        <w:b/>
        <w:bCs/>
        <w:color w:val="000000"/>
        <w:sz w:val="22"/>
        <w:szCs w:val="22"/>
      </w:rPr>
      <w:t xml:space="preserve">PSICOLOGIA </w:t>
    </w:r>
  </w:p>
  <w:p w14:paraId="29BBB50D" w14:textId="77777777" w:rsidR="00931FEC" w:rsidRDefault="00931FE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1C6"/>
    <w:multiLevelType w:val="multilevel"/>
    <w:tmpl w:val="2DAEEA02"/>
    <w:lvl w:ilvl="0">
      <w:start w:val="1"/>
      <w:numFmt w:val="upperRoman"/>
      <w:lvlText w:val="%1."/>
      <w:lvlJc w:val="righ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20C3FC7"/>
    <w:multiLevelType w:val="hybridMultilevel"/>
    <w:tmpl w:val="DE8AD3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9E3794"/>
    <w:multiLevelType w:val="hybridMultilevel"/>
    <w:tmpl w:val="B588A390"/>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CC04F0"/>
    <w:multiLevelType w:val="hybridMultilevel"/>
    <w:tmpl w:val="2EFE0E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FF23DC3"/>
    <w:multiLevelType w:val="hybridMultilevel"/>
    <w:tmpl w:val="3B520D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D5302DD"/>
    <w:multiLevelType w:val="multilevel"/>
    <w:tmpl w:val="1D5CCB2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F80DC1"/>
    <w:multiLevelType w:val="hybridMultilevel"/>
    <w:tmpl w:val="8CD2FCE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abstractNumId w:val="0"/>
  </w:num>
  <w:num w:numId="2">
    <w:abstractNumId w:val="5"/>
  </w:num>
  <w:num w:numId="3">
    <w:abstractNumId w:val="6"/>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FEC"/>
    <w:rsid w:val="00057D7B"/>
    <w:rsid w:val="000F6A86"/>
    <w:rsid w:val="003249FC"/>
    <w:rsid w:val="00337F18"/>
    <w:rsid w:val="003602C0"/>
    <w:rsid w:val="003B269E"/>
    <w:rsid w:val="004117DA"/>
    <w:rsid w:val="004359EF"/>
    <w:rsid w:val="0047491A"/>
    <w:rsid w:val="004B6E64"/>
    <w:rsid w:val="00572B23"/>
    <w:rsid w:val="005861F3"/>
    <w:rsid w:val="0059107E"/>
    <w:rsid w:val="006943C4"/>
    <w:rsid w:val="0086752D"/>
    <w:rsid w:val="008D4C2C"/>
    <w:rsid w:val="00917B6A"/>
    <w:rsid w:val="00931FEC"/>
    <w:rsid w:val="009B54AF"/>
    <w:rsid w:val="00A235A4"/>
    <w:rsid w:val="00CC4BE1"/>
    <w:rsid w:val="00CD2A63"/>
    <w:rsid w:val="00D05D41"/>
    <w:rsid w:val="00E228A1"/>
    <w:rsid w:val="00E7306A"/>
    <w:rsid w:val="00F14353"/>
    <w:rsid w:val="00F17198"/>
    <w:rsid w:val="00F26720"/>
    <w:rsid w:val="00F96C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ACE4A"/>
  <w15:docId w15:val="{90CA9840-2D74-B345-9923-C8773921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_tradn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8AF"/>
    <w:rPr>
      <w:lang w:eastAsia="en-U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D5288"/>
    <w:pPr>
      <w:tabs>
        <w:tab w:val="center" w:pos="4419"/>
        <w:tab w:val="right" w:pos="8838"/>
      </w:tabs>
    </w:pPr>
  </w:style>
  <w:style w:type="character" w:customStyle="1" w:styleId="EncabezadoCar">
    <w:name w:val="Encabezado Car"/>
    <w:basedOn w:val="Fuentedeprrafopredeter"/>
    <w:link w:val="Encabezado"/>
    <w:uiPriority w:val="99"/>
    <w:rsid w:val="00FD5288"/>
  </w:style>
  <w:style w:type="paragraph" w:styleId="Piedepgina">
    <w:name w:val="footer"/>
    <w:basedOn w:val="Normal"/>
    <w:link w:val="PiedepginaCar"/>
    <w:uiPriority w:val="99"/>
    <w:unhideWhenUsed/>
    <w:rsid w:val="00FD5288"/>
    <w:pPr>
      <w:tabs>
        <w:tab w:val="center" w:pos="4419"/>
        <w:tab w:val="right" w:pos="8838"/>
      </w:tabs>
    </w:pPr>
  </w:style>
  <w:style w:type="character" w:customStyle="1" w:styleId="PiedepginaCar">
    <w:name w:val="Pie de página Car"/>
    <w:basedOn w:val="Fuentedeprrafopredeter"/>
    <w:link w:val="Piedepgina"/>
    <w:uiPriority w:val="99"/>
    <w:rsid w:val="00FD5288"/>
  </w:style>
  <w:style w:type="character" w:styleId="Hipervnculo">
    <w:name w:val="Hyperlink"/>
    <w:uiPriority w:val="99"/>
    <w:unhideWhenUsed/>
    <w:rsid w:val="00010CAB"/>
    <w:rPr>
      <w:color w:val="0563C1"/>
      <w:u w:val="single"/>
    </w:rPr>
  </w:style>
  <w:style w:type="table" w:styleId="Tablaconcuadrcula">
    <w:name w:val="Table Grid"/>
    <w:basedOn w:val="Tablanormal"/>
    <w:uiPriority w:val="59"/>
    <w:rsid w:val="00637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71F53"/>
    <w:pPr>
      <w:ind w:left="708"/>
    </w:pPr>
    <w:rPr>
      <w:rFonts w:ascii="Times New Roman" w:eastAsia="Times New Roman" w:hAnsi="Times New Roman"/>
      <w:lang w:val="es-CL" w:eastAsia="es-CL"/>
    </w:rPr>
  </w:style>
  <w:style w:type="paragraph" w:customStyle="1" w:styleId="Encabezadodemensaje1">
    <w:name w:val="Encabezado de mensaje1"/>
    <w:basedOn w:val="Normal"/>
    <w:rsid w:val="006D1EFA"/>
    <w:pPr>
      <w:pBdr>
        <w:top w:val="single" w:sz="4" w:space="1" w:color="000000"/>
        <w:left w:val="single" w:sz="4" w:space="1" w:color="000000"/>
        <w:bottom w:val="single" w:sz="4" w:space="1" w:color="000000"/>
        <w:right w:val="single" w:sz="4" w:space="1" w:color="000000"/>
      </w:pBdr>
      <w:shd w:val="clear" w:color="auto" w:fill="CCCCCC"/>
      <w:suppressAutoHyphens/>
      <w:ind w:left="1134" w:hanging="1134"/>
    </w:pPr>
    <w:rPr>
      <w:rFonts w:ascii="Arial" w:eastAsia="Times New Roman" w:hAnsi="Arial"/>
      <w:szCs w:val="20"/>
      <w:lang w:val="es-ES" w:eastAsia="ar-SA"/>
    </w:rPr>
  </w:style>
  <w:style w:type="paragraph" w:styleId="Textoindependiente">
    <w:name w:val="Body Text"/>
    <w:basedOn w:val="Normal"/>
    <w:link w:val="TextoindependienteCar"/>
    <w:uiPriority w:val="1"/>
    <w:qFormat/>
    <w:rsid w:val="006D1EFA"/>
    <w:pPr>
      <w:widowControl w:val="0"/>
    </w:pPr>
    <w:rPr>
      <w:rFonts w:ascii="Times New Roman" w:eastAsia="Times New Roman" w:hAnsi="Times New Roman"/>
      <w:sz w:val="20"/>
      <w:szCs w:val="20"/>
      <w:lang w:val="x-none"/>
    </w:rPr>
  </w:style>
  <w:style w:type="character" w:customStyle="1" w:styleId="TextoindependienteCar">
    <w:name w:val="Texto independiente Car"/>
    <w:basedOn w:val="Fuentedeprrafopredeter"/>
    <w:link w:val="Textoindependiente"/>
    <w:uiPriority w:val="1"/>
    <w:rsid w:val="006D1EFA"/>
    <w:rPr>
      <w:rFonts w:ascii="Times New Roman" w:eastAsia="Times New Roman" w:hAnsi="Times New Roman"/>
      <w:lang w:val="x-none" w:eastAsia="en-US"/>
    </w:rPr>
  </w:style>
  <w:style w:type="paragraph" w:styleId="Textodeglobo">
    <w:name w:val="Balloon Text"/>
    <w:basedOn w:val="Normal"/>
    <w:link w:val="TextodegloboCar"/>
    <w:uiPriority w:val="99"/>
    <w:semiHidden/>
    <w:unhideWhenUsed/>
    <w:rsid w:val="00095405"/>
    <w:rPr>
      <w:rFonts w:ascii="Tahoma" w:hAnsi="Tahoma" w:cs="Tahoma"/>
      <w:sz w:val="16"/>
      <w:szCs w:val="16"/>
    </w:rPr>
  </w:style>
  <w:style w:type="character" w:customStyle="1" w:styleId="TextodegloboCar">
    <w:name w:val="Texto de globo Car"/>
    <w:basedOn w:val="Fuentedeprrafopredeter"/>
    <w:link w:val="Textodeglobo"/>
    <w:uiPriority w:val="99"/>
    <w:semiHidden/>
    <w:rsid w:val="00095405"/>
    <w:rPr>
      <w:rFonts w:ascii="Tahoma" w:hAnsi="Tahoma" w:cs="Tahoma"/>
      <w:sz w:val="16"/>
      <w:szCs w:val="16"/>
      <w:lang w:eastAsia="en-US"/>
    </w:rPr>
  </w:style>
  <w:style w:type="character" w:styleId="Textoennegrita">
    <w:name w:val="Strong"/>
    <w:basedOn w:val="Fuentedeprrafopredeter"/>
    <w:uiPriority w:val="22"/>
    <w:qFormat/>
    <w:rsid w:val="008D5A4B"/>
    <w:rPr>
      <w:b/>
      <w:bCs/>
    </w:rPr>
  </w:style>
  <w:style w:type="table" w:customStyle="1" w:styleId="Cuadrculadetablaclara1">
    <w:name w:val="Cuadrícula de tabla clara1"/>
    <w:basedOn w:val="Tablanormal"/>
    <w:uiPriority w:val="40"/>
    <w:rsid w:val="00C52C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900237"/>
    <w:rPr>
      <w:lang w:eastAsia="en-US"/>
    </w:rPr>
  </w:style>
  <w:style w:type="paragraph" w:styleId="NormalWeb">
    <w:name w:val="Normal (Web)"/>
    <w:basedOn w:val="Normal"/>
    <w:uiPriority w:val="99"/>
    <w:semiHidden/>
    <w:unhideWhenUsed/>
    <w:rsid w:val="002325A8"/>
    <w:pPr>
      <w:spacing w:before="100" w:beforeAutospacing="1" w:after="100" w:afterAutospacing="1"/>
    </w:pPr>
    <w:rPr>
      <w:rFonts w:ascii="Times New Roman" w:eastAsiaTheme="minorEastAsia" w:hAnsi="Times New Roman"/>
      <w:lang w:val="es-CL" w:eastAsia="es-CL"/>
    </w:rPr>
  </w:style>
  <w:style w:type="paragraph" w:customStyle="1" w:styleId="Default">
    <w:name w:val="Default"/>
    <w:rsid w:val="002325A8"/>
    <w:pPr>
      <w:autoSpaceDE w:val="0"/>
      <w:autoSpaceDN w:val="0"/>
      <w:adjustRightInd w:val="0"/>
    </w:pPr>
    <w:rPr>
      <w:rFonts w:ascii="Arial" w:hAnsi="Arial" w:cs="Arial"/>
      <w:color w:val="000000"/>
      <w:lang w:val="es-CL"/>
    </w:rPr>
  </w:style>
  <w:style w:type="character" w:styleId="Refdecomentario">
    <w:name w:val="annotation reference"/>
    <w:basedOn w:val="Fuentedeprrafopredeter"/>
    <w:uiPriority w:val="99"/>
    <w:semiHidden/>
    <w:unhideWhenUsed/>
    <w:rsid w:val="00424126"/>
    <w:rPr>
      <w:sz w:val="16"/>
      <w:szCs w:val="16"/>
    </w:rPr>
  </w:style>
  <w:style w:type="paragraph" w:styleId="Textocomentario">
    <w:name w:val="annotation text"/>
    <w:basedOn w:val="Normal"/>
    <w:link w:val="TextocomentarioCar"/>
    <w:uiPriority w:val="99"/>
    <w:semiHidden/>
    <w:unhideWhenUsed/>
    <w:rsid w:val="00424126"/>
    <w:rPr>
      <w:sz w:val="20"/>
      <w:szCs w:val="20"/>
    </w:rPr>
  </w:style>
  <w:style w:type="character" w:customStyle="1" w:styleId="TextocomentarioCar">
    <w:name w:val="Texto comentario Car"/>
    <w:basedOn w:val="Fuentedeprrafopredeter"/>
    <w:link w:val="Textocomentario"/>
    <w:uiPriority w:val="99"/>
    <w:semiHidden/>
    <w:rsid w:val="00424126"/>
    <w:rPr>
      <w:lang w:eastAsia="en-US"/>
    </w:rPr>
  </w:style>
  <w:style w:type="paragraph" w:styleId="Asuntodelcomentario">
    <w:name w:val="annotation subject"/>
    <w:basedOn w:val="Textocomentario"/>
    <w:next w:val="Textocomentario"/>
    <w:link w:val="AsuntodelcomentarioCar"/>
    <w:uiPriority w:val="99"/>
    <w:semiHidden/>
    <w:unhideWhenUsed/>
    <w:rsid w:val="00424126"/>
    <w:rPr>
      <w:b/>
      <w:bCs/>
    </w:rPr>
  </w:style>
  <w:style w:type="character" w:customStyle="1" w:styleId="AsuntodelcomentarioCar">
    <w:name w:val="Asunto del comentario Car"/>
    <w:basedOn w:val="TextocomentarioCar"/>
    <w:link w:val="Asuntodelcomentario"/>
    <w:uiPriority w:val="99"/>
    <w:semiHidden/>
    <w:rsid w:val="00424126"/>
    <w:rPr>
      <w:b/>
      <w:bCs/>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5"/>
    <w:tblPr>
      <w:tblStyleRowBandSize w:val="1"/>
      <w:tblStyleColBandSize w:val="1"/>
      <w:tblCellMar>
        <w:left w:w="108" w:type="dxa"/>
        <w:right w:w="108" w:type="dxa"/>
      </w:tblCellMar>
    </w:tblPr>
  </w:style>
  <w:style w:type="table" w:customStyle="1" w:styleId="a0">
    <w:basedOn w:val="TableNormal5"/>
    <w:tblPr>
      <w:tblStyleRowBandSize w:val="1"/>
      <w:tblStyleColBandSize w:val="1"/>
      <w:tblCellMar>
        <w:left w:w="70" w:type="dxa"/>
        <w:right w:w="70" w:type="dxa"/>
      </w:tblCellMar>
    </w:tblPr>
  </w:style>
  <w:style w:type="table" w:customStyle="1" w:styleId="a1">
    <w:basedOn w:val="TableNormal5"/>
    <w:tblPr>
      <w:tblStyleRowBandSize w:val="1"/>
      <w:tblStyleColBandSize w:val="1"/>
      <w:tblCellMar>
        <w:left w:w="108" w:type="dxa"/>
        <w:right w:w="108" w:type="dxa"/>
      </w:tblCellMar>
    </w:tblPr>
  </w:style>
  <w:style w:type="table" w:customStyle="1" w:styleId="a2">
    <w:basedOn w:val="TableNormal5"/>
    <w:tblPr>
      <w:tblStyleRowBandSize w:val="1"/>
      <w:tblStyleColBandSize w:val="1"/>
      <w:tblCellMar>
        <w:left w:w="108" w:type="dxa"/>
        <w:right w:w="108" w:type="dxa"/>
      </w:tblCellMar>
    </w:tblPr>
  </w:style>
  <w:style w:type="table" w:customStyle="1" w:styleId="a3">
    <w:basedOn w:val="TableNormal5"/>
    <w:tblPr>
      <w:tblStyleRowBandSize w:val="1"/>
      <w:tblStyleColBandSize w:val="1"/>
      <w:tblCellMar>
        <w:left w:w="108" w:type="dxa"/>
        <w:right w:w="108" w:type="dxa"/>
      </w:tblCellMar>
    </w:tblPr>
  </w:style>
  <w:style w:type="table" w:customStyle="1" w:styleId="a4">
    <w:basedOn w:val="TableNormal5"/>
    <w:tblPr>
      <w:tblStyleRowBandSize w:val="1"/>
      <w:tblStyleColBandSize w:val="1"/>
      <w:tblCellMar>
        <w:left w:w="108" w:type="dxa"/>
        <w:right w:w="108" w:type="dxa"/>
      </w:tblCellMar>
    </w:tblPr>
  </w:style>
  <w:style w:type="table" w:customStyle="1" w:styleId="a5">
    <w:basedOn w:val="TableNormal5"/>
    <w:tblPr>
      <w:tblStyleRowBandSize w:val="1"/>
      <w:tblStyleColBandSize w:val="1"/>
      <w:tblCellMar>
        <w:left w:w="108" w:type="dxa"/>
        <w:right w:w="108" w:type="dxa"/>
      </w:tblCellMar>
    </w:tblPr>
  </w:style>
  <w:style w:type="table" w:customStyle="1" w:styleId="a6">
    <w:basedOn w:val="TableNormal5"/>
    <w:tblPr>
      <w:tblStyleRowBandSize w:val="1"/>
      <w:tblStyleColBandSize w:val="1"/>
      <w:tblCellMar>
        <w:left w:w="108" w:type="dxa"/>
        <w:right w:w="108" w:type="dxa"/>
      </w:tblCellMar>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3"/>
    <w:tblPr>
      <w:tblStyleRowBandSize w:val="1"/>
      <w:tblStyleColBandSize w:val="1"/>
      <w:tblCellMar>
        <w:left w:w="115" w:type="dxa"/>
        <w:right w:w="115" w:type="dxa"/>
      </w:tblCellMar>
    </w:tblPr>
  </w:style>
  <w:style w:type="table" w:customStyle="1" w:styleId="af">
    <w:basedOn w:val="TableNormal3"/>
    <w:tblPr>
      <w:tblStyleRowBandSize w:val="1"/>
      <w:tblStyleColBandSize w:val="1"/>
      <w:tblCellMar>
        <w:left w:w="115" w:type="dxa"/>
        <w:right w:w="115" w:type="dxa"/>
      </w:tblCellMar>
    </w:tblPr>
  </w:style>
  <w:style w:type="table" w:customStyle="1" w:styleId="af0">
    <w:basedOn w:val="TableNormal3"/>
    <w:tblPr>
      <w:tblStyleRowBandSize w:val="1"/>
      <w:tblStyleColBandSize w:val="1"/>
      <w:tblCellMar>
        <w:left w:w="115" w:type="dxa"/>
        <w:right w:w="115" w:type="dxa"/>
      </w:tblCellMar>
    </w:tblPr>
  </w:style>
  <w:style w:type="table" w:customStyle="1" w:styleId="af1">
    <w:basedOn w:val="TableNormal3"/>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styleId="Tablaconcuadrculaclara">
    <w:name w:val="Grid Table Light"/>
    <w:basedOn w:val="Tablanormal"/>
    <w:uiPriority w:val="40"/>
    <w:rsid w:val="0023324E"/>
    <w:rPr>
      <w:rFonts w:asciiTheme="minorHAnsi" w:eastAsiaTheme="minorHAnsi" w:hAnsiTheme="minorHAnsi" w:cstheme="minorBidi"/>
      <w:sz w:val="22"/>
      <w:szCs w:val="22"/>
      <w:lang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8">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rPr>
      <w:rFonts w:ascii="Cambria" w:eastAsia="Cambria" w:hAnsi="Cambria" w:cs="Cambria"/>
      <w:sz w:val="22"/>
      <w:szCs w:val="22"/>
    </w:rPr>
    <w:tblPr>
      <w:tblStyleRowBandSize w:val="1"/>
      <w:tblStyleColBandSize w:val="1"/>
      <w:tblCellMar>
        <w:left w:w="108" w:type="dxa"/>
        <w:right w:w="108" w:type="dxa"/>
      </w:tblCellMar>
    </w:tblPr>
  </w:style>
  <w:style w:type="table" w:customStyle="1" w:styleId="afb">
    <w:basedOn w:val="TableNormal1"/>
    <w:rPr>
      <w:rFonts w:ascii="Cambria" w:eastAsia="Cambria" w:hAnsi="Cambria" w:cs="Cambria"/>
      <w:sz w:val="22"/>
      <w:szCs w:val="22"/>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Enr7MpMVLnet/1tb15/kJJiQ==">CgMxLjAyCWguMmV0OTJwMDgAciExeWU4bnNLUEhzX1ZpR2Mya2FLMkxWVzh1MmZBcDB5NDM=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1664</Words>
  <Characters>9157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Valeska Patricia Ananias Gómez</dc:creator>
  <cp:lastModifiedBy>extensionbyp sicoeduka</cp:lastModifiedBy>
  <cp:revision>3</cp:revision>
  <dcterms:created xsi:type="dcterms:W3CDTF">2026-01-14T19:33:00Z</dcterms:created>
  <dcterms:modified xsi:type="dcterms:W3CDTF">2026-01-19T11:28:00Z</dcterms:modified>
</cp:coreProperties>
</file>