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b w:val="1"/>
          <w:bCs w:val="1"/>
          <w:sz w:val="20"/>
          <w:szCs w:val="20"/>
          <w:u w:val="single"/>
          <w:rtl w:val="0"/>
        </w:rPr>
        <w:t xml:space="preserve">Antecedentes generales</w:t>
      </w:r>
      <w:r w:rsidDel="00000000" w:rsidR="00000000" w:rsidRPr="00000000">
        <w:rPr>
          <w:rtl w:val="0"/>
        </w:rPr>
      </w:r>
    </w:p>
    <w:tbl>
      <w:tblPr>
        <w:tblStyle w:val="Table1"/>
        <w:tblW w:w="90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6"/>
        <w:gridCol w:w="5836"/>
        <w:tblGridChange w:id="0">
          <w:tblGrid>
            <w:gridCol w:w="3176"/>
            <w:gridCol w:w="5836"/>
          </w:tblGrid>
        </w:tblGridChange>
      </w:tblGrid>
      <w:tr>
        <w:trPr>
          <w:cantSplit w:val="0"/>
          <w:tblHeader w:val="0"/>
        </w:trPr>
        <w:tc>
          <w:tcPr/>
          <w:p w:rsidR="00000000" w:rsidDel="00000000" w:rsidP="00000000" w:rsidRDefault="00000000" w:rsidRPr="00000000" w14:paraId="00000002">
            <w:pPr>
              <w:spacing w:after="16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Nombre del Paciente</w:t>
            </w:r>
          </w:p>
        </w:tc>
        <w:tc>
          <w:tcPr/>
          <w:p w:rsidR="00000000" w:rsidDel="00000000" w:rsidP="00000000" w:rsidRDefault="00000000" w:rsidRPr="00000000" w14:paraId="00000003">
            <w:pPr>
              <w:spacing w:after="16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Pascual Saffirio Mitarakis</w:t>
            </w:r>
          </w:p>
        </w:tc>
      </w:tr>
      <w:tr>
        <w:trPr>
          <w:cantSplit w:val="0"/>
          <w:tblHeader w:val="0"/>
        </w:trPr>
        <w:tc>
          <w:tcPr/>
          <w:p w:rsidR="00000000" w:rsidDel="00000000" w:rsidP="00000000" w:rsidRDefault="00000000" w:rsidRPr="00000000" w14:paraId="00000004">
            <w:pPr>
              <w:spacing w:after="16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Participantes externos o familia</w:t>
            </w:r>
          </w:p>
        </w:tc>
        <w:tc>
          <w:tcPr/>
          <w:p w:rsidR="00000000" w:rsidDel="00000000" w:rsidP="00000000" w:rsidRDefault="00000000" w:rsidRPr="00000000" w14:paraId="00000005">
            <w:pPr>
              <w:spacing w:after="16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Sofía Mitarakis </w:t>
            </w:r>
          </w:p>
        </w:tc>
      </w:tr>
      <w:tr>
        <w:trPr>
          <w:cantSplit w:val="0"/>
          <w:trHeight w:val="393.18725585937494" w:hRule="atLeast"/>
          <w:tblHeader w:val="0"/>
        </w:trPr>
        <w:tc>
          <w:tcPr/>
          <w:p w:rsidR="00000000" w:rsidDel="00000000" w:rsidP="00000000" w:rsidRDefault="00000000" w:rsidRPr="00000000" w14:paraId="00000006">
            <w:pPr>
              <w:spacing w:after="16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Profesionales Psicoeduka</w:t>
            </w:r>
          </w:p>
        </w:tc>
        <w:tc>
          <w:tcPr/>
          <w:p w:rsidR="00000000" w:rsidDel="00000000" w:rsidP="00000000" w:rsidRDefault="00000000" w:rsidRPr="00000000" w14:paraId="00000007">
            <w:pPr>
              <w:spacing w:after="16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 Nicole Guzmán Calderón - Flga. Catalina Barrios Villa</w:t>
            </w:r>
          </w:p>
        </w:tc>
      </w:tr>
    </w:tbl>
    <w:p w:rsidR="00000000" w:rsidDel="00000000" w:rsidP="00000000" w:rsidRDefault="00000000" w:rsidRPr="00000000" w14:paraId="00000008">
      <w:pPr>
        <w:spacing w:after="160" w:line="259"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spacing w:after="160" w:line="259"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b w:val="1"/>
          <w:bCs w:val="1"/>
          <w:sz w:val="20"/>
          <w:szCs w:val="20"/>
          <w:u w:val="single"/>
          <w:rtl w:val="0"/>
        </w:rPr>
        <w:t xml:space="preserve">Objetivo de la reunión</w:t>
      </w:r>
      <w:r w:rsidDel="00000000" w:rsidR="00000000" w:rsidRPr="00000000">
        <w:rPr>
          <w:rtl w:val="0"/>
        </w:rPr>
      </w:r>
    </w:p>
    <w:tbl>
      <w:tblPr>
        <w:tblStyle w:val="Table2"/>
        <w:tblW w:w="9012.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791"/>
        <w:gridCol w:w="1813"/>
        <w:gridCol w:w="1796"/>
        <w:gridCol w:w="1797"/>
        <w:tblGridChange w:id="0">
          <w:tblGrid>
            <w:gridCol w:w="1815"/>
            <w:gridCol w:w="1791"/>
            <w:gridCol w:w="1813"/>
            <w:gridCol w:w="1796"/>
            <w:gridCol w:w="1797"/>
          </w:tblGrid>
        </w:tblGridChange>
      </w:tblGrid>
      <w:tr>
        <w:trPr>
          <w:cantSplit w:val="0"/>
          <w:tblHeader w:val="0"/>
        </w:trPr>
        <w:tc>
          <w:tcPr/>
          <w:p w:rsidR="00000000" w:rsidDel="00000000" w:rsidP="00000000" w:rsidRDefault="00000000" w:rsidRPr="00000000" w14:paraId="0000000A">
            <w:pP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Informe de Evaluación inicial</w:t>
            </w:r>
          </w:p>
        </w:tc>
        <w:tc>
          <w:tcPr/>
          <w:p w:rsidR="00000000" w:rsidDel="00000000" w:rsidP="00000000" w:rsidRDefault="00000000" w:rsidRPr="00000000" w14:paraId="0000000B">
            <w:pP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Informe Estado de avance</w:t>
            </w:r>
          </w:p>
        </w:tc>
        <w:tc>
          <w:tcPr/>
          <w:p w:rsidR="00000000" w:rsidDel="00000000" w:rsidP="00000000" w:rsidRDefault="00000000" w:rsidRPr="00000000" w14:paraId="0000000C">
            <w:pP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Informe de Re evaluación</w:t>
            </w:r>
          </w:p>
        </w:tc>
        <w:tc>
          <w:tcPr/>
          <w:p w:rsidR="00000000" w:rsidDel="00000000" w:rsidP="00000000" w:rsidRDefault="00000000" w:rsidRPr="00000000" w14:paraId="0000000D">
            <w:pP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Reunión externa</w:t>
            </w:r>
          </w:p>
        </w:tc>
        <w:tc>
          <w:tcPr/>
          <w:p w:rsidR="00000000" w:rsidDel="00000000" w:rsidP="00000000" w:rsidRDefault="00000000" w:rsidRPr="00000000" w14:paraId="0000000E">
            <w:pP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Reunión interna</w:t>
            </w:r>
          </w:p>
        </w:tc>
      </w:tr>
      <w:tr>
        <w:trPr>
          <w:cantSplit w:val="0"/>
          <w:tblHeader w:val="0"/>
        </w:trPr>
        <w:tc>
          <w:tcPr/>
          <w:p w:rsidR="00000000" w:rsidDel="00000000" w:rsidP="00000000" w:rsidRDefault="00000000" w:rsidRPr="00000000" w14:paraId="0000000F">
            <w:pPr>
              <w:spacing w:after="160" w:line="259"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0">
            <w:pPr>
              <w:spacing w:after="160" w:line="259"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p w:rsidR="00000000" w:rsidDel="00000000" w:rsidP="00000000" w:rsidRDefault="00000000" w:rsidRPr="00000000" w14:paraId="00000011">
            <w:pPr>
              <w:spacing w:after="160" w:line="259"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2">
            <w:pPr>
              <w:spacing w:after="160" w:line="259"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3">
            <w:pPr>
              <w:spacing w:after="160" w:line="259"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4">
      <w:pPr>
        <w:spacing w:after="160" w:line="259"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15">
      <w:pPr>
        <w:spacing w:after="160" w:line="259" w:lineRule="auto"/>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3.- Temas tratados </w:t>
      </w:r>
    </w:p>
    <w:tbl>
      <w:tblPr>
        <w:tblStyle w:val="Table3"/>
        <w:tblW w:w="90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2"/>
        <w:tblGridChange w:id="0">
          <w:tblGrid>
            <w:gridCol w:w="9012"/>
          </w:tblGrid>
        </w:tblGridChange>
      </w:tblGrid>
      <w:tr>
        <w:trPr>
          <w:cantSplit w:val="0"/>
          <w:tblHeader w:val="0"/>
        </w:trPr>
        <w:tc>
          <w:tcPr/>
          <w:p w:rsidR="00000000" w:rsidDel="00000000" w:rsidP="00000000" w:rsidRDefault="00000000" w:rsidRPr="00000000" w14:paraId="00000016">
            <w:pPr>
              <w:spacing w:after="16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primer lugar, Nicole comienza la entrega de estado de avance comentando punto a punto los objetivos que se lograron y los que faltaron por desarrollar, detallando qué es lo que hace falta para completarlos. También se le señaló el avance en el componente conductual y cognitivo, donde la madre refiere observar cambios en su hijo. Sin embargo, comenta que le gustaría potenciar mucho más el “inicio de la intención comunicativa” (si está abrazando, continuar el abrazo y verbalizarlo) También comenta la mejoría en su conducta y en el seguimiento de instrucciones en el hogar, lo que le ha proporcionado mayor calma. Luego se procedió a explicar el área de lenguaje, comunicación con Proloquo2go, donde la madre refiere no utilizarlo en casa ya que suelen “aprovechar” el tiempo con los niños de manera más física y espontánea. La fonoaudióloga se comprometió a potenciar tanto en sala como en PAT lo que como familia necesitan comprender de Pascual.</w:t>
            </w:r>
          </w:p>
          <w:p w:rsidR="00000000" w:rsidDel="00000000" w:rsidP="00000000" w:rsidRDefault="00000000" w:rsidRPr="00000000" w14:paraId="00000017">
            <w:pPr>
              <w:spacing w:after="16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medida que se relataba el estado de avance, la madre nos compartía comparaciones acorde al comportamiento que se observaba en el hogar. Por otro lado, agradeció el trabajo que se ha hecho ya que logra la transferencia en casa lo que les ha proporcionado mayor estabilidad en la dinámica familiar. Finalmente en conjunto con las terapeutas se conversó la posibilidad de compartir grabaciones del trabajo que se realiza en terapia de estimulación temprana con el fin de poder en casa potenciar habilidades paralelamente. </w:t>
            </w:r>
          </w:p>
          <w:p w:rsidR="00000000" w:rsidDel="00000000" w:rsidP="00000000" w:rsidRDefault="00000000" w:rsidRPr="00000000" w14:paraId="00000018">
            <w:pPr>
              <w:spacing w:after="160" w:line="259" w:lineRule="auto"/>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Por último, el padre refiere no tener dudas y se realizó el siguiente compromiso con las terapeutas. </w:t>
            </w:r>
            <w:r w:rsidDel="00000000" w:rsidR="00000000" w:rsidRPr="00000000">
              <w:rPr>
                <w:rtl w:val="0"/>
              </w:rPr>
            </w:r>
          </w:p>
        </w:tc>
      </w:tr>
    </w:tbl>
    <w:p w:rsidR="00000000" w:rsidDel="00000000" w:rsidP="00000000" w:rsidRDefault="00000000" w:rsidRPr="00000000" w14:paraId="00000019">
      <w:pPr>
        <w:spacing w:after="160" w:line="259" w:lineRule="auto"/>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01A">
      <w:pPr>
        <w:spacing w:after="160" w:line="259" w:lineRule="auto"/>
        <w:rPr>
          <w:rFonts w:ascii="Arial" w:cs="Arial" w:eastAsia="Arial" w:hAnsi="Arial"/>
          <w:b w:val="1"/>
          <w:bCs w:val="1"/>
          <w:color w:val="222222"/>
          <w:sz w:val="20"/>
          <w:szCs w:val="20"/>
        </w:rPr>
      </w:pPr>
      <w:r w:rsidDel="00000000" w:rsidR="00000000" w:rsidRPr="00000000">
        <w:rPr>
          <w:rFonts w:ascii="Arial" w:cs="Arial" w:eastAsia="Arial" w:hAnsi="Arial"/>
          <w:b w:val="1"/>
          <w:bCs w:val="1"/>
          <w:color w:val="222222"/>
          <w:sz w:val="20"/>
          <w:szCs w:val="20"/>
          <w:rtl w:val="0"/>
        </w:rPr>
        <w:t xml:space="preserve">4.- </w:t>
      </w:r>
      <w:r w:rsidDel="00000000" w:rsidR="00000000" w:rsidRPr="00000000">
        <w:rPr>
          <w:rFonts w:ascii="Arial" w:cs="Arial" w:eastAsia="Arial" w:hAnsi="Arial"/>
          <w:b w:val="1"/>
          <w:bCs w:val="1"/>
          <w:color w:val="222222"/>
          <w:sz w:val="20"/>
          <w:szCs w:val="20"/>
          <w:u w:val="single"/>
          <w:rtl w:val="0"/>
        </w:rPr>
        <w:t xml:space="preserve">Acuerdos </w:t>
      </w:r>
      <w:r w:rsidDel="00000000" w:rsidR="00000000" w:rsidRPr="00000000">
        <w:rPr>
          <w:rtl w:val="0"/>
        </w:rPr>
      </w:r>
    </w:p>
    <w:tbl>
      <w:tblPr>
        <w:tblStyle w:val="Table4"/>
        <w:tblW w:w="90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2"/>
        <w:tblGridChange w:id="0">
          <w:tblGrid>
            <w:gridCol w:w="9012"/>
          </w:tblGrid>
        </w:tblGridChange>
      </w:tblGrid>
      <w:tr>
        <w:trPr>
          <w:cantSplit w:val="0"/>
          <w:tblHeader w:val="0"/>
        </w:trPr>
        <w:tc>
          <w:tcPr/>
          <w:p w:rsidR="00000000" w:rsidDel="00000000" w:rsidP="00000000" w:rsidRDefault="00000000" w:rsidRPr="00000000" w14:paraId="0000001B">
            <w:pPr>
              <w:spacing w:after="160" w:line="259" w:lineRule="auto"/>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llegando al compromiso de: . </w:t>
            </w:r>
            <w:r w:rsidDel="00000000" w:rsidR="00000000" w:rsidRPr="00000000">
              <w:rPr>
                <w:rtl w:val="0"/>
              </w:rPr>
            </w:r>
          </w:p>
          <w:p w:rsidR="00000000" w:rsidDel="00000000" w:rsidP="00000000" w:rsidRDefault="00000000" w:rsidRPr="00000000" w14:paraId="0000001C">
            <w:pPr>
              <w:numPr>
                <w:ilvl w:val="0"/>
                <w:numId w:val="1"/>
              </w:numPr>
              <w:spacing w:after="160" w:line="259"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Un plan en equilibrio para potenciar la comunicación en el hogar y en las terapias donde no se discontinúe. </w:t>
            </w:r>
            <w:r w:rsidDel="00000000" w:rsidR="00000000" w:rsidRPr="00000000">
              <w:rPr>
                <w:rtl w:val="0"/>
              </w:rPr>
            </w:r>
          </w:p>
          <w:p w:rsidR="00000000" w:rsidDel="00000000" w:rsidP="00000000" w:rsidRDefault="00000000" w:rsidRPr="00000000" w14:paraId="0000001D">
            <w:pPr>
              <w:numPr>
                <w:ilvl w:val="0"/>
                <w:numId w:val="1"/>
              </w:numPr>
              <w:spacing w:after="160" w:line="259"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Vídeos de las sesiones con T.O y Fono. </w:t>
            </w:r>
            <w:r w:rsidDel="00000000" w:rsidR="00000000" w:rsidRPr="00000000">
              <w:rPr>
                <w:rtl w:val="0"/>
              </w:rPr>
            </w:r>
          </w:p>
        </w:tc>
      </w:tr>
    </w:tbl>
    <w:p w:rsidR="00000000" w:rsidDel="00000000" w:rsidP="00000000" w:rsidRDefault="00000000" w:rsidRPr="00000000" w14:paraId="0000001E">
      <w:pPr>
        <w:spacing w:after="160" w:line="259" w:lineRule="auto"/>
        <w:rPr>
          <w:rFonts w:ascii="Arial" w:cs="Arial" w:eastAsia="Arial" w:hAnsi="Arial"/>
          <w:color w:val="222222"/>
          <w:sz w:val="20"/>
          <w:szCs w:val="20"/>
        </w:rPr>
      </w:pPr>
      <w:r w:rsidDel="00000000" w:rsidR="00000000" w:rsidRPr="00000000">
        <w:rPr>
          <w:rtl w:val="0"/>
        </w:rPr>
      </w:r>
    </w:p>
    <w:tbl>
      <w:tblPr>
        <w:tblStyle w:val="Table5"/>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2998"/>
        <w:gridCol w:w="3009"/>
        <w:tblGridChange w:id="0">
          <w:tblGrid>
            <w:gridCol w:w="3009"/>
            <w:gridCol w:w="2998"/>
            <w:gridCol w:w="3009"/>
          </w:tblGrid>
        </w:tblGridChange>
      </w:tblGrid>
      <w:tr>
        <w:trPr>
          <w:cantSplit w:val="0"/>
          <w:tblHeader w:val="0"/>
        </w:trPr>
        <w:tc>
          <w:tcPr/>
          <w:p w:rsidR="00000000" w:rsidDel="00000000" w:rsidP="00000000" w:rsidRDefault="00000000" w:rsidRPr="00000000" w14:paraId="0000001F">
            <w:pPr>
              <w:spacing w:after="0" w:lineRule="auto"/>
              <w:rPr>
                <w:rFonts w:ascii="Arial" w:cs="Arial" w:eastAsia="Arial" w:hAnsi="Arial"/>
                <w:b w:val="1"/>
                <w:bCs w:val="1"/>
                <w:color w:val="222222"/>
                <w:sz w:val="18"/>
                <w:szCs w:val="18"/>
              </w:rPr>
            </w:pPr>
            <w:r w:rsidDel="00000000" w:rsidR="00000000" w:rsidRPr="00000000">
              <w:rPr>
                <w:rFonts w:ascii="Arial" w:cs="Arial" w:eastAsia="Arial" w:hAnsi="Arial"/>
                <w:b w:val="1"/>
                <w:bCs w:val="1"/>
                <w:color w:val="222222"/>
                <w:sz w:val="18"/>
                <w:szCs w:val="18"/>
                <w:rtl w:val="0"/>
              </w:rPr>
              <w:t xml:space="preserve">                Profesionales</w:t>
            </w:r>
          </w:p>
          <w:p w:rsidR="00000000" w:rsidDel="00000000" w:rsidP="00000000" w:rsidRDefault="00000000" w:rsidRPr="00000000" w14:paraId="00000020">
            <w:pPr>
              <w:spacing w:after="0" w:lineRule="auto"/>
              <w:jc w:val="center"/>
              <w:rPr>
                <w:rFonts w:ascii="Arial" w:cs="Arial" w:eastAsia="Arial" w:hAnsi="Arial"/>
                <w:b w:val="1"/>
                <w:bCs w:val="1"/>
                <w:color w:val="222222"/>
                <w:sz w:val="18"/>
                <w:szCs w:val="18"/>
              </w:rPr>
            </w:pPr>
            <w:r w:rsidDel="00000000" w:rsidR="00000000" w:rsidRPr="00000000">
              <w:rPr>
                <w:rFonts w:ascii="Arial" w:cs="Arial" w:eastAsia="Arial" w:hAnsi="Arial"/>
                <w:b w:val="1"/>
                <w:bCs w:val="1"/>
                <w:color w:val="222222"/>
                <w:sz w:val="18"/>
                <w:szCs w:val="18"/>
                <w:rtl w:val="0"/>
              </w:rPr>
              <w:t xml:space="preserve">Grupo Psicoeduka </w:t>
            </w:r>
          </w:p>
          <w:p w:rsidR="00000000" w:rsidDel="00000000" w:rsidP="00000000" w:rsidRDefault="00000000" w:rsidRPr="00000000" w14:paraId="00000021">
            <w:pPr>
              <w:jc w:val="center"/>
              <w:rPr>
                <w:rFonts w:ascii="Arial" w:cs="Arial" w:eastAsia="Arial" w:hAnsi="Arial"/>
                <w:b w:val="1"/>
                <w:bCs w:val="1"/>
                <w:color w:val="222222"/>
                <w:sz w:val="18"/>
                <w:szCs w:val="18"/>
              </w:rPr>
            </w:pPr>
            <w:r w:rsidDel="00000000" w:rsidR="00000000" w:rsidRPr="00000000">
              <w:rPr>
                <w:rtl w:val="0"/>
              </w:rPr>
            </w:r>
          </w:p>
        </w:tc>
        <w:tc>
          <w:tcPr/>
          <w:p w:rsidR="00000000" w:rsidDel="00000000" w:rsidP="00000000" w:rsidRDefault="00000000" w:rsidRPr="00000000" w14:paraId="00000022">
            <w:pPr>
              <w:spacing w:after="0" w:lineRule="auto"/>
              <w:jc w:val="center"/>
              <w:rPr>
                <w:rFonts w:ascii="Arial" w:cs="Arial" w:eastAsia="Arial" w:hAnsi="Arial"/>
                <w:b w:val="1"/>
                <w:bCs w:val="1"/>
                <w:color w:val="222222"/>
                <w:sz w:val="18"/>
                <w:szCs w:val="18"/>
              </w:rPr>
            </w:pPr>
            <w:r w:rsidDel="00000000" w:rsidR="00000000" w:rsidRPr="00000000">
              <w:rPr>
                <w:rFonts w:ascii="Arial" w:cs="Arial" w:eastAsia="Arial" w:hAnsi="Arial"/>
                <w:b w:val="1"/>
                <w:bCs w:val="1"/>
                <w:color w:val="222222"/>
                <w:sz w:val="18"/>
                <w:szCs w:val="18"/>
                <w:rtl w:val="0"/>
              </w:rPr>
              <w:t xml:space="preserve">Valeska Ananías Gómez</w:t>
            </w:r>
          </w:p>
          <w:p w:rsidR="00000000" w:rsidDel="00000000" w:rsidP="00000000" w:rsidRDefault="00000000" w:rsidRPr="00000000" w14:paraId="00000023">
            <w:pPr>
              <w:spacing w:after="0" w:lineRule="auto"/>
              <w:jc w:val="center"/>
              <w:rPr>
                <w:rFonts w:ascii="Arial" w:cs="Arial" w:eastAsia="Arial" w:hAnsi="Arial"/>
                <w:b w:val="1"/>
                <w:bCs w:val="1"/>
                <w:color w:val="222222"/>
                <w:sz w:val="18"/>
                <w:szCs w:val="18"/>
              </w:rPr>
            </w:pPr>
            <w:r w:rsidDel="00000000" w:rsidR="00000000" w:rsidRPr="00000000">
              <w:rPr>
                <w:rFonts w:ascii="Arial" w:cs="Arial" w:eastAsia="Arial" w:hAnsi="Arial"/>
                <w:b w:val="1"/>
                <w:bCs w:val="1"/>
                <w:color w:val="222222"/>
                <w:sz w:val="18"/>
                <w:szCs w:val="18"/>
                <w:rtl w:val="0"/>
              </w:rPr>
              <w:t xml:space="preserve">Directora Clínica</w:t>
            </w:r>
          </w:p>
          <w:p w:rsidR="00000000" w:rsidDel="00000000" w:rsidP="00000000" w:rsidRDefault="00000000" w:rsidRPr="00000000" w14:paraId="00000024">
            <w:pPr>
              <w:jc w:val="center"/>
              <w:rPr>
                <w:rFonts w:ascii="Arial" w:cs="Arial" w:eastAsia="Arial" w:hAnsi="Arial"/>
                <w:b w:val="1"/>
                <w:bCs w:val="1"/>
                <w:color w:val="222222"/>
                <w:sz w:val="18"/>
                <w:szCs w:val="18"/>
              </w:rPr>
            </w:pPr>
            <w:r w:rsidDel="00000000" w:rsidR="00000000" w:rsidRPr="00000000">
              <w:rPr>
                <w:rFonts w:ascii="Arial" w:cs="Arial" w:eastAsia="Arial" w:hAnsi="Arial"/>
                <w:b w:val="1"/>
                <w:bCs w:val="1"/>
                <w:color w:val="222222"/>
                <w:sz w:val="18"/>
                <w:szCs w:val="18"/>
                <w:rtl w:val="0"/>
              </w:rPr>
              <w:t xml:space="preserve">Grupo Psicoeduka</w:t>
            </w:r>
          </w:p>
        </w:tc>
        <w:tc>
          <w:tcPr/>
          <w:p w:rsidR="00000000" w:rsidDel="00000000" w:rsidP="00000000" w:rsidRDefault="00000000" w:rsidRPr="00000000" w14:paraId="00000025">
            <w:pPr>
              <w:spacing w:after="0" w:lineRule="auto"/>
              <w:rPr>
                <w:rFonts w:ascii="Arial" w:cs="Arial" w:eastAsia="Arial" w:hAnsi="Arial"/>
                <w:b w:val="1"/>
                <w:bCs w:val="1"/>
                <w:color w:val="222222"/>
                <w:sz w:val="18"/>
                <w:szCs w:val="18"/>
              </w:rPr>
            </w:pPr>
            <w:r w:rsidDel="00000000" w:rsidR="00000000" w:rsidRPr="00000000">
              <w:rPr>
                <w:rFonts w:ascii="Arial" w:cs="Arial" w:eastAsia="Arial" w:hAnsi="Arial"/>
                <w:b w:val="1"/>
                <w:bCs w:val="1"/>
                <w:color w:val="222222"/>
                <w:sz w:val="18"/>
                <w:szCs w:val="18"/>
                <w:rtl w:val="0"/>
              </w:rPr>
              <w:t xml:space="preserve">             Coordinación</w:t>
            </w:r>
          </w:p>
          <w:p w:rsidR="00000000" w:rsidDel="00000000" w:rsidP="00000000" w:rsidRDefault="00000000" w:rsidRPr="00000000" w14:paraId="00000026">
            <w:pPr>
              <w:rPr>
                <w:rFonts w:ascii="Arial" w:cs="Arial" w:eastAsia="Arial" w:hAnsi="Arial"/>
                <w:b w:val="1"/>
                <w:bCs w:val="1"/>
                <w:color w:val="222222"/>
                <w:sz w:val="18"/>
                <w:szCs w:val="18"/>
              </w:rPr>
            </w:pPr>
            <w:r w:rsidDel="00000000" w:rsidR="00000000" w:rsidRPr="00000000">
              <w:rPr>
                <w:rFonts w:ascii="Arial" w:cs="Arial" w:eastAsia="Arial" w:hAnsi="Arial"/>
                <w:b w:val="1"/>
                <w:bCs w:val="1"/>
                <w:color w:val="222222"/>
                <w:sz w:val="18"/>
                <w:szCs w:val="18"/>
                <w:rtl w:val="0"/>
              </w:rPr>
              <w:t xml:space="preserve">         Grupo Psicoeduka</w:t>
            </w:r>
          </w:p>
        </w:tc>
      </w:tr>
    </w:tbl>
    <w:p w:rsidR="00000000" w:rsidDel="00000000" w:rsidP="00000000" w:rsidRDefault="00000000" w:rsidRPr="00000000" w14:paraId="00000027">
      <w:pPr>
        <w:spacing w:after="160" w:line="259" w:lineRule="auto"/>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028">
      <w:pPr>
        <w:spacing w:after="160" w:line="259" w:lineRule="auto"/>
        <w:rPr>
          <w:rFonts w:ascii="Arial" w:cs="Arial" w:eastAsia="Arial" w:hAnsi="Arial"/>
          <w:color w:val="222222"/>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699" w:top="1417" w:left="1417" w:right="1467" w:header="1531"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419"/>
        <w:tab w:val="right" w:leader="none" w:pos="8838"/>
      </w:tabs>
      <w:ind w:hanging="1701"/>
      <w:rPr>
        <w:rFonts w:ascii="Arial" w:cs="Arial" w:eastAsia="Arial" w:hAnsi="Arial"/>
        <w:color w:val="00b0f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419"/>
        <w:tab w:val="right" w:leader="none" w:pos="8838"/>
      </w:tabs>
      <w:rPr>
        <w:color w:val="000000"/>
      </w:rPr>
    </w:pPr>
    <w:bookmarkStart w:colFirst="0" w:colLast="0" w:name="_heading=h.s52u1r7rm618"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2783794</wp:posOffset>
              </wp:positionH>
              <wp:positionV relativeFrom="paragraph">
                <wp:posOffset>-183193</wp:posOffset>
              </wp:positionV>
              <wp:extent cx="1069975" cy="405294"/>
              <wp:effectExtent b="0" l="0" r="0" t="0"/>
              <wp:wrapSquare wrapText="bothSides" distB="0" distT="0" distL="114300" distR="114300"/>
              <wp:docPr id="955779350" name=""/>
              <a:graphic>
                <a:graphicData uri="http://schemas.microsoft.com/office/word/2010/wordprocessingShape">
                  <wps:wsp>
                    <wps:cNvSpPr/>
                    <wps:cNvPr id="3" name="Shape 3"/>
                    <wps:spPr>
                      <a:xfrm>
                        <a:off x="4726650" y="3549450"/>
                        <a:ext cx="1238700" cy="461100"/>
                      </a:xfrm>
                      <a:prstGeom prst="rect">
                        <a:avLst/>
                      </a:prstGeom>
                      <a:solidFill>
                        <a:schemeClr val="lt1"/>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200" w:before="0" w:line="28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Fecha: 2</w:t>
                          </w:r>
                          <w:r w:rsidDel="00000000" w:rsidR="00000000" w:rsidRPr="00000000">
                            <w:rPr>
                              <w:rFonts w:ascii="Calibri" w:cs="Calibri" w:eastAsia="Calibri" w:hAnsi="Calibri"/>
                              <w:b w:val="0"/>
                              <w:i w:val="0"/>
                              <w:smallCaps w:val="0"/>
                              <w:strike w:val="0"/>
                              <w:color w:val="000000"/>
                              <w:sz w:val="21"/>
                              <w:vertAlign w:val="baseline"/>
                            </w:rPr>
                            <w:t xml:space="preserve">5</w:t>
                          </w:r>
                          <w:r w:rsidDel="00000000" w:rsidR="00000000" w:rsidRPr="00000000">
                            <w:rPr>
                              <w:rFonts w:ascii="Calibri" w:cs="Calibri" w:eastAsia="Calibri" w:hAnsi="Calibri"/>
                              <w:b w:val="0"/>
                              <w:i w:val="0"/>
                              <w:smallCaps w:val="0"/>
                              <w:strike w:val="0"/>
                              <w:color w:val="000000"/>
                              <w:sz w:val="21"/>
                              <w:vertAlign w:val="baseline"/>
                            </w:rPr>
                            <w:t xml:space="preserve">/0</w:t>
                          </w:r>
                          <w:r w:rsidDel="00000000" w:rsidR="00000000" w:rsidRPr="00000000">
                            <w:rPr>
                              <w:rFonts w:ascii="Calibri" w:cs="Calibri" w:eastAsia="Calibri" w:hAnsi="Calibri"/>
                              <w:b w:val="0"/>
                              <w:i w:val="0"/>
                              <w:smallCaps w:val="0"/>
                              <w:strike w:val="0"/>
                              <w:color w:val="000000"/>
                              <w:sz w:val="21"/>
                              <w:vertAlign w:val="baseline"/>
                            </w:rPr>
                            <w:t xml:space="preserve">2</w:t>
                          </w:r>
                          <w:r w:rsidDel="00000000" w:rsidR="00000000" w:rsidRPr="00000000">
                            <w:rPr>
                              <w:rFonts w:ascii="Calibri" w:cs="Calibri" w:eastAsia="Calibri" w:hAnsi="Calibri"/>
                              <w:b w:val="0"/>
                              <w:i w:val="0"/>
                              <w:smallCaps w:val="0"/>
                              <w:strike w:val="0"/>
                              <w:color w:val="000000"/>
                              <w:sz w:val="21"/>
                              <w:vertAlign w:val="baseline"/>
                            </w:rPr>
                            <w:t xml:space="preserve">/2026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2783794</wp:posOffset>
              </wp:positionH>
              <wp:positionV relativeFrom="paragraph">
                <wp:posOffset>-183193</wp:posOffset>
              </wp:positionV>
              <wp:extent cx="1069975" cy="405294"/>
              <wp:effectExtent b="0" l="0" r="0" t="0"/>
              <wp:wrapSquare wrapText="bothSides" distB="0" distT="0" distL="114300" distR="114300"/>
              <wp:docPr id="95577935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69975" cy="40529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3941938</wp:posOffset>
              </wp:positionH>
              <wp:positionV relativeFrom="paragraph">
                <wp:posOffset>-183193</wp:posOffset>
              </wp:positionV>
              <wp:extent cx="1143000" cy="485775"/>
              <wp:effectExtent b="0" l="0" r="0" t="0"/>
              <wp:wrapSquare wrapText="bothSides" distB="0" distT="0" distL="114300" distR="114300"/>
              <wp:docPr id="955779349" name=""/>
              <a:graphic>
                <a:graphicData uri="http://schemas.microsoft.com/office/word/2010/wordprocessingShape">
                  <wps:wsp>
                    <wps:cNvSpPr/>
                    <wps:cNvPr id="2" name="Shape 2"/>
                    <wps:spPr>
                      <a:xfrm>
                        <a:off x="4787835" y="3552988"/>
                        <a:ext cx="1116330" cy="454025"/>
                      </a:xfrm>
                      <a:prstGeom prst="rect">
                        <a:avLst/>
                      </a:prstGeom>
                      <a:solidFill>
                        <a:schemeClr val="lt1"/>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200" w:before="0" w:line="28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Programa: PAT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3941938</wp:posOffset>
              </wp:positionH>
              <wp:positionV relativeFrom="paragraph">
                <wp:posOffset>-183193</wp:posOffset>
              </wp:positionV>
              <wp:extent cx="1143000" cy="485775"/>
              <wp:effectExtent b="0" l="0" r="0" t="0"/>
              <wp:wrapSquare wrapText="bothSides" distB="0" distT="0" distL="114300" distR="114300"/>
              <wp:docPr id="95577934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143000" cy="485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5136253</wp:posOffset>
              </wp:positionH>
              <wp:positionV relativeFrom="paragraph">
                <wp:posOffset>-183139</wp:posOffset>
              </wp:positionV>
              <wp:extent cx="1069975" cy="482600"/>
              <wp:effectExtent b="0" l="0" r="0" t="0"/>
              <wp:wrapSquare wrapText="bothSides" distB="0" distT="0" distL="114300" distR="114300"/>
              <wp:docPr id="955779351" name=""/>
              <a:graphic>
                <a:graphicData uri="http://schemas.microsoft.com/office/word/2010/wordprocessingShape">
                  <wps:wsp>
                    <wps:cNvSpPr/>
                    <wps:cNvPr id="4" name="Shape 4"/>
                    <wps:spPr>
                      <a:xfrm>
                        <a:off x="4825300" y="3552988"/>
                        <a:ext cx="1041400" cy="454025"/>
                      </a:xfrm>
                      <a:prstGeom prst="rect">
                        <a:avLst/>
                      </a:prstGeom>
                      <a:solidFill>
                        <a:schemeClr val="lt1"/>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200" w:before="0" w:line="28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VB Dirección: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5136253</wp:posOffset>
              </wp:positionH>
              <wp:positionV relativeFrom="paragraph">
                <wp:posOffset>-183139</wp:posOffset>
              </wp:positionV>
              <wp:extent cx="1069975" cy="482600"/>
              <wp:effectExtent b="0" l="0" r="0" t="0"/>
              <wp:wrapSquare wrapText="bothSides" distB="0" distT="0" distL="114300" distR="114300"/>
              <wp:docPr id="95577935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69975" cy="4826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159115</wp:posOffset>
          </wp:positionH>
          <wp:positionV relativeFrom="paragraph">
            <wp:posOffset>-564646</wp:posOffset>
          </wp:positionV>
          <wp:extent cx="1930400" cy="1013460"/>
          <wp:effectExtent b="0" l="0" r="0" t="0"/>
          <wp:wrapSquare wrapText="bothSides" distB="0" distT="0" distL="114300" distR="114300"/>
          <wp:docPr id="95577935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30400" cy="1013460"/>
                  </a:xfrm>
                  <a:prstGeom prst="rect"/>
                  <a:ln/>
                </pic:spPr>
              </pic:pic>
            </a:graphicData>
          </a:graphic>
        </wp:anchor>
      </w:drawing>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5955"/>
      </w:tabs>
      <w:ind w:left="-1134" w:firstLine="0"/>
      <w:jc w:val="center"/>
      <w:rPr>
        <w:rFonts w:ascii="Arial" w:cs="Arial" w:eastAsia="Arial" w:hAnsi="Arial"/>
        <w:b w:val="1"/>
        <w:bCs w:val="1"/>
        <w:color w:val="222222"/>
        <w:sz w:val="22"/>
        <w:szCs w:val="22"/>
        <w:highlight w:val="whit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5955"/>
      </w:tabs>
      <w:ind w:left="-1134" w:firstLine="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222222"/>
        <w:sz w:val="22"/>
        <w:szCs w:val="22"/>
        <w:rtl w:val="0"/>
      </w:rPr>
      <w:t xml:space="preserve">                                  </w:t>
    </w:r>
    <w:r w:rsidDel="00000000" w:rsidR="00000000" w:rsidRPr="00000000">
      <w:rPr>
        <w:rFonts w:ascii="Arial" w:cs="Arial" w:eastAsia="Arial" w:hAnsi="Arial"/>
        <w:b w:val="1"/>
        <w:bCs w:val="1"/>
        <w:color w:val="222222"/>
        <w:sz w:val="24"/>
        <w:szCs w:val="24"/>
        <w:rtl w:val="0"/>
      </w:rPr>
      <w:t xml:space="preserve">REGISTRO DE SEGUIMIENTO CLÍNICO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ES_tradn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color w:val="538135"/>
      <w:sz w:val="40"/>
      <w:szCs w:val="40"/>
    </w:rPr>
  </w:style>
  <w:style w:type="paragraph" w:styleId="Heading2">
    <w:name w:val="heading 2"/>
    <w:basedOn w:val="Normal"/>
    <w:next w:val="Normal"/>
    <w:pPr>
      <w:keepNext w:val="1"/>
      <w:keepLines w:val="1"/>
      <w:spacing w:after="0" w:before="80" w:line="240" w:lineRule="auto"/>
    </w:pPr>
    <w:rPr>
      <w:color w:val="538135"/>
      <w:sz w:val="28"/>
      <w:szCs w:val="28"/>
    </w:rPr>
  </w:style>
  <w:style w:type="paragraph" w:styleId="Heading3">
    <w:name w:val="heading 3"/>
    <w:basedOn w:val="Normal"/>
    <w:next w:val="Normal"/>
    <w:pPr>
      <w:keepNext w:val="1"/>
      <w:keepLines w:val="1"/>
      <w:spacing w:after="0" w:before="80" w:line="240" w:lineRule="auto"/>
    </w:pPr>
    <w:rPr>
      <w:color w:val="538135"/>
      <w:sz w:val="24"/>
      <w:szCs w:val="24"/>
    </w:rPr>
  </w:style>
  <w:style w:type="paragraph" w:styleId="Heading4">
    <w:name w:val="heading 4"/>
    <w:basedOn w:val="Normal"/>
    <w:next w:val="Normal"/>
    <w:pPr>
      <w:keepNext w:val="1"/>
      <w:keepLines w:val="1"/>
      <w:spacing w:after="0" w:before="80" w:lineRule="auto"/>
    </w:pPr>
    <w:rPr>
      <w:color w:val="70ad47"/>
      <w:sz w:val="22"/>
      <w:szCs w:val="22"/>
    </w:rPr>
  </w:style>
  <w:style w:type="paragraph" w:styleId="Heading5">
    <w:name w:val="heading 5"/>
    <w:basedOn w:val="Normal"/>
    <w:next w:val="Normal"/>
    <w:pPr>
      <w:keepNext w:val="1"/>
      <w:keepLines w:val="1"/>
      <w:spacing w:after="0" w:before="40" w:lineRule="auto"/>
    </w:pPr>
    <w:rPr>
      <w:i w:val="1"/>
      <w:iCs w:val="1"/>
      <w:color w:val="70ad47"/>
      <w:sz w:val="22"/>
      <w:szCs w:val="22"/>
    </w:rPr>
  </w:style>
  <w:style w:type="paragraph" w:styleId="Heading6">
    <w:name w:val="heading 6"/>
    <w:basedOn w:val="Normal"/>
    <w:next w:val="Normal"/>
    <w:pPr>
      <w:keepNext w:val="1"/>
      <w:keepLines w:val="1"/>
      <w:spacing w:after="0" w:before="40" w:lineRule="auto"/>
    </w:pPr>
    <w:rPr>
      <w:color w:val="70ad47"/>
    </w:rPr>
  </w:style>
  <w:style w:type="paragraph" w:styleId="Title">
    <w:name w:val="Title"/>
    <w:basedOn w:val="Normal"/>
    <w:next w:val="Normal"/>
    <w:pPr>
      <w:spacing w:after="0" w:line="240" w:lineRule="auto"/>
    </w:pPr>
    <w:rPr>
      <w:color w:val="262626"/>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character" w:styleId="Hipervnculo">
    <w:name w:val="Hyperlink"/>
    <w:basedOn w:val="Fuentedeprrafopredeter"/>
    <w:uiPriority w:val="99"/>
    <w:unhideWhenUsed w:val="1"/>
    <w:rsid w:val="00DF77DD"/>
    <w:rPr>
      <w:color w:val="0000ff" w:themeColor="hyperlink"/>
      <w:u w:val="single"/>
    </w:rPr>
  </w:style>
  <w:style w:type="table" w:styleId="Tablaconcuadrcula">
    <w:name w:val="Table Grid"/>
    <w:basedOn w:val="Tablanormal"/>
    <w:uiPriority w:val="39"/>
    <w:rsid w:val="007B353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line="240" w:lineRule="auto"/>
    </w:pPr>
    <w:rPr>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TaS0mjmyytJ6vqKOkSQX1tQd5A==">CgMxLjAyDmguczUydTFyN3JtNjE4OAByITF6Vlg1VWtUS3J2RTJ0MlF6SUhyQkdMZ2twaXhGenNCbw==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2024-12-16T15:47:00Z</dcterms:created>
</cp:coreProperties>
</file>