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A7D0" w14:textId="50CDF8FB" w:rsidR="005E64CD" w:rsidRDefault="00F717A6" w:rsidP="005E64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디지털 포렌식</w:t>
      </w:r>
    </w:p>
    <w:p w14:paraId="355783CD" w14:textId="41637FF5" w:rsidR="00F717A6" w:rsidRDefault="00F717A6" w:rsidP="00F717A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디지털 디바이스에 저장된 데이터를 적법한 </w:t>
      </w:r>
      <w:proofErr w:type="spellStart"/>
      <w:r>
        <w:rPr>
          <w:rFonts w:hint="eastAsia"/>
        </w:rPr>
        <w:t>권원에</w:t>
      </w:r>
      <w:proofErr w:type="spellEnd"/>
      <w:r>
        <w:rPr>
          <w:rFonts w:hint="eastAsia"/>
        </w:rPr>
        <w:t xml:space="preserve"> 의해 획득하고 분석해 법정에서 유효한 증거로 사용될 수 있도록 보고하는 일련의 절차와 기술</w:t>
      </w:r>
    </w:p>
    <w:p w14:paraId="381E09DF" w14:textId="2630DB1B" w:rsidR="00F717A6" w:rsidRDefault="00F717A6" w:rsidP="00F717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물리적인 매체에 대해 독립적으로 존재하는 디지털 증거를 다루기 때문에 비디오 테이프나 전송 중인 신호를 대상으로 하는 전통적인 과학 수사와 구별됨</w:t>
      </w:r>
    </w:p>
    <w:p w14:paraId="3B5252C8" w14:textId="5D4F8F19" w:rsidR="00F717A6" w:rsidRDefault="00F717A6" w:rsidP="00F717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적법한 </w:t>
      </w:r>
      <w:proofErr w:type="spellStart"/>
      <w:r>
        <w:rPr>
          <w:rFonts w:hint="eastAsia"/>
        </w:rPr>
        <w:t>권원에</w:t>
      </w:r>
      <w:proofErr w:type="spellEnd"/>
      <w:r>
        <w:rPr>
          <w:rFonts w:hint="eastAsia"/>
        </w:rPr>
        <w:t xml:space="preserve"> 의해 수행될 것을 요구</w:t>
      </w:r>
    </w:p>
    <w:p w14:paraId="50318A59" w14:textId="4A0971BF" w:rsidR="00F717A6" w:rsidRDefault="00F717A6" w:rsidP="00F717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법 집행 기관에선 압수 수색영장과 같은 엄격한 법적인 </w:t>
      </w:r>
      <w:proofErr w:type="spellStart"/>
      <w:r>
        <w:rPr>
          <w:rFonts w:hint="eastAsia"/>
        </w:rPr>
        <w:t>권원</w:t>
      </w:r>
      <w:proofErr w:type="spellEnd"/>
      <w:r>
        <w:rPr>
          <w:rFonts w:hint="eastAsia"/>
        </w:rPr>
        <w:t xml:space="preserve"> 요구</w:t>
      </w:r>
    </w:p>
    <w:p w14:paraId="675D82B4" w14:textId="60E312A6" w:rsidR="00F717A6" w:rsidRDefault="00F717A6" w:rsidP="00F717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민간기업에선 조사 대상자가 </w:t>
      </w:r>
      <w:proofErr w:type="gramStart"/>
      <w:r>
        <w:rPr>
          <w:rFonts w:hint="eastAsia"/>
        </w:rPr>
        <w:t>입사 할</w:t>
      </w:r>
      <w:proofErr w:type="gramEnd"/>
      <w:r>
        <w:rPr>
          <w:rFonts w:hint="eastAsia"/>
        </w:rPr>
        <w:t xml:space="preserve"> 때 작성한 </w:t>
      </w:r>
      <w:r>
        <w:t>‘</w:t>
      </w:r>
      <w:r>
        <w:rPr>
          <w:rFonts w:hint="eastAsia"/>
        </w:rPr>
        <w:t>비밀유지 서약서(</w:t>
      </w:r>
      <w:r>
        <w:t>Non-Disclosure Agreement)’</w:t>
      </w:r>
      <w:r>
        <w:rPr>
          <w:rFonts w:hint="eastAsia"/>
        </w:rPr>
        <w:t>의 존재 여부와 디지털 포렌식 조사에 대한 동의서 요구</w:t>
      </w:r>
    </w:p>
    <w:p w14:paraId="024F5CE0" w14:textId="4FD196B7" w:rsidR="00F717A6" w:rsidRDefault="00F717A6" w:rsidP="00F717A6">
      <w:pPr>
        <w:ind w:left="581"/>
      </w:pPr>
      <w:r>
        <w:rPr>
          <w:rFonts w:hint="eastAsia"/>
        </w:rPr>
        <w:t>등 조사의 적법성을 도러낼 수 있는 문서화된 근거 필요</w:t>
      </w:r>
    </w:p>
    <w:p w14:paraId="368FBF3A" w14:textId="26EFCB5D" w:rsidR="00F717A6" w:rsidRDefault="00F717A6" w:rsidP="00F717A6">
      <w:pPr>
        <w:pStyle w:val="a3"/>
        <w:numPr>
          <w:ilvl w:val="0"/>
          <w:numId w:val="3"/>
        </w:numPr>
        <w:ind w:leftChars="0"/>
      </w:pPr>
      <w:bookmarkStart w:id="0" w:name="_Hlk150811482"/>
      <w:r>
        <w:rPr>
          <w:rFonts w:hint="eastAsia"/>
        </w:rPr>
        <w:t>단</w:t>
      </w:r>
      <w:bookmarkEnd w:id="0"/>
      <w:r>
        <w:rPr>
          <w:rFonts w:hint="eastAsia"/>
        </w:rPr>
        <w:t>계 구분</w:t>
      </w:r>
    </w:p>
    <w:p w14:paraId="58597644" w14:textId="475D9F35" w:rsidR="00F717A6" w:rsidRDefault="00F717A6" w:rsidP="00F717A6">
      <w:pPr>
        <w:pStyle w:val="a3"/>
        <w:ind w:leftChars="0" w:left="581"/>
        <w:rPr>
          <w:rFonts w:hint="eastAsia"/>
        </w:rPr>
      </w:pPr>
      <w:r>
        <w:rPr>
          <w:rFonts w:hint="eastAsia"/>
        </w:rPr>
        <w:t>한국에선 획득 단계와 분석 단계의 구별이 다소 모호한 편</w:t>
      </w:r>
    </w:p>
    <w:p w14:paraId="487FDE77" w14:textId="201E17DA" w:rsidR="00F717A6" w:rsidRDefault="00F717A6" w:rsidP="00F717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디지털 증거를 획득하는 단계</w:t>
      </w:r>
    </w:p>
    <w:p w14:paraId="3D85B759" w14:textId="5F102DF6" w:rsidR="00F717A6" w:rsidRDefault="00F717A6" w:rsidP="00F717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디지털 증거 분석을 위한 선행 절차</w:t>
      </w:r>
    </w:p>
    <w:p w14:paraId="0AC0250A" w14:textId="53E03DF4" w:rsidR="004D1B74" w:rsidRDefault="004D1B74" w:rsidP="00F717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검색,</w:t>
      </w:r>
      <w:r>
        <w:t xml:space="preserve"> </w:t>
      </w:r>
      <w:r>
        <w:rPr>
          <w:rFonts w:hint="eastAsia"/>
        </w:rPr>
        <w:t>선별,</w:t>
      </w:r>
      <w:r>
        <w:t xml:space="preserve"> </w:t>
      </w:r>
      <w:r>
        <w:rPr>
          <w:rFonts w:hint="eastAsia"/>
        </w:rPr>
        <w:t>변환,</w:t>
      </w:r>
      <w:r>
        <w:t xml:space="preserve"> </w:t>
      </w:r>
      <w:r>
        <w:rPr>
          <w:rFonts w:hint="eastAsia"/>
        </w:rPr>
        <w:t>복원 기술 주로 활용</w:t>
      </w:r>
    </w:p>
    <w:p w14:paraId="5CB5A816" w14:textId="7B695141" w:rsidR="004D1B74" w:rsidRDefault="004D1B74" w:rsidP="00F717A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기술의 자동화에 연구 개발이 집중</w:t>
      </w:r>
    </w:p>
    <w:p w14:paraId="125F20C7" w14:textId="43624998" w:rsidR="004D1B74" w:rsidRDefault="004D1B74" w:rsidP="00F717A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수사기관의 압수수색 상황에선 획득의 전 단계인 선별 과정에서 더욱 엄격한 법적인 제한이 뒤따름</w:t>
      </w:r>
    </w:p>
    <w:p w14:paraId="1E5002B1" w14:textId="2CAE259C" w:rsidR="00F717A6" w:rsidRDefault="00F717A6" w:rsidP="00F717A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디지털 증거를 분석하는 단계</w:t>
      </w:r>
    </w:p>
    <w:p w14:paraId="2FE59FE6" w14:textId="460D90AF" w:rsidR="004D1B74" w:rsidRDefault="004D1B74" w:rsidP="004D1B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디지털 포렌식 분석관의 경험과 논리적 사고 과정에 관심</w:t>
      </w:r>
    </w:p>
    <w:p w14:paraId="22381A21" w14:textId="77777777" w:rsidR="004D1B74" w:rsidRDefault="004D1B74" w:rsidP="004D1B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분석관은 사건의 전반적인 내용을 이해하는 가운데 분석 과정에선 비판적 사고와 평가,</w:t>
      </w:r>
      <w:r>
        <w:t xml:space="preserve"> </w:t>
      </w:r>
      <w:r>
        <w:rPr>
          <w:rFonts w:hint="eastAsia"/>
        </w:rPr>
        <w:t>실험,</w:t>
      </w:r>
      <w:r>
        <w:t xml:space="preserve"> </w:t>
      </w:r>
      <w:r>
        <w:rPr>
          <w:rFonts w:hint="eastAsia"/>
        </w:rPr>
        <w:t>융합,</w:t>
      </w:r>
      <w:r>
        <w:t xml:space="preserve"> </w:t>
      </w:r>
      <w:r>
        <w:rPr>
          <w:rFonts w:hint="eastAsia"/>
        </w:rPr>
        <w:t>연관성 검증을 기반으로 육하원칙에 따라 사건 현장인 디지털 디바이스에 남겨진 증거에 대해 무엇,</w:t>
      </w:r>
      <w:r>
        <w:t xml:space="preserve"> </w:t>
      </w:r>
      <w:r>
        <w:rPr>
          <w:rFonts w:hint="eastAsia"/>
        </w:rPr>
        <w:t>언제,</w:t>
      </w:r>
      <w:r>
        <w:t xml:space="preserve"> </w:t>
      </w:r>
      <w:r>
        <w:rPr>
          <w:rFonts w:hint="eastAsia"/>
        </w:rPr>
        <w:t>어디서</w:t>
      </w:r>
      <w:r>
        <w:t xml:space="preserve">, </w:t>
      </w:r>
      <w:r>
        <w:rPr>
          <w:rFonts w:hint="eastAsia"/>
        </w:rPr>
        <w:t>어떻게 생성되고,</w:t>
      </w:r>
      <w:r>
        <w:t xml:space="preserve"> </w:t>
      </w:r>
      <w:r>
        <w:rPr>
          <w:rFonts w:hint="eastAsia"/>
        </w:rPr>
        <w:t>누가,</w:t>
      </w:r>
      <w:r>
        <w:t xml:space="preserve"> </w:t>
      </w:r>
      <w:r>
        <w:rPr>
          <w:rFonts w:hint="eastAsia"/>
        </w:rPr>
        <w:t>무슨 이유에 의한 결과인지 물음</w:t>
      </w:r>
    </w:p>
    <w:p w14:paraId="154029A6" w14:textId="77777777" w:rsidR="004D1B74" w:rsidRDefault="004D1B74" w:rsidP="004D1B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디지털 증거 분석 결과</w:t>
      </w:r>
    </w:p>
    <w:p w14:paraId="75934731" w14:textId="122C47FB" w:rsidR="004D1B74" w:rsidRDefault="004D1B74" w:rsidP="004D1B7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최종적으로 문서로 만드는 과정을 거쳐 법정으로 제출되어야 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4D1B74" w14:paraId="58EEB480" w14:textId="77777777" w:rsidTr="004D1B74">
        <w:tc>
          <w:tcPr>
            <w:tcW w:w="4390" w:type="dxa"/>
          </w:tcPr>
          <w:p w14:paraId="70B16C6D" w14:textId="3F0E3B34" w:rsidR="004D1B74" w:rsidRDefault="004D1B74" w:rsidP="004D1B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복구</w:t>
            </w:r>
          </w:p>
        </w:tc>
        <w:tc>
          <w:tcPr>
            <w:tcW w:w="4626" w:type="dxa"/>
          </w:tcPr>
          <w:p w14:paraId="619980CA" w14:textId="7892EFB1" w:rsidR="004D1B74" w:rsidRDefault="004D1B74" w:rsidP="004D1B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분석</w:t>
            </w:r>
          </w:p>
        </w:tc>
      </w:tr>
      <w:tr w:rsidR="004D1B74" w14:paraId="0FDED94D" w14:textId="77777777" w:rsidTr="004D1B74">
        <w:tc>
          <w:tcPr>
            <w:tcW w:w="4390" w:type="dxa"/>
          </w:tcPr>
          <w:p w14:paraId="588F7AA6" w14:textId="7A72FDF4" w:rsidR="004D1B74" w:rsidRDefault="004D1B74" w:rsidP="004D1B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단순한 기술적 처리에 대한 결과물만 전달</w:t>
            </w:r>
          </w:p>
        </w:tc>
        <w:tc>
          <w:tcPr>
            <w:tcW w:w="4626" w:type="dxa"/>
          </w:tcPr>
          <w:p w14:paraId="13611E94" w14:textId="7A57A2AC" w:rsidR="004D1B74" w:rsidRDefault="004D1B74" w:rsidP="004D1B7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디지털 증거를 분석해 문서로 만들어 법정 제출</w:t>
            </w:r>
          </w:p>
        </w:tc>
      </w:tr>
    </w:tbl>
    <w:p w14:paraId="05E0333E" w14:textId="1BC10316" w:rsidR="005E64CD" w:rsidRPr="005E64CD" w:rsidRDefault="005E64CD" w:rsidP="005E64C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디지털 포렌식과 고고학</w:t>
      </w:r>
    </w:p>
    <w:tbl>
      <w:tblPr>
        <w:tblStyle w:val="a4"/>
        <w:tblW w:w="0" w:type="auto"/>
        <w:tblInd w:w="293" w:type="dxa"/>
        <w:tblLook w:val="04A0" w:firstRow="1" w:lastRow="0" w:firstColumn="1" w:lastColumn="0" w:noHBand="0" w:noVBand="1"/>
      </w:tblPr>
      <w:tblGrid>
        <w:gridCol w:w="4175"/>
        <w:gridCol w:w="4260"/>
      </w:tblGrid>
      <w:tr w:rsidR="005E64CD" w14:paraId="2FBC30A9" w14:textId="77777777" w:rsidTr="005E64CD">
        <w:tc>
          <w:tcPr>
            <w:tcW w:w="4175" w:type="dxa"/>
          </w:tcPr>
          <w:p w14:paraId="792B4AC9" w14:textId="5CE18428" w:rsidR="005E64CD" w:rsidRDefault="005E64CD" w:rsidP="005E64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디지털 포렌식</w:t>
            </w:r>
          </w:p>
        </w:tc>
        <w:tc>
          <w:tcPr>
            <w:tcW w:w="4260" w:type="dxa"/>
          </w:tcPr>
          <w:p w14:paraId="0CE10652" w14:textId="3222060F" w:rsidR="005E64CD" w:rsidRDefault="005E64CD" w:rsidP="005E64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eastAsiaTheme="minorHAnsi" w:cs="바탕" w:hint="eastAsia"/>
              </w:rPr>
              <w:t>고고학(</w:t>
            </w:r>
            <w:r>
              <w:rPr>
                <w:rFonts w:eastAsiaTheme="minorHAnsi" w:cs="바탕"/>
              </w:rPr>
              <w:t>Archaeology)</w:t>
            </w:r>
          </w:p>
        </w:tc>
      </w:tr>
      <w:tr w:rsidR="005E64CD" w14:paraId="0D29C288" w14:textId="77777777" w:rsidTr="005E64CD">
        <w:tc>
          <w:tcPr>
            <w:tcW w:w="4175" w:type="dxa"/>
          </w:tcPr>
          <w:p w14:paraId="61A39810" w14:textId="48481E6B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디지털 디바이스에서 데이터 복원</w:t>
            </w:r>
          </w:p>
        </w:tc>
        <w:tc>
          <w:tcPr>
            <w:tcW w:w="4260" w:type="dxa"/>
          </w:tcPr>
          <w:p w14:paraId="5C0D8164" w14:textId="77C13BA5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유적지에서 토기 비롯해 각종 유물 발굴</w:t>
            </w:r>
          </w:p>
        </w:tc>
      </w:tr>
      <w:tr w:rsidR="005E64CD" w14:paraId="00848D03" w14:textId="77777777" w:rsidTr="005E64CD">
        <w:tc>
          <w:tcPr>
            <w:tcW w:w="4175" w:type="dxa"/>
          </w:tcPr>
          <w:p w14:paraId="539939A5" w14:textId="77777777" w:rsidR="005E64CD" w:rsidRDefault="005E64CD" w:rsidP="005E64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삭제된 데이터를 복원해 범죄가 발생한 </w:t>
            </w:r>
          </w:p>
          <w:p w14:paraId="16188FC9" w14:textId="6452B290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시점의 상황을 재구성</w:t>
            </w:r>
          </w:p>
        </w:tc>
        <w:tc>
          <w:tcPr>
            <w:tcW w:w="4260" w:type="dxa"/>
          </w:tcPr>
          <w:p w14:paraId="4750C439" w14:textId="72729D00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발굴 작업 통해 과거 생활방식 알아냄</w:t>
            </w:r>
          </w:p>
        </w:tc>
      </w:tr>
    </w:tbl>
    <w:p w14:paraId="24B7817B" w14:textId="77777777" w:rsidR="005E64CD" w:rsidRDefault="005E64CD" w:rsidP="005E64CD">
      <w:pPr>
        <w:pStyle w:val="a3"/>
        <w:ind w:leftChars="0" w:left="581"/>
        <w:rPr>
          <w:rFonts w:hint="eastAsia"/>
        </w:rPr>
      </w:pPr>
    </w:p>
    <w:p w14:paraId="3611CB5E" w14:textId="59788ECE" w:rsidR="004D1B74" w:rsidRDefault="005E64CD" w:rsidP="005E64C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디지털 포렌식과 데이터 복구</w:t>
      </w:r>
    </w:p>
    <w:tbl>
      <w:tblPr>
        <w:tblStyle w:val="a4"/>
        <w:tblW w:w="0" w:type="auto"/>
        <w:tblInd w:w="440" w:type="dxa"/>
        <w:tblLook w:val="04A0" w:firstRow="1" w:lastRow="0" w:firstColumn="1" w:lastColumn="0" w:noHBand="0" w:noVBand="1"/>
      </w:tblPr>
      <w:tblGrid>
        <w:gridCol w:w="4289"/>
        <w:gridCol w:w="4287"/>
      </w:tblGrid>
      <w:tr w:rsidR="005E64CD" w14:paraId="6FF30D5A" w14:textId="77777777" w:rsidTr="005E64CD">
        <w:tc>
          <w:tcPr>
            <w:tcW w:w="4508" w:type="dxa"/>
          </w:tcPr>
          <w:p w14:paraId="2493B524" w14:textId="38DA8B0E" w:rsidR="005E64CD" w:rsidRDefault="005E64CD" w:rsidP="005E64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디지털 포렌식</w:t>
            </w:r>
          </w:p>
        </w:tc>
        <w:tc>
          <w:tcPr>
            <w:tcW w:w="4508" w:type="dxa"/>
          </w:tcPr>
          <w:p w14:paraId="5198DA14" w14:textId="483C5C47" w:rsidR="005E64CD" w:rsidRDefault="005E64CD" w:rsidP="005E64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데이터 복구</w:t>
            </w:r>
          </w:p>
        </w:tc>
      </w:tr>
      <w:tr w:rsidR="005E64CD" w14:paraId="34CBF136" w14:textId="77777777" w:rsidTr="005E64CD">
        <w:tc>
          <w:tcPr>
            <w:tcW w:w="4508" w:type="dxa"/>
          </w:tcPr>
          <w:p w14:paraId="5A541899" w14:textId="0587EAA5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사건 또는 사고와 관련된 혐의자가 숨기거나 삭제한 정보를 복구</w:t>
            </w:r>
          </w:p>
        </w:tc>
        <w:tc>
          <w:tcPr>
            <w:tcW w:w="4508" w:type="dxa"/>
          </w:tcPr>
          <w:p w14:paraId="67409CCA" w14:textId="6436D7D0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 w:rsidRPr="005E64CD">
              <w:t>고의적 또는 실수 간에 사용자가 어떤 사고로 인해 삭제하거나 훼손된 정보를 단순히 복구만 하는 것</w:t>
            </w:r>
          </w:p>
        </w:tc>
      </w:tr>
      <w:tr w:rsidR="005E64CD" w14:paraId="490A9284" w14:textId="77777777" w:rsidTr="005E64CD">
        <w:tc>
          <w:tcPr>
            <w:tcW w:w="4508" w:type="dxa"/>
          </w:tcPr>
          <w:p w14:paraId="0EF179D0" w14:textId="220B2237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복구 대상 정보는 이미 특정되거나 특정되지 않는 경우가 대부분</w:t>
            </w:r>
          </w:p>
        </w:tc>
        <w:tc>
          <w:tcPr>
            <w:tcW w:w="4508" w:type="dxa"/>
          </w:tcPr>
          <w:p w14:paraId="60DAE831" w14:textId="618E7735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 w:rsidRPr="005E64CD">
              <w:t>복구해야 할 대상 정보는 이미 그것을 수행하기 이전에 특정됨</w:t>
            </w:r>
          </w:p>
        </w:tc>
      </w:tr>
      <w:tr w:rsidR="005E64CD" w14:paraId="14F3F0BF" w14:textId="77777777" w:rsidTr="005E64CD">
        <w:tc>
          <w:tcPr>
            <w:tcW w:w="4508" w:type="dxa"/>
          </w:tcPr>
          <w:p w14:paraId="6E034D6A" w14:textId="77777777" w:rsidR="000009A9" w:rsidRDefault="005E64CD" w:rsidP="005E64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복구된 데이터는 반드시 법정에서 유효한 증거로 사용할 수 있도록 </w:t>
            </w:r>
            <w:r>
              <w:t>‘</w:t>
            </w:r>
            <w:r>
              <w:rPr>
                <w:rFonts w:hint="eastAsia"/>
              </w:rPr>
              <w:t>절차의 완전성</w:t>
            </w:r>
            <w:r>
              <w:t>’</w:t>
            </w:r>
          </w:p>
          <w:p w14:paraId="35F1DEBB" w14:textId="3601616C" w:rsidR="005E64CD" w:rsidRDefault="005E64CD" w:rsidP="005E64CD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강</w:t>
            </w:r>
            <w:r w:rsidR="000009A9">
              <w:rPr>
                <w:rFonts w:hint="eastAsia"/>
              </w:rPr>
              <w:t>조</w:t>
            </w:r>
          </w:p>
        </w:tc>
        <w:tc>
          <w:tcPr>
            <w:tcW w:w="4508" w:type="dxa"/>
          </w:tcPr>
          <w:p w14:paraId="1AFA71FE" w14:textId="7619E44D" w:rsidR="005E64CD" w:rsidRPr="005E64CD" w:rsidRDefault="000009A9" w:rsidP="005E64CD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단순 데이터 복구</w:t>
            </w:r>
          </w:p>
        </w:tc>
      </w:tr>
    </w:tbl>
    <w:p w14:paraId="010B489C" w14:textId="77777777" w:rsidR="005E64CD" w:rsidRDefault="005E64CD" w:rsidP="005E64CD">
      <w:pPr>
        <w:pStyle w:val="a3"/>
        <w:ind w:leftChars="0" w:left="440"/>
        <w:rPr>
          <w:rFonts w:hint="eastAsia"/>
        </w:rPr>
      </w:pPr>
    </w:p>
    <w:p w14:paraId="0BC822CA" w14:textId="05C2CB3D" w:rsidR="005E64CD" w:rsidRDefault="005E64CD" w:rsidP="000009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디지털 포렌식과 전통적 </w:t>
      </w:r>
      <w:proofErr w:type="gramStart"/>
      <w:r>
        <w:rPr>
          <w:rFonts w:hint="eastAsia"/>
        </w:rPr>
        <w:t>과학수사</w:t>
      </w:r>
      <w:r w:rsidR="000009A9">
        <w:rPr>
          <w:rFonts w:hint="eastAsia"/>
        </w:rPr>
        <w:t xml:space="preserve"> </w:t>
      </w:r>
      <w:r w:rsidR="000009A9">
        <w:t>,</w:t>
      </w:r>
      <w:proofErr w:type="gramEnd"/>
      <w:r w:rsidR="000009A9">
        <w:t xml:space="preserve"> </w:t>
      </w:r>
      <w:r>
        <w:rPr>
          <w:rFonts w:hint="eastAsia"/>
        </w:rPr>
        <w:t>디지털 포렌식과 정보보</w:t>
      </w:r>
      <w:r w:rsidR="000009A9">
        <w:rPr>
          <w:rFonts w:hint="eastAsia"/>
        </w:rPr>
        <w:t>안과 각 유사해 보이지만 차이점 존재</w:t>
      </w:r>
    </w:p>
    <w:p w14:paraId="1CFB91FE" w14:textId="1A727DE8" w:rsidR="000009A9" w:rsidRDefault="000009A9" w:rsidP="000009A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디지털 포렌식 종류</w:t>
      </w:r>
    </w:p>
    <w:p w14:paraId="3554F7B0" w14:textId="5E7C0AD9" w:rsidR="000009A9" w:rsidRDefault="000009A9" w:rsidP="000009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주로 디지털 디바이스에 맞춰 </w:t>
      </w:r>
      <w:r>
        <w:t>‘(</w:t>
      </w:r>
      <w:r>
        <w:rPr>
          <w:rFonts w:hint="eastAsia"/>
        </w:rPr>
        <w:t>디지털 디바이스 이름)</w:t>
      </w:r>
      <w:r>
        <w:t xml:space="preserve"> </w:t>
      </w:r>
      <w:r>
        <w:rPr>
          <w:rFonts w:hint="eastAsia"/>
        </w:rPr>
        <w:t>포렌식</w:t>
      </w:r>
      <w:r>
        <w:t xml:space="preserve">’ </w:t>
      </w:r>
      <w:r>
        <w:rPr>
          <w:rFonts w:hint="eastAsia"/>
        </w:rPr>
        <w:t>이라고 명함</w:t>
      </w:r>
    </w:p>
    <w:p w14:paraId="57B906AA" w14:textId="3208D460" w:rsidR="000009A9" w:rsidRDefault="000009A9" w:rsidP="000009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컴퓨터 포렌식</w:t>
      </w:r>
      <w:r>
        <w:t xml:space="preserve"> (computer Forensics)</w:t>
      </w:r>
    </w:p>
    <w:p w14:paraId="17C83B3F" w14:textId="600E4347" w:rsidR="000009A9" w:rsidRDefault="000009A9" w:rsidP="000009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컴퓨터,</w:t>
      </w:r>
      <w:r>
        <w:t xml:space="preserve"> </w:t>
      </w:r>
      <w:proofErr w:type="gramStart"/>
      <w:r>
        <w:rPr>
          <w:rFonts w:hint="eastAsia"/>
        </w:rPr>
        <w:t>노트북 ,</w:t>
      </w:r>
      <w:proofErr w:type="gramEnd"/>
      <w:r>
        <w:t xml:space="preserve"> USB </w:t>
      </w:r>
      <w:r>
        <w:rPr>
          <w:rFonts w:hint="eastAsia"/>
        </w:rPr>
        <w:t>메모리,</w:t>
      </w:r>
      <w:r>
        <w:t xml:space="preserve"> CD/DVD, </w:t>
      </w:r>
      <w:r>
        <w:rPr>
          <w:rFonts w:hint="eastAsia"/>
        </w:rPr>
        <w:t>외장</w:t>
      </w:r>
      <w:r w:rsidR="00161D1A">
        <w:rPr>
          <w:rFonts w:hint="eastAsia"/>
        </w:rPr>
        <w:t xml:space="preserve"> 하드 드라이브 등</w:t>
      </w:r>
    </w:p>
    <w:p w14:paraId="6948EA91" w14:textId="6929B812" w:rsidR="000009A9" w:rsidRDefault="000009A9" w:rsidP="000009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 xml:space="preserve">년대 </w:t>
      </w:r>
      <w:proofErr w:type="gramStart"/>
      <w:r>
        <w:rPr>
          <w:rFonts w:hint="eastAsia"/>
        </w:rPr>
        <w:t xml:space="preserve">중반 </w:t>
      </w:r>
      <w:r>
        <w:t>:</w:t>
      </w:r>
      <w:proofErr w:type="gramEnd"/>
      <w:r>
        <w:t xml:space="preserve"> </w:t>
      </w:r>
      <w:r>
        <w:rPr>
          <w:rFonts w:hint="eastAsia"/>
        </w:rPr>
        <w:t>현장에서 컴퓨터 자체를 획득하거나 하드디스크 드라이브만 분리해 획득해 수사기관의 분석실로 운반해 증거분석을 한 후 보고서를 제출하거나 원본을 반환하는 일련의 절차 거침</w:t>
      </w:r>
    </w:p>
    <w:p w14:paraId="3AE7C97E" w14:textId="1E37E7AB" w:rsidR="000009A9" w:rsidRDefault="000009A9" w:rsidP="000009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</w:t>
      </w:r>
      <w:r>
        <w:t>010</w:t>
      </w:r>
      <w:proofErr w:type="gramStart"/>
      <w:r>
        <w:rPr>
          <w:rFonts w:hint="eastAsia"/>
        </w:rPr>
        <w:t xml:space="preserve">년대 </w:t>
      </w:r>
      <w:r>
        <w:t>:</w:t>
      </w:r>
      <w:proofErr w:type="gramEnd"/>
      <w:r>
        <w:t xml:space="preserve"> </w:t>
      </w:r>
      <w:r>
        <w:rPr>
          <w:rFonts w:hint="eastAsia"/>
        </w:rPr>
        <w:t>형사소송법 개정(</w:t>
      </w:r>
      <w:r>
        <w:t>2011.07.18)</w:t>
      </w:r>
      <w:r>
        <w:rPr>
          <w:rFonts w:hint="eastAsia"/>
        </w:rPr>
        <w:t>을 정점으로 디지털 증거의 포괄적인 획득에 대한 규제 시작,</w:t>
      </w:r>
      <w:r>
        <w:t xml:space="preserve"> </w:t>
      </w:r>
      <w:r>
        <w:rPr>
          <w:rFonts w:hint="eastAsia"/>
        </w:rPr>
        <w:t>법원이 압수수색영장에 디지털 증거의 압수 방법을 제한하는 별지 문서를 추가해 발부하는 관행이 정착되는 계기가 됨,</w:t>
      </w:r>
      <w:r>
        <w:t xml:space="preserve"> </w:t>
      </w:r>
      <w:r>
        <w:rPr>
          <w:rFonts w:hint="eastAsia"/>
        </w:rPr>
        <w:t xml:space="preserve">이후 </w:t>
      </w:r>
      <w:r>
        <w:t>‘</w:t>
      </w:r>
      <w:r>
        <w:rPr>
          <w:rFonts w:hint="eastAsia"/>
        </w:rPr>
        <w:t>검사와 사법경찰관의 상호 협력과 일반적 수사 준칙에 관한 규정(이하 수사 준칙)</w:t>
      </w:r>
      <w:r>
        <w:t>’</w:t>
      </w:r>
      <w:r>
        <w:rPr>
          <w:rFonts w:hint="eastAsia"/>
        </w:rPr>
        <w:t>에서 명문화 되어 선별 압수 위주의 새로운 수사 기법이 완전히 정착하게 됨</w:t>
      </w:r>
    </w:p>
    <w:p w14:paraId="61BF3BAC" w14:textId="40A6A520" w:rsidR="00161D1A" w:rsidRDefault="00161D1A" w:rsidP="000009A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컴퓨터 시스템과 연결된 저장매체도 모두 포괄해 통합 포렌식이란 분야 만</w:t>
      </w:r>
      <w:r>
        <w:rPr>
          <w:rFonts w:hint="eastAsia"/>
        </w:rPr>
        <w:lastRenderedPageBreak/>
        <w:t>들어내고 있음</w:t>
      </w:r>
    </w:p>
    <w:p w14:paraId="1AAE973A" w14:textId="54198109" w:rsidR="000009A9" w:rsidRDefault="000009A9" w:rsidP="000009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모바일 포렌식 </w:t>
      </w:r>
      <w:r>
        <w:t xml:space="preserve">(mobile </w:t>
      </w:r>
      <w:r>
        <w:t>Forensics)</w:t>
      </w:r>
    </w:p>
    <w:p w14:paraId="717809E3" w14:textId="1EAD8F60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모바일 디바이스 대상으로 하는 포렌식,</w:t>
      </w:r>
      <w:r>
        <w:t xml:space="preserve"> </w:t>
      </w:r>
      <w:r>
        <w:rPr>
          <w:rFonts w:hint="eastAsia"/>
        </w:rPr>
        <w:t>스마트폰,</w:t>
      </w:r>
      <w:r>
        <w:t xml:space="preserve"> </w:t>
      </w:r>
      <w:proofErr w:type="spellStart"/>
      <w:r>
        <w:rPr>
          <w:rFonts w:hint="eastAsia"/>
        </w:rPr>
        <w:t>피처폰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안드로이드,</w:t>
      </w:r>
      <w:r>
        <w:t xml:space="preserve"> iOS</w:t>
      </w:r>
      <w:r>
        <w:rPr>
          <w:rFonts w:hint="eastAsia"/>
        </w:rPr>
        <w:t>기반 태블릿 컴퓨터 등</w:t>
      </w:r>
    </w:p>
    <w:p w14:paraId="0362145F" w14:textId="792983FA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분석을 위해 데이터 추출하기 전 모바일 디바이스의 칩을 제거 또는 </w:t>
      </w:r>
      <w:r>
        <w:t>Bootloader</w:t>
      </w:r>
      <w:r>
        <w:rPr>
          <w:rFonts w:hint="eastAsia"/>
        </w:rPr>
        <w:t>를 설치 요구</w:t>
      </w:r>
    </w:p>
    <w:p w14:paraId="48B90721" w14:textId="49D4E7EF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모바일 디바이스에 대해 디바이스 자체의 설정을 바꾸지 않는다면 데이터에 대한 획득 자체가 불가능한 경우도 많음</w:t>
      </w:r>
    </w:p>
    <w:p w14:paraId="25113F77" w14:textId="50061D06" w:rsidR="00161D1A" w:rsidRDefault="00161D1A" w:rsidP="00161D1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전통적인 포렌식의</w:t>
      </w:r>
      <w:r>
        <w:t xml:space="preserve"> </w:t>
      </w:r>
      <w:r>
        <w:rPr>
          <w:rFonts w:hint="eastAsia"/>
        </w:rPr>
        <w:t>제</w:t>
      </w:r>
      <w:r>
        <w:t>1</w:t>
      </w:r>
      <w:r>
        <w:rPr>
          <w:rFonts w:hint="eastAsia"/>
        </w:rPr>
        <w:t xml:space="preserve">원칙인 </w:t>
      </w:r>
      <w:r>
        <w:t>‘</w:t>
      </w:r>
      <w:r>
        <w:rPr>
          <w:rFonts w:hint="eastAsia"/>
        </w:rPr>
        <w:t>원본에 대한 쓰기 방지</w:t>
      </w:r>
      <w:r>
        <w:t xml:space="preserve">’ </w:t>
      </w:r>
      <w:r>
        <w:rPr>
          <w:rFonts w:hint="eastAsia"/>
        </w:rPr>
        <w:t>적용이 어려움</w:t>
      </w:r>
      <w:r>
        <w:t xml:space="preserve">, </w:t>
      </w:r>
      <w:r>
        <w:rPr>
          <w:rFonts w:hint="eastAsia"/>
        </w:rPr>
        <w:t>모바일 포렌식은 동적인 시스템인 모바일 디바이스를 대상으로 해 디지털 증거를 추출하고 분석하는데 많은 어려움이 따름</w:t>
      </w:r>
    </w:p>
    <w:p w14:paraId="7329E8DA" w14:textId="4F62A960" w:rsidR="00161D1A" w:rsidRDefault="00161D1A" w:rsidP="000009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데이터베이스 포렌식 </w:t>
      </w:r>
      <w:r>
        <w:t>(Database Forensics)</w:t>
      </w:r>
    </w:p>
    <w:p w14:paraId="17089BF3" w14:textId="3E2FA247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기업의 대형 전산 시스템에서 사건/사고와 관련된 데이터를 식별하고 추출해 무결하게 획득</w:t>
      </w:r>
    </w:p>
    <w:p w14:paraId="44714A85" w14:textId="786F55B2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공용 시스템이라 할 수 있는 기업 전산 시스템을 구성하는 그룹웨어(</w:t>
      </w:r>
      <w:r>
        <w:t xml:space="preserve">Groupware), ERP(Enterprise Resource Planning)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데이터베이스 시스템,</w:t>
      </w:r>
      <w:r>
        <w:t xml:space="preserve"> </w:t>
      </w:r>
      <w:r>
        <w:rPr>
          <w:rFonts w:hint="eastAsia"/>
        </w:rPr>
        <w:t>이메일 시스템 등 대상</w:t>
      </w:r>
    </w:p>
    <w:p w14:paraId="6237809A" w14:textId="376D1406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기업 활동의 연속성을 유지할 수 있도록 보장하기 위해</w:t>
      </w:r>
      <w:r>
        <w:t xml:space="preserve">, </w:t>
      </w:r>
      <w:r>
        <w:rPr>
          <w:rFonts w:hint="eastAsia"/>
        </w:rPr>
        <w:t>조사 대상 기업의 시스템 관리자를 통한 간접적인 방식의 데이터 획득을 선호</w:t>
      </w:r>
    </w:p>
    <w:p w14:paraId="6EA6031E" w14:textId="43A1C7BA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조사 대상자나 제</w:t>
      </w:r>
      <w:r>
        <w:t>3</w:t>
      </w:r>
      <w:r>
        <w:rPr>
          <w:rFonts w:hint="eastAsia"/>
        </w:rPr>
        <w:t>자와의 원만한 의사소통 능력은 증거분석에 필요한 데이터를 빠르게 확보할 수 있는 중요한 역량 가운데 하나</w:t>
      </w:r>
    </w:p>
    <w:p w14:paraId="786AFFC8" w14:textId="71C6CBCD" w:rsidR="00161D1A" w:rsidRDefault="00161D1A" w:rsidP="00161D1A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분석과정 </w:t>
      </w:r>
      <w:r>
        <w:t>:</w:t>
      </w:r>
      <w:proofErr w:type="gramEnd"/>
      <w:r>
        <w:t xml:space="preserve"> </w:t>
      </w:r>
      <w:r>
        <w:rPr>
          <w:rFonts w:hint="eastAsia"/>
        </w:rPr>
        <w:t>데이터 검색과 선별작업,</w:t>
      </w:r>
      <w:r>
        <w:t xml:space="preserve"> </w:t>
      </w:r>
      <w:r>
        <w:rPr>
          <w:rFonts w:hint="eastAsia"/>
        </w:rPr>
        <w:t>추출과정</w:t>
      </w:r>
    </w:p>
    <w:p w14:paraId="7285628B" w14:textId="55D26206" w:rsidR="00161D1A" w:rsidRDefault="00161D1A" w:rsidP="00161D1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점차 클라우드 포렌식 </w:t>
      </w:r>
      <w:r>
        <w:t>(Cloud Forensics)</w:t>
      </w:r>
      <w:r>
        <w:rPr>
          <w:rFonts w:hint="eastAsia"/>
        </w:rPr>
        <w:t>쪽으로 영역 넓어지고 있음</w:t>
      </w:r>
    </w:p>
    <w:p w14:paraId="0307547B" w14:textId="77777777" w:rsidR="00161D1A" w:rsidRDefault="00161D1A" w:rsidP="00161D1A">
      <w:pPr>
        <w:pStyle w:val="a3"/>
        <w:ind w:leftChars="0" w:left="1381"/>
        <w:rPr>
          <w:rFonts w:hint="eastAsia"/>
        </w:rPr>
      </w:pPr>
    </w:p>
    <w:p w14:paraId="229E42A7" w14:textId="15943E62" w:rsidR="000009A9" w:rsidRDefault="000009A9" w:rsidP="000009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파일시스템 포렌식 </w:t>
      </w:r>
      <w:r>
        <w:t xml:space="preserve">(File system </w:t>
      </w:r>
      <w:r>
        <w:t>Forensics)</w:t>
      </w:r>
    </w:p>
    <w:p w14:paraId="4F76B921" w14:textId="2F669CA9" w:rsidR="000009A9" w:rsidRDefault="000009A9" w:rsidP="000009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윈도우 포렌식 </w:t>
      </w:r>
      <w:r>
        <w:t xml:space="preserve">(Windows </w:t>
      </w:r>
      <w:r>
        <w:t>Forensics)</w:t>
      </w:r>
    </w:p>
    <w:p w14:paraId="0E94BAF7" w14:textId="40A7B3E9" w:rsidR="000009A9" w:rsidRDefault="000009A9" w:rsidP="000009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맥 포렌식 </w:t>
      </w:r>
      <w:r>
        <w:t xml:space="preserve">(Mac OS </w:t>
      </w:r>
      <w:r>
        <w:t>Forensics)</w:t>
      </w:r>
    </w:p>
    <w:p w14:paraId="7CADDB5D" w14:textId="4AAFF8B5" w:rsidR="000009A9" w:rsidRDefault="000009A9" w:rsidP="000009A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인터넷 포렌식</w:t>
      </w:r>
      <w:r>
        <w:t xml:space="preserve"> (Internet </w:t>
      </w:r>
      <w:r>
        <w:t>Forensics)</w:t>
      </w:r>
    </w:p>
    <w:p w14:paraId="5BE527D8" w14:textId="17DE0E6F" w:rsidR="000009A9" w:rsidRDefault="000009A9" w:rsidP="000009A9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악성코드 포렌식 </w:t>
      </w:r>
      <w:r>
        <w:t xml:space="preserve">(Malware </w:t>
      </w:r>
      <w:r>
        <w:t>Forensics)</w:t>
      </w:r>
    </w:p>
    <w:p w14:paraId="409B8181" w14:textId="6ACB75C9" w:rsidR="000009A9" w:rsidRPr="004D1B74" w:rsidRDefault="000009A9" w:rsidP="000009A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>가나</w:t>
      </w:r>
    </w:p>
    <w:sectPr w:rsidR="000009A9" w:rsidRPr="004D1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0C2"/>
    <w:multiLevelType w:val="hybridMultilevel"/>
    <w:tmpl w:val="A9FC9DC0"/>
    <w:lvl w:ilvl="0" w:tplc="FFFFFFFF">
      <w:start w:val="1"/>
      <w:numFmt w:val="decimalEnclosedCircle"/>
      <w:lvlText w:val="%1"/>
      <w:lvlJc w:val="left"/>
      <w:pPr>
        <w:ind w:left="1148" w:hanging="440"/>
      </w:pPr>
    </w:lvl>
    <w:lvl w:ilvl="1" w:tplc="FFFFFFFF" w:tentative="1">
      <w:start w:val="1"/>
      <w:numFmt w:val="upperLetter"/>
      <w:lvlText w:val="%2."/>
      <w:lvlJc w:val="left"/>
      <w:pPr>
        <w:ind w:left="1588" w:hanging="440"/>
      </w:pPr>
    </w:lvl>
    <w:lvl w:ilvl="2" w:tplc="FFFFFFFF" w:tentative="1">
      <w:start w:val="1"/>
      <w:numFmt w:val="lowerRoman"/>
      <w:lvlText w:val="%3."/>
      <w:lvlJc w:val="right"/>
      <w:pPr>
        <w:ind w:left="2028" w:hanging="440"/>
      </w:pPr>
    </w:lvl>
    <w:lvl w:ilvl="3" w:tplc="FFFFFFFF" w:tentative="1">
      <w:start w:val="1"/>
      <w:numFmt w:val="decimal"/>
      <w:lvlText w:val="%4."/>
      <w:lvlJc w:val="left"/>
      <w:pPr>
        <w:ind w:left="2468" w:hanging="440"/>
      </w:pPr>
    </w:lvl>
    <w:lvl w:ilvl="4" w:tplc="FFFFFFFF" w:tentative="1">
      <w:start w:val="1"/>
      <w:numFmt w:val="upperLetter"/>
      <w:lvlText w:val="%5."/>
      <w:lvlJc w:val="left"/>
      <w:pPr>
        <w:ind w:left="2908" w:hanging="440"/>
      </w:pPr>
    </w:lvl>
    <w:lvl w:ilvl="5" w:tplc="FFFFFFFF" w:tentative="1">
      <w:start w:val="1"/>
      <w:numFmt w:val="lowerRoman"/>
      <w:lvlText w:val="%6."/>
      <w:lvlJc w:val="right"/>
      <w:pPr>
        <w:ind w:left="3348" w:hanging="440"/>
      </w:pPr>
    </w:lvl>
    <w:lvl w:ilvl="6" w:tplc="FFFFFFFF" w:tentative="1">
      <w:start w:val="1"/>
      <w:numFmt w:val="decimal"/>
      <w:lvlText w:val="%7."/>
      <w:lvlJc w:val="left"/>
      <w:pPr>
        <w:ind w:left="3788" w:hanging="440"/>
      </w:pPr>
    </w:lvl>
    <w:lvl w:ilvl="7" w:tplc="FFFFFFFF" w:tentative="1">
      <w:start w:val="1"/>
      <w:numFmt w:val="upperLetter"/>
      <w:lvlText w:val="%8."/>
      <w:lvlJc w:val="left"/>
      <w:pPr>
        <w:ind w:left="4228" w:hanging="440"/>
      </w:pPr>
    </w:lvl>
    <w:lvl w:ilvl="8" w:tplc="FFFFFFFF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" w15:restartNumberingAfterBreak="0">
    <w:nsid w:val="31E429E7"/>
    <w:multiLevelType w:val="hybridMultilevel"/>
    <w:tmpl w:val="A9FC9DC0"/>
    <w:lvl w:ilvl="0" w:tplc="04090011">
      <w:start w:val="1"/>
      <w:numFmt w:val="decimalEnclosedCircle"/>
      <w:lvlText w:val="%1"/>
      <w:lvlJc w:val="left"/>
      <w:pPr>
        <w:ind w:left="1148" w:hanging="440"/>
      </w:pPr>
    </w:lvl>
    <w:lvl w:ilvl="1" w:tplc="04090019" w:tentative="1">
      <w:start w:val="1"/>
      <w:numFmt w:val="upperLetter"/>
      <w:lvlText w:val="%2.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upperLetter"/>
      <w:lvlText w:val="%5.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upperLetter"/>
      <w:lvlText w:val="%8.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2" w15:restartNumberingAfterBreak="0">
    <w:nsid w:val="39CE58F8"/>
    <w:multiLevelType w:val="hybridMultilevel"/>
    <w:tmpl w:val="5CB647FE"/>
    <w:lvl w:ilvl="0" w:tplc="155A757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44276099"/>
    <w:multiLevelType w:val="hybridMultilevel"/>
    <w:tmpl w:val="4A6444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27E3D10"/>
    <w:multiLevelType w:val="hybridMultilevel"/>
    <w:tmpl w:val="64C666C4"/>
    <w:lvl w:ilvl="0" w:tplc="04090001">
      <w:start w:val="1"/>
      <w:numFmt w:val="bullet"/>
      <w:lvlText w:val=""/>
      <w:lvlJc w:val="left"/>
      <w:pPr>
        <w:ind w:left="581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1ADA5E9E">
      <w:start w:val="2"/>
      <w:numFmt w:val="bullet"/>
      <w:lvlText w:val="-"/>
      <w:lvlJc w:val="left"/>
      <w:pPr>
        <w:ind w:left="1381" w:hanging="360"/>
      </w:pPr>
      <w:rPr>
        <w:rFonts w:ascii="맑은 고딕" w:eastAsia="맑은 고딕" w:hAnsi="맑은 고딕" w:cstheme="minorBidi" w:hint="eastAsia"/>
      </w:rPr>
    </w:lvl>
    <w:lvl w:ilvl="3" w:tplc="0409000D">
      <w:start w:val="1"/>
      <w:numFmt w:val="bullet"/>
      <w:lvlText w:val="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5" w15:restartNumberingAfterBreak="0">
    <w:nsid w:val="66D00EE8"/>
    <w:multiLevelType w:val="hybridMultilevel"/>
    <w:tmpl w:val="E19CA1DE"/>
    <w:lvl w:ilvl="0" w:tplc="9CE48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C7D3BB8"/>
    <w:multiLevelType w:val="hybridMultilevel"/>
    <w:tmpl w:val="D8F01A58"/>
    <w:lvl w:ilvl="0" w:tplc="04090001">
      <w:start w:val="1"/>
      <w:numFmt w:val="bullet"/>
      <w:lvlText w:val=""/>
      <w:lvlJc w:val="left"/>
      <w:pPr>
        <w:ind w:left="581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7" w15:restartNumberingAfterBreak="0">
    <w:nsid w:val="7A4151A5"/>
    <w:multiLevelType w:val="hybridMultilevel"/>
    <w:tmpl w:val="DB8877F4"/>
    <w:lvl w:ilvl="0" w:tplc="0409001B">
      <w:start w:val="1"/>
      <w:numFmt w:val="lowerRoman"/>
      <w:lvlText w:val="%1."/>
      <w:lvlJc w:val="right"/>
      <w:pPr>
        <w:ind w:left="1857" w:hanging="440"/>
      </w:pPr>
    </w:lvl>
    <w:lvl w:ilvl="1" w:tplc="04090019" w:tentative="1">
      <w:start w:val="1"/>
      <w:numFmt w:val="upperLetter"/>
      <w:lvlText w:val="%2."/>
      <w:lvlJc w:val="left"/>
      <w:pPr>
        <w:ind w:left="2297" w:hanging="440"/>
      </w:pPr>
    </w:lvl>
    <w:lvl w:ilvl="2" w:tplc="0409001B" w:tentative="1">
      <w:start w:val="1"/>
      <w:numFmt w:val="lowerRoman"/>
      <w:lvlText w:val="%3."/>
      <w:lvlJc w:val="right"/>
      <w:pPr>
        <w:ind w:left="2737" w:hanging="440"/>
      </w:pPr>
    </w:lvl>
    <w:lvl w:ilvl="3" w:tplc="0409000F" w:tentative="1">
      <w:start w:val="1"/>
      <w:numFmt w:val="decimal"/>
      <w:lvlText w:val="%4."/>
      <w:lvlJc w:val="left"/>
      <w:pPr>
        <w:ind w:left="3177" w:hanging="440"/>
      </w:pPr>
    </w:lvl>
    <w:lvl w:ilvl="4" w:tplc="04090019" w:tentative="1">
      <w:start w:val="1"/>
      <w:numFmt w:val="upperLetter"/>
      <w:lvlText w:val="%5."/>
      <w:lvlJc w:val="left"/>
      <w:pPr>
        <w:ind w:left="3617" w:hanging="440"/>
      </w:pPr>
    </w:lvl>
    <w:lvl w:ilvl="5" w:tplc="0409001B" w:tentative="1">
      <w:start w:val="1"/>
      <w:numFmt w:val="lowerRoman"/>
      <w:lvlText w:val="%6."/>
      <w:lvlJc w:val="right"/>
      <w:pPr>
        <w:ind w:left="4057" w:hanging="440"/>
      </w:pPr>
    </w:lvl>
    <w:lvl w:ilvl="6" w:tplc="0409000F" w:tentative="1">
      <w:start w:val="1"/>
      <w:numFmt w:val="decimal"/>
      <w:lvlText w:val="%7."/>
      <w:lvlJc w:val="left"/>
      <w:pPr>
        <w:ind w:left="4497" w:hanging="440"/>
      </w:pPr>
    </w:lvl>
    <w:lvl w:ilvl="7" w:tplc="04090019" w:tentative="1">
      <w:start w:val="1"/>
      <w:numFmt w:val="upperLetter"/>
      <w:lvlText w:val="%8."/>
      <w:lvlJc w:val="left"/>
      <w:pPr>
        <w:ind w:left="4937" w:hanging="440"/>
      </w:pPr>
    </w:lvl>
    <w:lvl w:ilvl="8" w:tplc="0409001B" w:tentative="1">
      <w:start w:val="1"/>
      <w:numFmt w:val="lowerRoman"/>
      <w:lvlText w:val="%9."/>
      <w:lvlJc w:val="right"/>
      <w:pPr>
        <w:ind w:left="5377" w:hanging="440"/>
      </w:pPr>
    </w:lvl>
  </w:abstractNum>
  <w:num w:numId="1" w16cid:durableId="1707489666">
    <w:abstractNumId w:val="4"/>
  </w:num>
  <w:num w:numId="2" w16cid:durableId="524103612">
    <w:abstractNumId w:val="2"/>
  </w:num>
  <w:num w:numId="3" w16cid:durableId="1861969765">
    <w:abstractNumId w:val="6"/>
  </w:num>
  <w:num w:numId="4" w16cid:durableId="609820621">
    <w:abstractNumId w:val="1"/>
  </w:num>
  <w:num w:numId="5" w16cid:durableId="1844658295">
    <w:abstractNumId w:val="3"/>
  </w:num>
  <w:num w:numId="6" w16cid:durableId="1468623050">
    <w:abstractNumId w:val="5"/>
  </w:num>
  <w:num w:numId="7" w16cid:durableId="115567153">
    <w:abstractNumId w:val="0"/>
  </w:num>
  <w:num w:numId="8" w16cid:durableId="13152536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14"/>
    <w:rsid w:val="000009A9"/>
    <w:rsid w:val="00161D1A"/>
    <w:rsid w:val="004D1B74"/>
    <w:rsid w:val="005E64CD"/>
    <w:rsid w:val="006F646D"/>
    <w:rsid w:val="00B50014"/>
    <w:rsid w:val="00F7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F17B"/>
  <w15:chartTrackingRefBased/>
  <w15:docId w15:val="{BF725D11-9DEE-460E-8D04-6AEE025D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7A6"/>
    <w:pPr>
      <w:ind w:leftChars="400" w:left="800"/>
    </w:pPr>
  </w:style>
  <w:style w:type="table" w:styleId="a4">
    <w:name w:val="Table Grid"/>
    <w:basedOn w:val="a1"/>
    <w:uiPriority w:val="39"/>
    <w:rsid w:val="004D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김하늘</dc:creator>
  <cp:keywords/>
  <dc:description/>
  <cp:lastModifiedBy>김하늘</cp:lastModifiedBy>
  <cp:revision>2</cp:revision>
  <dcterms:created xsi:type="dcterms:W3CDTF">2023-11-13T10:51:00Z</dcterms:created>
  <dcterms:modified xsi:type="dcterms:W3CDTF">2023-11-13T16:06:00Z</dcterms:modified>
</cp:coreProperties>
</file>