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9" w:name="Xa47d80ea3ecd6e796b78279a56e7c9bbfef31f0"/>
    <w:p>
      <w:pPr>
        <w:pStyle w:val="Heading1"/>
      </w:pPr>
      <w:r>
        <w:rPr>
          <w:lang w:val="fr"/>
        </w:rPr>
        <w:t xml:space="preserve">Plan de Recette et Grille de Tests d’Acceptation</w:t>
      </w:r>
    </w:p>
    <w:bookmarkStart w:id="10" w:name="site-web-sfp-validation-fonctionnelle"/>
    <w:p>
      <w:pPr>
        <w:pStyle w:val="Heading2"/>
      </w:pPr>
      <w:r>
        <w:rPr>
          <w:lang w:val="fr"/>
        </w:rPr>
        <w:t xml:space="preserve">Site Web SFP — Validation Fonctionnelle</w:t>
      </w:r>
    </w:p>
    <w:bookmarkStart w:id="9" w:name="société-de-forages-pétroliers"/>
    <w:p>
      <w:pPr>
        <w:pStyle w:val="Heading3"/>
      </w:pPr>
      <w:r>
        <w:rPr>
          <w:lang w:val="fr"/>
        </w:rPr>
        <w:t xml:space="preserve">Société de Forages Pétroliers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fr"/>
        </w:rPr>
        <w:t xml:space="preserve">Référence :</w:t>
      </w:r>
      <w:r>
        <w:rPr>
          <w:lang w:val="fr"/>
        </w:rPr>
        <w:t xml:space="preserve"> </w:t>
      </w:r>
      <w:r>
        <w:rPr>
          <w:lang w:val="fr"/>
        </w:rPr>
        <w:t xml:space="preserve">SFP-REC-2025-001</w:t>
      </w:r>
      <w:r>
        <w:br/>
      </w:r>
      <w:r>
        <w:rPr>
          <w:b/>
          <w:bCs/>
          <w:lang w:val="fr"/>
        </w:rPr>
        <w:t xml:space="preserve">Version :</w:t>
      </w:r>
      <w:r>
        <w:rPr>
          <w:lang w:val="fr"/>
        </w:rPr>
        <w:t xml:space="preserve"> </w:t>
      </w:r>
      <w:r>
        <w:rPr>
          <w:lang w:val="fr"/>
        </w:rPr>
        <w:t xml:space="preserve">1.0</w:t>
      </w:r>
      <w:r>
        <w:br/>
      </w:r>
      <w:r>
        <w:rPr>
          <w:b/>
          <w:bCs/>
          <w:lang w:val="fr"/>
        </w:rPr>
        <w:t xml:space="preserve">Date :</w:t>
      </w:r>
      <w:r>
        <w:rPr>
          <w:lang w:val="fr"/>
        </w:rPr>
        <w:t xml:space="preserve"> </w:t>
      </w:r>
      <w:r>
        <w:rPr>
          <w:lang w:val="fr"/>
        </w:rPr>
        <w:t xml:space="preserve">Septembre 2025</w:t>
      </w:r>
      <w:r>
        <w:br/>
      </w:r>
      <w:r>
        <w:rPr>
          <w:b/>
          <w:bCs/>
          <w:lang w:val="fr"/>
        </w:rPr>
        <w:t xml:space="preserve">Statut :</w:t>
      </w:r>
      <w:r>
        <w:rPr>
          <w:lang w:val="fr"/>
        </w:rPr>
        <w:t xml:space="preserve"> </w:t>
      </w:r>
      <w:r>
        <w:rPr>
          <w:lang w:val="fr"/>
        </w:rPr>
        <w:t xml:space="preserve">À compléter lors de la recette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des-matières"/>
    <w:p>
      <w:pPr>
        <w:pStyle w:val="Heading2"/>
      </w:pPr>
      <w:r>
        <w:rPr>
          <w:lang w:val="fr"/>
        </w:rP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32ae317e6cb73c0ebf6349a8ae72678e98d72a1">
        <w:r>
          <w:rPr>
            <w:rStyle w:val="Hyperlink"/>
            <w:lang w:val="fr"/>
          </w:rPr>
          <w:t xml:space="preserve">Objet et portée</w:t>
        </w:r>
      </w:hyperlink>
    </w:p>
    <w:p>
      <w:pPr>
        <w:pStyle w:val="Compact"/>
        <w:numPr>
          <w:ilvl w:val="0"/>
          <w:numId w:val="1001"/>
        </w:numPr>
      </w:pPr>
      <w:hyperlink w:anchor="X37f93053696ce43626004ff7c02dd854a71bb10">
        <w:r>
          <w:rPr>
            <w:rStyle w:val="Hyperlink"/>
            <w:lang w:val="fr"/>
          </w:rPr>
          <w:t xml:space="preserve">Environnement de recette</w:t>
        </w:r>
      </w:hyperlink>
    </w:p>
    <w:p>
      <w:pPr>
        <w:pStyle w:val="Compact"/>
        <w:numPr>
          <w:ilvl w:val="0"/>
          <w:numId w:val="1001"/>
        </w:numPr>
      </w:pPr>
      <w:hyperlink w:anchor="Xa11cd4ca8abafccd33bb1fb8ca2e45d646333a3">
        <w:r>
          <w:rPr>
            <w:rStyle w:val="Hyperlink"/>
            <w:lang w:val="fr"/>
          </w:rPr>
          <w:t xml:space="preserve">Conventions de notation</w:t>
        </w:r>
      </w:hyperlink>
    </w:p>
    <w:p>
      <w:pPr>
        <w:pStyle w:val="Compact"/>
        <w:numPr>
          <w:ilvl w:val="0"/>
          <w:numId w:val="1001"/>
        </w:numPr>
      </w:pPr>
      <w:hyperlink w:anchor="Xab875487da5bd8cce20fefe09e615a3b85d35e8">
        <w:r>
          <w:rPr>
            <w:rStyle w:val="Hyperlink"/>
            <w:lang w:val="fr"/>
          </w:rPr>
          <w:t xml:space="preserve">Recette 01 — Site public : Navigation</w:t>
        </w:r>
      </w:hyperlink>
    </w:p>
    <w:p>
      <w:pPr>
        <w:pStyle w:val="Compact"/>
        <w:numPr>
          <w:ilvl w:val="0"/>
          <w:numId w:val="1001"/>
        </w:numPr>
      </w:pPr>
      <w:hyperlink w:anchor="X6da50622b1748206ea37f373583428da8329380">
        <w:r>
          <w:rPr>
            <w:rStyle w:val="Hyperlink"/>
            <w:lang w:val="fr"/>
          </w:rPr>
          <w:t xml:space="preserve">Recette 02 — Site public : Actualités</w:t>
        </w:r>
      </w:hyperlink>
    </w:p>
    <w:p>
      <w:pPr>
        <w:pStyle w:val="Compact"/>
        <w:numPr>
          <w:ilvl w:val="0"/>
          <w:numId w:val="1001"/>
        </w:numPr>
      </w:pPr>
      <w:hyperlink w:anchor="Xf4a0e9a499a0f2aebde1fcc54fa14cfb8204578">
        <w:r>
          <w:rPr>
            <w:rStyle w:val="Hyperlink"/>
            <w:lang w:val="fr"/>
          </w:rPr>
          <w:t xml:space="preserve">Recette 03 — Site public : Carrières</w:t>
        </w:r>
      </w:hyperlink>
    </w:p>
    <w:p>
      <w:pPr>
        <w:pStyle w:val="Compact"/>
        <w:numPr>
          <w:ilvl w:val="0"/>
          <w:numId w:val="1001"/>
        </w:numPr>
      </w:pPr>
      <w:hyperlink w:anchor="X818d5bcdae67ecc953e9b20037d409511c7ab93">
        <w:r>
          <w:rPr>
            <w:rStyle w:val="Hyperlink"/>
            <w:lang w:val="fr"/>
          </w:rPr>
          <w:t xml:space="preserve">Recette 04 — Site public : Galerie</w:t>
        </w:r>
      </w:hyperlink>
    </w:p>
    <w:p>
      <w:pPr>
        <w:pStyle w:val="Compact"/>
        <w:numPr>
          <w:ilvl w:val="0"/>
          <w:numId w:val="1001"/>
        </w:numPr>
      </w:pPr>
      <w:hyperlink w:anchor="X9c9b636199c97109c316f4eba789784078088f1">
        <w:r>
          <w:rPr>
            <w:rStyle w:val="Hyperlink"/>
            <w:lang w:val="fr"/>
          </w:rPr>
          <w:t xml:space="preserve">Recette 05 — Site public : Formulaire de contact</w:t>
        </w:r>
      </w:hyperlink>
    </w:p>
    <w:p>
      <w:pPr>
        <w:pStyle w:val="Compact"/>
        <w:numPr>
          <w:ilvl w:val="0"/>
          <w:numId w:val="1001"/>
        </w:numPr>
      </w:pPr>
      <w:hyperlink w:anchor="Xc91d1beab006cd320100e379b2233df1ada7142">
        <w:r>
          <w:rPr>
            <w:rStyle w:val="Hyperlink"/>
            <w:lang w:val="fr"/>
          </w:rPr>
          <w:t xml:space="preserve">Recette 06 — Authentification</w:t>
        </w:r>
      </w:hyperlink>
    </w:p>
    <w:p>
      <w:pPr>
        <w:pStyle w:val="Compact"/>
        <w:numPr>
          <w:ilvl w:val="0"/>
          <w:numId w:val="1001"/>
        </w:numPr>
      </w:pPr>
      <w:hyperlink w:anchor="X8b4998993b76262c0ad554ff088ebf5c6422ca1">
        <w:r>
          <w:rPr>
            <w:rStyle w:val="Hyperlink"/>
            <w:lang w:val="fr"/>
          </w:rPr>
          <w:t xml:space="preserve">Recette 07 — CMS : Actualités</w:t>
        </w:r>
      </w:hyperlink>
    </w:p>
    <w:p>
      <w:pPr>
        <w:pStyle w:val="Compact"/>
        <w:numPr>
          <w:ilvl w:val="0"/>
          <w:numId w:val="1001"/>
        </w:numPr>
      </w:pPr>
      <w:hyperlink w:anchor="X25989f3d92bc6869ce36c7164f7a128332f8fc6">
        <w:r>
          <w:rPr>
            <w:rStyle w:val="Hyperlink"/>
            <w:lang w:val="fr"/>
          </w:rPr>
          <w:t xml:space="preserve">Recette 08 — CMS : Offres d’emploi</w:t>
        </w:r>
      </w:hyperlink>
    </w:p>
    <w:p>
      <w:pPr>
        <w:pStyle w:val="Compact"/>
        <w:numPr>
          <w:ilvl w:val="0"/>
          <w:numId w:val="1001"/>
        </w:numPr>
      </w:pPr>
      <w:hyperlink w:anchor="X2f198549533997d904a4d8074e3df27132bcb61">
        <w:r>
          <w:rPr>
            <w:rStyle w:val="Hyperlink"/>
            <w:lang w:val="fr"/>
          </w:rPr>
          <w:t xml:space="preserve">Recette 09 — CMS : Galerie</w:t>
        </w:r>
      </w:hyperlink>
    </w:p>
    <w:p>
      <w:pPr>
        <w:pStyle w:val="Compact"/>
        <w:numPr>
          <w:ilvl w:val="0"/>
          <w:numId w:val="1001"/>
        </w:numPr>
      </w:pPr>
      <w:hyperlink w:anchor="X64609bb2edb1bcf661cce6290c1ea6b0f910432">
        <w:r>
          <w:rPr>
            <w:rStyle w:val="Hyperlink"/>
            <w:lang w:val="fr"/>
          </w:rPr>
          <w:t xml:space="preserve">Recette 10 — CMS : Médiathèque</w:t>
        </w:r>
      </w:hyperlink>
    </w:p>
    <w:p>
      <w:pPr>
        <w:pStyle w:val="Compact"/>
        <w:numPr>
          <w:ilvl w:val="0"/>
          <w:numId w:val="1001"/>
        </w:numPr>
      </w:pPr>
      <w:hyperlink w:anchor="Xf59c58a28e2e29b842d54ba7061fcbafa1c927e">
        <w:r>
          <w:rPr>
            <w:rStyle w:val="Hyperlink"/>
            <w:lang w:val="fr"/>
          </w:rPr>
          <w:t xml:space="preserve">Recette 11 — CMS : Pages du site</w:t>
        </w:r>
      </w:hyperlink>
    </w:p>
    <w:p>
      <w:pPr>
        <w:pStyle w:val="Compact"/>
        <w:numPr>
          <w:ilvl w:val="0"/>
          <w:numId w:val="1001"/>
        </w:numPr>
      </w:pPr>
      <w:hyperlink w:anchor="Xbef3f02db52bc06142f982ba4299f9c7a4c3f7a">
        <w:r>
          <w:rPr>
            <w:rStyle w:val="Hyperlink"/>
            <w:lang w:val="fr"/>
          </w:rPr>
          <w:t xml:space="preserve">Recette 12 — CMS : Messages</w:t>
        </w:r>
      </w:hyperlink>
    </w:p>
    <w:p>
      <w:pPr>
        <w:pStyle w:val="Compact"/>
        <w:numPr>
          <w:ilvl w:val="0"/>
          <w:numId w:val="1001"/>
        </w:numPr>
      </w:pPr>
      <w:hyperlink w:anchor="Xa5711dcf890f951ed697d585b68e02f7d8d448b">
        <w:r>
          <w:rPr>
            <w:rStyle w:val="Hyperlink"/>
            <w:lang w:val="fr"/>
          </w:rPr>
          <w:t xml:space="preserve">Recette 13 — CMS : Utilisateurs et rôles</w:t>
        </w:r>
      </w:hyperlink>
    </w:p>
    <w:p>
      <w:pPr>
        <w:pStyle w:val="Compact"/>
        <w:numPr>
          <w:ilvl w:val="0"/>
          <w:numId w:val="1001"/>
        </w:numPr>
      </w:pPr>
      <w:hyperlink w:anchor="X2ad817e7ff968dccc39354eadcbb61195b951a6">
        <w:r>
          <w:rPr>
            <w:rStyle w:val="Hyperlink"/>
            <w:lang w:val="fr"/>
          </w:rPr>
          <w:t xml:space="preserve">Recette 14 — CMS : Paramètres</w:t>
        </w:r>
      </w:hyperlink>
    </w:p>
    <w:p>
      <w:pPr>
        <w:pStyle w:val="Compact"/>
        <w:numPr>
          <w:ilvl w:val="0"/>
          <w:numId w:val="1001"/>
        </w:numPr>
      </w:pPr>
      <w:hyperlink w:anchor="X9ec875b5e9053b2c94a653c235065e7a1badf7f">
        <w:r>
          <w:rPr>
            <w:rStyle w:val="Hyperlink"/>
            <w:lang w:val="fr"/>
          </w:rPr>
          <w:t xml:space="preserve">Recette 15 — Sauvegarde</w:t>
        </w:r>
      </w:hyperlink>
    </w:p>
    <w:p>
      <w:pPr>
        <w:pStyle w:val="Compact"/>
        <w:numPr>
          <w:ilvl w:val="0"/>
          <w:numId w:val="1001"/>
        </w:numPr>
      </w:pPr>
      <w:hyperlink w:anchor="X7d02b21eab344ce9968bf13e5943b16cd6a37c1">
        <w:r>
          <w:rPr>
            <w:rStyle w:val="Hyperlink"/>
            <w:lang w:val="fr"/>
          </w:rPr>
          <w:t xml:space="preserve">Recette 16 — Sécurité</w:t>
        </w:r>
      </w:hyperlink>
    </w:p>
    <w:p>
      <w:pPr>
        <w:pStyle w:val="Compact"/>
        <w:numPr>
          <w:ilvl w:val="0"/>
          <w:numId w:val="1001"/>
        </w:numPr>
      </w:pPr>
      <w:hyperlink w:anchor="X42fa942bf0d3c11b1029768e7f55052e4fbbd59">
        <w:r>
          <w:rPr>
            <w:rStyle w:val="Hyperlink"/>
            <w:lang w:val="fr"/>
          </w:rPr>
          <w:t xml:space="preserve">Recette 17 — SEO et performance</w:t>
        </w:r>
      </w:hyperlink>
    </w:p>
    <w:p>
      <w:pPr>
        <w:pStyle w:val="Compact"/>
        <w:numPr>
          <w:ilvl w:val="0"/>
          <w:numId w:val="1001"/>
        </w:numPr>
      </w:pPr>
      <w:hyperlink w:anchor="Xc620a2100850f47c2160abcb561d881f2b20a54">
        <w:r>
          <w:rPr>
            <w:rStyle w:val="Hyperlink"/>
            <w:lang w:val="fr"/>
          </w:rPr>
          <w:t xml:space="preserve">Recette 18 — Responsive design</w:t>
        </w:r>
      </w:hyperlink>
    </w:p>
    <w:p>
      <w:pPr>
        <w:pStyle w:val="Compact"/>
        <w:numPr>
          <w:ilvl w:val="0"/>
          <w:numId w:val="1001"/>
        </w:numPr>
      </w:pPr>
      <w:hyperlink w:anchor="X4d0449498bc9d19da8a0deb4916984962ec996a">
        <w:r>
          <w:rPr>
            <w:rStyle w:val="Hyperlink"/>
            <w:lang w:val="fr"/>
          </w:rPr>
          <w:t xml:space="preserve">Bilan de recette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objet-et-portée"/>
    <w:p>
      <w:pPr>
        <w:pStyle w:val="Heading2"/>
      </w:pPr>
      <w:r>
        <w:rPr>
          <w:lang w:val="fr"/>
        </w:rPr>
        <w:t xml:space="preserve">1. Objet et portée</w:t>
      </w:r>
    </w:p>
    <w:p>
      <w:pPr>
        <w:pStyle w:val="FirstParagraph"/>
      </w:pPr>
      <w:r>
        <w:rPr>
          <w:lang w:val="fr"/>
        </w:rPr>
        <w:t xml:space="preserve">Ce document définit le plan de recette du site web SFP. Il liste l’ensemble des cas de tests à exécuter pour valider que l’application respecte les exigences définies dans le cahier des charges.</w:t>
      </w:r>
    </w:p>
    <w:p>
      <w:pPr>
        <w:pStyle w:val="BodyText"/>
      </w:pPr>
      <w:r>
        <w:rPr>
          <w:lang w:val="fr"/>
        </w:rPr>
        <w:t xml:space="preserve">La recette doit être réalisée par le commanditaire (ou son représentant) sur l’environnement de production ou de pré-production, avec des données réelles ou des données de test représentatives.</w:t>
      </w:r>
    </w:p>
    <w:p>
      <w:r>
        <w:pict>
          <v:rect style="width:0;height:1.5pt" o:hralign="center" o:hrstd="t" o:hr="t"/>
        </w:pict>
      </w:r>
    </w:p>
    <w:bookmarkEnd w:id="12"/>
    <w:bookmarkStart w:id="13" w:name="environnement-de-recette"/>
    <w:p>
      <w:pPr>
        <w:pStyle w:val="Heading2"/>
      </w:pPr>
      <w:r>
        <w:rPr>
          <w:lang w:val="fr"/>
        </w:rPr>
        <w:t xml:space="preserve">2. Environnement de recette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URL site public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https://[domaine]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URL administration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https://[domaine]/admin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Compte testeur (admin)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Compte testeur (éditeur)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Navigateur de test principal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Google Chrome (dernière version)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Navigateurs secondaires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Firefox, Safari, 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Date de début de recette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Date de fin de recette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[à compléter]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Responsable de recette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[à compléter]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conventions-de-notation"/>
    <w:p>
      <w:pPr>
        <w:pStyle w:val="Heading2"/>
      </w:pPr>
      <w:r>
        <w:rPr>
          <w:lang w:val="fr"/>
        </w:rPr>
        <w:t xml:space="preserve">3. Conventions de notation</w:t>
      </w:r>
    </w:p>
    <w:bookmarkStart w:id="14" w:name="résultat-des-tests"/>
    <w:p>
      <w:pPr>
        <w:pStyle w:val="Heading3"/>
      </w:pPr>
      <w:r>
        <w:rPr>
          <w:lang w:val="fr"/>
        </w:rPr>
        <w:t xml:space="preserve">Résultat des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4096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Signification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Test réussi — comportement conforme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Aucune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KO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Test échoué — comportement non conforme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Ouvrir un ticket d’anomalie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NA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Non applicable dans le contexte actuel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Justifier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EN COURS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Test en cours d’exécution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—</w:t>
            </w:r>
          </w:p>
        </w:tc>
      </w:tr>
    </w:tbl>
    <w:bookmarkEnd w:id="14"/>
    <w:bookmarkStart w:id="15" w:name="sévérité-des-anomalies"/>
    <w:p>
      <w:pPr>
        <w:pStyle w:val="Heading3"/>
      </w:pPr>
      <w:r>
        <w:rPr>
          <w:lang w:val="fr"/>
        </w:rPr>
        <w:t xml:space="preserve">Sévérité des anomalies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327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Niveau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Définition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BLOQUANT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Empêche l’utilisation de la fonctionnalité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 blanche, erreur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MAJEUR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Fonctionnalité partiellement inopérante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Formulaire ne s’envoie pas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MINEUR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Imperfection sans impact fonctionnel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Texte mal aligné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COSMÉTIQUE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Écart visuel non fonctionnel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Couleur légèrement décalée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recette-01-site-public-navigation"/>
    <w:p>
      <w:pPr>
        <w:pStyle w:val="Heading2"/>
      </w:pPr>
      <w:r>
        <w:rPr>
          <w:lang w:val="fr"/>
        </w:rPr>
        <w:t xml:space="preserve">4. Recette 01 — Site public : Navigation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 d’accueil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à l’URL racine du site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page d’accueil s’affiche avec le logo, le menu, le hero et toutes les sections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 À propos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“À propos”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dans le menu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page s’affiche avec le contenu de la SFP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 Nos Métiers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“Nos Métiers”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dans le menu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page s’affiche avec les activités (forage, complétion, workover)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 HSE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“HSE”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dans le menu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page s’affiche avec la politique sécurité et les indicateurs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 Équipements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“Équipements”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dans le menu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page s’affiche avec le parc matériel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01.06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 Actualités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“Actualités”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dans le menu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liste des actualités publiées s’affiche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01.07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 Carrières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“Carrières”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dans le menu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liste des offres d’emploi publiées s’affiche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01.08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 Galerie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“Galerie”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dans le menu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galerie photos s’affiche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01.09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Formulaire Contact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“Contact”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ou le bouton dédié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formulaire de contact s’affiche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01.10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Mentions légales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“Mentions légales”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dans le pied de page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page légale s’affiche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01.11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Politique confidentialité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“Politique de confidentialité”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dans le pied de page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page s’affiche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01.12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Navigation mobile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Réduire la fenêtre à 375px de large, ouvrir le menu burger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menu s’affiche correctement en version mobile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01.13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Logo cliquable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 le logo SFP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Retour sur la page d’accueil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01.14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Pied de page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Faire défiler jusqu’en bas de la page d’accueil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Les informations de contact (adresse, téléphone, e-mail) s’affichent dans le footer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01.15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404 personnalisée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à une URL inexistante (ex.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/inexistant</w:t>
            </w:r>
            <w:r>
              <w:rPr>
                <w:lang w:val="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Une page 404 s’affiche (pas une erreur serveur brute)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ecette-02-site-public-actualités"/>
    <w:p>
      <w:pPr>
        <w:pStyle w:val="Heading2"/>
      </w:pPr>
      <w:r>
        <w:rPr>
          <w:lang w:val="fr"/>
        </w:rPr>
        <w:t xml:space="preserve">5. Recette 02 — Site public : Actualités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02.01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Liste des actualités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à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/actualites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Les articles publiés s’affichent par date décroissante, 9 par page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02.02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Pagination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S’il y a plus de 9 actualités, cliquer sur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“Page 2”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page 2 s’affiche avec les articles suivants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02.03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Détail d’un article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 le titre d’une actualité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page de l’article s’ouvre avec le corps complet, l’image et la 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02.04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URL avec slug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Vérifier l’URL d’un article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L’URL est de la forme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/actualites/titre-de-larticle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(pas d’ID numérique)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02.05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Article non publié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directement à l’URL d’un article non publié (brouillon)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Retourne une erreur 404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02.06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Article planifié futur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Créer un article avec date future, vérifier le site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L’article n’est pas visible sur le site public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02.07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Image de couverture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Consulter un article avec image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L’image s’affiche correctement sur la liste et le détail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02.08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Mise en forme HTML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Ouvrir un article avec gras, listes, liens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contenu HTML s’affiche correctement avec la mise en forme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recette-03-site-public-carrières"/>
    <w:p>
      <w:pPr>
        <w:pStyle w:val="Heading2"/>
      </w:pPr>
      <w:r>
        <w:rPr>
          <w:lang w:val="fr"/>
        </w:rPr>
        <w:t xml:space="preserve">6. Recette 03 — Site public : Carrières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03.01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Liste des offres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à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/carrieres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Les offres publiées s’affichent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03.02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Détail d’une offre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 une offre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page de l’offre s’affiche avec : titre, résumé, missions (liste), profil (liste), compétences (tags)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03.03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URL avec slug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Vérifier l’URL d’une offre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L’URL est de la forme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/carrieres/offres/titre-du-poste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03.04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Offre non publiée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directement à une offre non publiée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Retourne une erreur 404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03.05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Bouton Postuler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“Postuler”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dans une offre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Redirige vers le formulaire de contact avec l’objet pré-rempli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recette-04-site-public-galerie"/>
    <w:p>
      <w:pPr>
        <w:pStyle w:val="Heading2"/>
      </w:pPr>
      <w:r>
        <w:rPr>
          <w:lang w:val="fr"/>
        </w:rPr>
        <w:t xml:space="preserve">7. Recette 04 — Site public : Galerie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04.01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Affichage galerie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à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/galerie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Les photos s’affichent en grille, paginées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04.02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Ordre des photos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Comparer l’ordre affiché avec les positions définies dans le CMS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Les photos s’affichent dans l’ordre des positions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04.03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Alt text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Inspecter le code HTML d’une image (</w:t>
            </w:r>
            <w:r>
              <w:rPr>
                <w:rStyle w:val="VerbatimChar"/>
                <w:lang w:val="fr"/>
              </w:rPr>
              <w:t xml:space="preserve">&lt;img alt="..."&gt;</w:t>
            </w:r>
            <w:r>
              <w:rPr>
                <w:lang w:val="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L’attribut alt est rempli pour chaque image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04.04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Pagination galerie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S’il y a plus d’une page, naviguer sur la suivante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galerie se pagine correctement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73f3e61d7451aaa359c4737b3130e6997252b21"/>
    <w:p>
      <w:pPr>
        <w:pStyle w:val="Heading2"/>
      </w:pPr>
      <w:r>
        <w:rPr>
          <w:lang w:val="fr"/>
        </w:rPr>
        <w:t xml:space="preserve">8. Recette 05 — Site public : Formulaire de contact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05.01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Affichage formulaire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au formulaire de contact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Tous les champs s’affichent : Nom, E-mail, Téléphone, Objet, Message, CV (optionnel)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05.02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Envoi sans CV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Remplir tous les champs sans pièce jointe, soumettre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Message de confirmation affiché, e-mail reçu par l’admin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05.03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Envoi avec CV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Remplir les champs et joindre un fichier PDF, soumettre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Message de confirmation, e-mail reçu avec le CV en pièce jointe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05.04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Validation e-mail invalide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Saisir un e-mail mal formé (ex.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“test@”</w:t>
            </w:r>
            <w:r>
              <w:rPr>
                <w:lang w:val="fr"/>
              </w:rPr>
              <w:t xml:space="preserve">), soumettre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Erreur de validation affichée, formulaire non envoyé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05.05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Champ obligatoire vide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Laisser le champ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“Nom”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vide, soumettre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Erreur de validation affichée, formulaire non envoyé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05.06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Fichier invalide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Joindre un fichier .exe, soumettre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Erreur de validation affichée, formulaire non envoyé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05.07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Anti-spam (rate limit)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Envoyer 6 messages successifs en moins d’une minute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6ème envoi est refusé avec un message d’erreur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05.08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Message visible en admin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Après envoi, aller dans Admin → Messages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message apparaît dans la liste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cette-06-authentification"/>
    <w:p>
      <w:pPr>
        <w:pStyle w:val="Heading2"/>
      </w:pPr>
      <w:r>
        <w:rPr>
          <w:lang w:val="fr"/>
        </w:rPr>
        <w:t xml:space="preserve">9. Recette 06 — Authentification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06.01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Connexion valide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Saisir un e-mail et mot de passe valides, soumettre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Redirection vers le tableau de bord 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06.02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Connexion invalide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Saisir un mauvais mot de passe, soumettre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Message d’erreur, pas de connexion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06.03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Blocage après 5 tentatives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Essayer 5 fois avec un mauvais mot de passe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Accès bloqué temporairement avec message explicatif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06.04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Réinitialisation mot de passe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“Mot de passe oublié”</w:t>
            </w:r>
            <w:r>
              <w:rPr>
                <w:lang w:val="fr"/>
              </w:rPr>
              <w:t xml:space="preserve">, saisir l’e-mail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E-mail de réinitialisation reçu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06.05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Lien de réinitialisation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 le lien reçu, définir un nouveau mot de passe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Nouveau mot de passe accepté, connexion possible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06.06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Accès admin sans authentification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directement à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/admin/actualites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sans être connecté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Redirection vers la page de connexion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06.07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Déconnexion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“Déconnexion”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Session terminée, redirection vers la page de connexion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06.08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Se souvenir de moi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Cocher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“Se souvenir de moi”</w:t>
            </w:r>
            <w:r>
              <w:rPr>
                <w:lang w:val="fr"/>
              </w:rPr>
              <w:t xml:space="preserve">, fermer et rouvrir le navigateur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L’utilisateur est toujours connecté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cette-07-cms-actualités"/>
    <w:p>
      <w:pPr>
        <w:pStyle w:val="Heading2"/>
      </w:pPr>
      <w:r>
        <w:rPr>
          <w:lang w:val="fr"/>
        </w:rPr>
        <w:t xml:space="preserve">10. Recette 07 — CMS : Actualités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07.01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Liste des actualités en admin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Aller dans Admin → Actualités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liste de toutes les actualités (publiées et brouillons) s’affiche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07.02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Créer un article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“+ Nouvelle actualité”</w:t>
            </w:r>
            <w:r>
              <w:rPr>
                <w:lang w:val="fr"/>
              </w:rPr>
              <w:t xml:space="preserve">, remplir tous les champs, enregistrer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L’article apparaît dans la liste 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07.03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Article visible sur le site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Créer un article avec date passée, vérifier sur le site public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L’article apparaît dans la liste des actualités publiques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07.04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Brouillon non visible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Créer un article sans date de publication, vérifier sur le site public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L’article n’apparaît pas sur le site public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07.05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Publication planifiée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Créer un article avec une date future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L’article n’est pas visible avant la date, il apparaît à la date prévue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07.06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Slug automatique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Créer un article, observer l’URL générée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slug correspond au titre en minuscules, sans accents, avec tirets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07.07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Éditeur riche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Mettre du texte en gras, créer une liste, insérer un lien, enregistrer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mise en forme est visible à l’enregistrement et sur le site public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07.08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Sanitisation HTML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Coller du HTML avec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&lt;script&gt;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dans l’éditeur, enregistrer, voir la page publique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balise script est supprimée (non affichée, non exécutée)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07.09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Image de couverture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Créer un article avec une image, voir la liste et le détail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L’image s’affiche sur la liste et la page de l’article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07.10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un article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“Modifier”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sur un article, changer le titre, enregistrer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changement est visible en admin et sur le site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07.11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Supprimer un article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“Supprimer”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sur un article, confirmer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L’article disparaît de la liste et n’est plus accessible sur le site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07.12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Permissions éditeur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Se connecter avec un compte éditeur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L’éditeur peut créer/modifier/supprimer des actualités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cette-08-cms-offres-demploi"/>
    <w:p>
      <w:pPr>
        <w:pStyle w:val="Heading2"/>
      </w:pPr>
      <w:r>
        <w:rPr>
          <w:lang w:val="fr"/>
        </w:rPr>
        <w:t xml:space="preserve">11. Recette 08 — CMS : Offres d’emploi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08.01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Créer une offre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Remplir tous les champs (titre, résumé, missions, profil, tags), enregistrer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L’offre apparaît dans la liste admin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08.02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Missions en liste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Saisir 3 missions sur 3 lignes séparées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Sur le site, les missions s’affichent en liste à puces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08.03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Saisir des tags (ex.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“forage”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“HSE”</w:t>
            </w:r>
            <w:r>
              <w:rPr>
                <w:lang w:val="fr"/>
              </w:rPr>
              <w:t xml:space="preserve">), enregistrer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Les tags s’affichent sur la page de l’offre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08.04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Publication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Définir une date de publication, vérifier sur le site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L’offre est visible dans la section Carrières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08.05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une offre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le titre d’une offre existante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changement est visible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08.06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Supprimer une offre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Supprimer une offre, vérifier sur le site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L’offre n’est plus accessible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ecette-09-cms-galerie"/>
    <w:p>
      <w:pPr>
        <w:pStyle w:val="Heading2"/>
      </w:pPr>
      <w:r>
        <w:rPr>
          <w:lang w:val="fr"/>
        </w:rPr>
        <w:t xml:space="preserve">12. Recette 09 — CMS : Galerie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09.01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Ajouter une photo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Remplir titre, légende, téléverser une image, définir position, enregistrer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photo apparaît dans la liste admin et la galerie publique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09.02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Ordre d’affichage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Définir position=1 sur une photo, position=2 sur une autre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photo avec position=1 s’affiche en premier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09.03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une photo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Changer la légende d’une photo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changement est visible sur le site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09.04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Supprimer une photo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Supprimer une photo, vérifier la galerie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photo disparaît de la galerie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cette-10-cms-médiathèque"/>
    <w:p>
      <w:pPr>
        <w:pStyle w:val="Heading2"/>
      </w:pPr>
      <w:r>
        <w:rPr>
          <w:lang w:val="fr"/>
        </w:rPr>
        <w:t xml:space="preserve">13. Recette 10 — CMS : Médiathèque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10.01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Téléverser une image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“+ Téléverser”</w:t>
            </w:r>
            <w:r>
              <w:rPr>
                <w:lang w:val="fr"/>
              </w:rPr>
              <w:t xml:space="preserve">, sélectionner un JPG, remplir l’alt text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fichier apparaît dans la liste avec nom, taille, 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10.02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Téléverser un PDF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Téléverser un fichier PDF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fichier apparaît dans la liste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10.03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Fichier trop volumineux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Téléverser un fichier &gt; 10 Mo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Erreur de validation affichée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10.04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Supprimer un fichier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Supprimer un fichier de la médiathèque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fichier disparaît de la liste et du serveur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10.05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Traçabilité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Vérifier la colonne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“Téléversé par”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nom de l’utilisateur connecté s’affiche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ecette-11-cms-pages-du-site"/>
    <w:p>
      <w:pPr>
        <w:pStyle w:val="Heading2"/>
      </w:pPr>
      <w:r>
        <w:rPr>
          <w:lang w:val="fr"/>
        </w:rPr>
        <w:t xml:space="preserve">14. Recette 11 — CMS : Pages du site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11.01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la page d’accueil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Admin → Pages → Accueil → Modifier, changer le titre du hero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nouveau titre s’affiche sur la page d’accueil publique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11.02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la page À propos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un texte de la page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“À propos”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changement est visible sur le site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11.03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la page Métiers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un texte de la page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“Nos métiers”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changement est visible sur le site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11.04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la page HSE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un texte de la page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“HSE”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changement est visible sur le site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11.05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la page Équipements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un texte de la page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“Équipements”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changement est visible sur le site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ecette-12-cms-messages"/>
    <w:p>
      <w:pPr>
        <w:pStyle w:val="Heading2"/>
      </w:pPr>
      <w:r>
        <w:rPr>
          <w:lang w:val="fr"/>
        </w:rPr>
        <w:t xml:space="preserve">15. Recette 12 — CMS : Messages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12.01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Message non lu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Envoyer un message via le formulaire, aller dans Admin → Messages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message apparaît en gras (non lu) avec le compteur mis à jour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12.02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Lire un message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Cliquer sur le message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message s’ouvre, il est marqué comme lu (non gras)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12.03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Télécharger un CV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Ouvrir un message avec CV joint, cliquer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“Télécharger le CV”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fichier PDF se télécharge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12.04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Supprimer un message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Supprimer un message de la liste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message disparaît de la liste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12.05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Permissions éditeur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Se connecter comme éditeur, accéder aux messages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L’éditeur peut consulter les messages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12.06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Restriction éditeur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Se connecter comme éditeur, essayer d’accéder à Admin → Utilisateurs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Accès refusé (403) ou redirection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cette-13-cms-utilisateurs-et-rôles"/>
    <w:p>
      <w:pPr>
        <w:pStyle w:val="Heading2"/>
      </w:pPr>
      <w:r>
        <w:rPr>
          <w:lang w:val="fr"/>
        </w:rPr>
        <w:t xml:space="preserve">16. Recette 13 — CMS : Utilisateurs et rôles</w:t>
      </w:r>
    </w:p>
    <w:p>
      <w:pPr>
        <w:pStyle w:val="BlockText"/>
      </w:pPr>
      <w:r>
        <w:rPr>
          <w:lang w:val="fr"/>
        </w:rPr>
        <w:t xml:space="preserve">Tests à effectuer avec un compte Administrateur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13.01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Liste des utilisateurs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Admin → Utilisateurs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liste de tous les comptes s’affiche avec nom, e-mail, rôle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13.02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Créer un éditeur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Créer un compte avec rôle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“Éditeur”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compte est créé et visible dans la liste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13.03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Connexion éditeur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Se connecter avec le nouveau compte éditeur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Connexion réussie, accès au CMS sans accès à la section Utilisateurs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13.04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un utilisateur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Changer le rôle d’un utilisateur de Éditeur → Administrateur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changement de rôle est immédiatement effectif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13.05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Supprimer un utilisateur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Supprimer un compte éditeur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compte disparaît, connexion impossible avec cet identifiant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13.06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Éditeur ne peut pas gérer utilisateurs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Se connecter comme éditeur, accéder à Admin → Utilisateurs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Accès refusé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ecette-14-cms-paramètres"/>
    <w:p>
      <w:pPr>
        <w:pStyle w:val="Heading2"/>
      </w:pPr>
      <w:r>
        <w:rPr>
          <w:lang w:val="fr"/>
        </w:rPr>
        <w:t xml:space="preserve">17. Recette 14 — CMS : Paramètres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14.01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l’adresse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Admin → Paramètres, changer l’adresse postale, enregistrer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nouvelle adresse s’affiche dans le pied de page du site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14.02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le téléphone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Changer le numéro de téléphone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nouveau numéro s’affiche dans le footer et la page Contact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14.03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les chiffres clés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Changer le nombre de rigs, enregistrer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chiffre est mis à jour sur la page d’accueil et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“À propos”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14.04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Restriction éditeur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Se connecter comme éditeur, accéder à Admin → Paramètres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Accès refusé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cette-15-sauvegarde"/>
    <w:p>
      <w:pPr>
        <w:pStyle w:val="Heading2"/>
      </w:pPr>
      <w:r>
        <w:rPr>
          <w:lang w:val="fr"/>
        </w:rPr>
        <w:t xml:space="preserve">18. Recette 15 — Sauvegarde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15.01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Sauvegarde manuelle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Se connecter en SSH, lancer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php artisan backup:run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Commande se termine avec succès, archive créée dans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storage/app/backups/SFP/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15.02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Vérification 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php artisan backup:monitor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Toutes les destinations sont déclarées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“healthy”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15.03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Intégrité archive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unzip -t [archive.zip]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sur la dernière archive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Aucune erreur, tous les fichiers sont valides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15.04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Nettoyage automatique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php artisan backup:clean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Les archives selon la politique de rétention sont conservées/supprimées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15.05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Sauvegarde cron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Vérifier le lendemain qu’une nouvelle archive existe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Archive datée du jour dans le répertoire de sauvegardes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ecette-16-sécurité"/>
    <w:p>
      <w:pPr>
        <w:pStyle w:val="Heading2"/>
      </w:pPr>
      <w:r>
        <w:rPr>
          <w:lang w:val="fr"/>
        </w:rPr>
        <w:t xml:space="preserve">19. Recette 16 — Sécurité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16.01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En-têtes de sécurité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Ouvrir les DevTools du navigateur → Onglet Réseau → En-têtes de réponse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Présence de :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X-Content-Type-Options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X-Frame-Options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Referrer-Policy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16.02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HTTPS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au site en HTTP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Redirection automatique vers HTTPS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16.03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CSRF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Ouvrir le formulaire de contact, inspecter le code source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champ caché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_token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est présent dans le formulaire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16.04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XSS — formulaire contact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Saisir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&lt;script&gt;alert('xss')&lt;/script&gt;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dans le champ Message, envoyer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balise script est encodée ou supprimée, aucune alerte JavaScript ne s’exécute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16.05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XSS — éditeur riche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Saisir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&lt;script&gt;alert('xss')&lt;/script&gt;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dans le corps d’un article, enregistrer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script est supprimé lors de la sauvegarde, n’apparaît pas sur le site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16.06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Accès direct fichiers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Essayer d’accéder directement à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storage/app/private/[nom-cv]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Accès refusé (403 ou 404) — les CV ne sont pas accessibles publiquement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16.07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Mode 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php artisan down</w:t>
            </w:r>
            <w:r>
              <w:rPr>
                <w:lang w:val="fr"/>
              </w:rPr>
              <w:t xml:space="preserve">, accéder au site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 503 personnalisée s’affiche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16.08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Mode maintenance —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php artisan down</w:t>
            </w:r>
            <w:r>
              <w:rPr>
                <w:lang w:val="fr"/>
              </w:rPr>
              <w:t xml:space="preserve">, accéder à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L’admin reste accessible (bypass maintenance)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16.09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Robots.txt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à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/robots.txt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fichier s’affiche avec les directives définies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16.10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Sitemap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à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/sitemap.xml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sitemap XML valide s’affiche, incluant toutes les pages publiées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ecette-17-seo-et-performance"/>
    <w:p>
      <w:pPr>
        <w:pStyle w:val="Heading2"/>
      </w:pPr>
      <w:r>
        <w:rPr>
          <w:lang w:val="fr"/>
        </w:rPr>
        <w:t xml:space="preserve">20. Recette 17 — SEO et 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9"/>
        <w:gridCol w:w="1775"/>
        <w:gridCol w:w="1092"/>
        <w:gridCol w:w="2457"/>
        <w:gridCol w:w="1365"/>
        <w:gridCol w:w="8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Étapes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17.01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Balise title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Inspecter le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&lt;title&gt;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de la page d’accueil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 titre contient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“SFP”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ou le nom de l’entreprise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17.02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Balise meta description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Inspecter le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&lt;meta name="description"&gt;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d’un article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La meta description est présente et non vide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17.03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URL propres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Vérifier les URLs des actualités et offres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URLs en slugs descriptifs (pas d’IDs, pas de paramètres)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17.04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Structure des titres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Inspecter le code HTML de la page d’accueil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Il y a exactement un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&lt;h1&gt;</w:t>
            </w:r>
            <w:r>
              <w:rPr>
                <w:lang w:val="fr"/>
              </w:rPr>
              <w:t xml:space="preserve">, et les sous-titres utilisent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&lt;h2&gt;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et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&lt;h3&gt;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17.05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Images alt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Inspecter toutes les images de la page d’accueil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Chaque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&lt;img&gt;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a un attribut</w:t>
            </w:r>
            <w:r>
              <w:rPr>
                <w:lang w:val="fr"/>
              </w:rPr>
              <w:t xml:space="preserve"> </w:t>
            </w:r>
            <w:r>
              <w:rPr>
                <w:rStyle w:val="VerbatimChar"/>
                <w:lang w:val="fr"/>
              </w:rPr>
              <w:t xml:space="preserve">alt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non vide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17.06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Temps de chargement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Ouvrir DevTools → Onglet Réseau, recharger la page d’accueil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Chargement complet en moins de 5 secondes sur connexion standard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17.07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Assets minifiés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Inspecter les fichiers CSS et JS chargés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Les fichiers sont minifiés (noms avec hash, taille réduite)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ecette-18-responsive-design"/>
    <w:p>
      <w:pPr>
        <w:pStyle w:val="Heading2"/>
      </w:pPr>
      <w:r>
        <w:rPr>
          <w:lang w:val="fr"/>
        </w:rPr>
        <w:t xml:space="preserve">21. Recette 18 — Responsive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"/>
        <w:gridCol w:w="1660"/>
        <w:gridCol w:w="1532"/>
        <w:gridCol w:w="2299"/>
        <w:gridCol w:w="1277"/>
        <w:gridCol w:w="76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Cas de test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Dispositif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 attendu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Résultat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18.01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Mobile 375px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Chrome DevTools - iPhone 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 d’accueil lisible, menu burger fonctionnel, images adaptées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18.02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Tablette 768px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Chrome DevTools - iPad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Mise en page adaptée (2 colonnes sur galerie, menu en version tablette)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18.03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Desktop 1280px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Navigateur standard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Mise en page complète, navigation horizontale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18.04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Formulaire contact mobile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au formulaire sur mobile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Tous les champs sont accessibles et utilisables au doigt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18.05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CMS sur tablette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Accéder à l’admin depuis une tablette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L’interface est utilisable (menu accessible, formulaires fonctionnels)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8" w:name="bilan-de-recette"/>
    <w:p>
      <w:pPr>
        <w:pStyle w:val="Heading2"/>
      </w:pPr>
      <w:r>
        <w:rPr>
          <w:lang w:val="fr"/>
        </w:rPr>
        <w:t xml:space="preserve">22. Bilan de recette</w:t>
      </w:r>
    </w:p>
    <w:bookmarkStart w:id="35" w:name="synthèse-des-tests"/>
    <w:p>
      <w:pPr>
        <w:pStyle w:val="Heading3"/>
      </w:pPr>
      <w:r>
        <w:rPr>
          <w:lang w:val="fr"/>
        </w:rPr>
        <w:t xml:space="preserve">22.1 Synthèse des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Nb tests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KO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NA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Taux de réussite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Actualités (public)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Carrières (public)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Galerie (public)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Formulaire contact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Authentification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CMS — Actualités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CMS — Offres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CMS — Galerie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CMS — Médiathèque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CMS — Pages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CMS — Messages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CMS — Utilisateurs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CMS — Paramètres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Sauvegarde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Sécurité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SEO / Performance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Responsive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123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anomalies-détectées"/>
    <w:p>
      <w:pPr>
        <w:pStyle w:val="Heading3"/>
      </w:pPr>
      <w:r>
        <w:rPr>
          <w:lang w:val="fr"/>
        </w:rPr>
        <w:t xml:space="preserve">22.2 Anomalies détectées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Sévérité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Statut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Assigné à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décision-de-recette"/>
    <w:p>
      <w:pPr>
        <w:pStyle w:val="Heading3"/>
      </w:pPr>
      <w:r>
        <w:rPr>
          <w:lang w:val="fr"/>
        </w:rPr>
        <w:t xml:space="preserve">22.3 Décision de recette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Décision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Signataire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☐ Recette prononcée (sans réserve)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☐ Recette prononcée avec réserves (anomalies mineures)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☐ Recette rejetée (anomalies bloquantes ou majeures)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lang w:val="fr"/>
        </w:rPr>
        <w:t xml:space="preserve">Commentaires 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fr"/>
        </w:rPr>
        <w:t xml:space="preserve">Plan de Recette — SFP Website v1.0 — Septembre 2025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2026-09-09T10:35:42Z</dcterms:created>
  <dcterms:modified xsi:type="dcterms:W3CDTF">2026-09-09T10:35:42Z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