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lo3tinsmqzn" w:id="0"/>
      <w:bookmarkEnd w:id="0"/>
      <w:r w:rsidDel="00000000" w:rsidR="00000000" w:rsidRPr="00000000">
        <w:rPr>
          <w:rtl w:val="0"/>
        </w:rPr>
        <w:t xml:space="preserve">UAF Robotics: Overview &amp; Summary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NASA lunar robotics projects</w:t>
      </w:r>
    </w:p>
    <w:tbl>
      <w:tblPr>
        <w:tblStyle w:val="Table1"/>
        <w:tblW w:w="140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4365"/>
        <w:gridCol w:w="3720"/>
        <w:gridCol w:w="3075"/>
        <w:tblGridChange w:id="0">
          <w:tblGrid>
            <w:gridCol w:w="2925"/>
            <w:gridCol w:w="4365"/>
            <w:gridCol w:w="3720"/>
            <w:gridCol w:w="30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Goal &amp; Timeline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Lunar Material Specifications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Robot Specs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NASA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Robotic Mining Competition (</w:t>
              </w:r>
            </w:hyperlink>
            <w:hyperlink r:id="rId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RMC</w:t>
              </w:r>
            </w:hyperlink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NASA page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University contest to dig up gravel "icy regolith" simulant at Kennedy Space Center.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UAF wasn't selected for 2022, but next year's contest will be autonomous construction.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2.5 x 6.8 meter arena (steel box)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Dig through 30cm of dust to get to icy regolith (limestone chips).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Points for autonomy, but can be teleoperated.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 x 0.6 x 0.6 meter robot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 to 80kg robot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 minute competition run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Beacon 1m x 0.25m (top) or 1m x 0.5m (bottom).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NASA </w:t>
            </w:r>
            <w:r w:rsidDel="00000000" w:rsidR="00000000" w:rsidRPr="00000000">
              <w:rPr>
                <w:b w:val="1"/>
                <w:rtl w:val="0"/>
              </w:rPr>
              <w:t xml:space="preserve">LuSTR </w:t>
            </w:r>
            <w:r w:rsidDel="00000000" w:rsidR="00000000" w:rsidRPr="00000000">
              <w:rPr>
                <w:rtl w:val="0"/>
              </w:rPr>
              <w:t xml:space="preserve">Grant proposal: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Autonomous Robotic Terrain Manipulator (ArtM)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Dr. Lawlor's grant proposal to robotically build landing pads on the moon.  Collaboration with Crow Industries.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Proposal sent out in September 2021.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funded, we'd start late spring 2022.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Build a 10 meter diameter landing pad by compacting the top 30cm of dust, fill craters, and remove rocks.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 be fully autonomous.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 x 1.5 x 2.5 meter robot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 to 83kg robot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Beacon as big as you want.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NASA </w:t>
            </w:r>
            <w:hyperlink r:id="rId11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Break The Ice</w:t>
              </w:r>
            </w:hyperlink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Lunar challenge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NASA page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YouTube playlist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NASA challenge to extract water from the permafrost at the lunar poles. 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Phase 1 is complete (we won $25,000!).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Phase 2 starts early spring 2022.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Dig through 20cm of dry dust, 80cm of granular icy regolith (cookie hard), and up to meters of hard icy regolith (concrete hard).  Deliver water several kilometers uphill to lander.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hard limits, but it needs to fit on a lander.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Our current "excahauler" robot is 1.4 x 1.6 meters, 60 kg, with a powered rockbreaker.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Regolith Milling project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Undergraduate space grant fellowship for Joren Bowling, advised by Dr. Lawlor.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Fellowship runs through spring 2022.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Measure how regolith can be milled to a consistent grain size on the moon: vacuum, gravity,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hard limits. Looking at building up a dusty thermal vacuum chamber, in the 20-100 gallon volume range.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Other possible competitions: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NASA BIG Idea</w:t>
        </w:r>
      </w:hyperlink>
      <w:r w:rsidDel="00000000" w:rsidR="00000000" w:rsidRPr="00000000">
        <w:rPr>
          <w:rtl w:val="0"/>
        </w:rPr>
        <w:t xml:space="preserve">: alternate locomotion (non-wheel) in extreme lunar terrain.  Proposal due in January.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Non-NASA robotics projects</w:t>
      </w:r>
    </w:p>
    <w:tbl>
      <w:tblPr>
        <w:tblStyle w:val="Table2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6075"/>
        <w:gridCol w:w="5235"/>
        <w:tblGridChange w:id="0">
          <w:tblGrid>
            <w:gridCol w:w="3090"/>
            <w:gridCol w:w="6075"/>
            <w:gridCol w:w="5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Goals &amp; Timeline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Hardware Required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Robot snow manipulation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Dr. Lawlor really wants to test autonomous robot excavation by cleaning up the snow in his driveway.  (Not bulk plowing, that's solved, but the tricky cleanup for doors and such.)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Same scoops &amp; manipulators as regolith, plus snow density * Earth gravity = regolith density * lunar gravity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Frostcrete</w:t>
            </w:r>
            <w:r w:rsidDel="00000000" w:rsidR="00000000" w:rsidRPr="00000000">
              <w:rPr>
                <w:rtl w:val="0"/>
              </w:rPr>
              <w:t xml:space="preserve">: ice-bonded dust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Dr. Lawlor talk from 2020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Frozen mud sets about as hard as concrete. Frostcrete is a 3D printable 100% locally made building material for Alaska, lunar shadowed regions, or Mars.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Frostcrete extruder attachment for a robot or 3D printer.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Caregiver </w:t>
            </w:r>
            <w:r w:rsidDel="00000000" w:rsidR="00000000" w:rsidRPr="00000000">
              <w:rPr>
                <w:rtl w:val="0"/>
              </w:rPr>
              <w:t xml:space="preserve">Robot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Ping Lan's company wants to develop an in-home care robot.  UAF would be building a prototype sometime in the 2021-2022 timeframe.  Funding is an NSF SBIR.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Wheeled base, multi-link manipulator arm. 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  <w:jc w:val="center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drive/u/0/folders/1GDxad9lXEJlglC0DSUMSVsPDvdHIhXtl" TargetMode="External"/><Relationship Id="rId10" Type="http://schemas.openxmlformats.org/officeDocument/2006/relationships/hyperlink" Target="https://drive.google.com/drive/u/0/folders/1pPTIuLwi3I1EOAKfGlkQW4MlG9mOOpWt" TargetMode="External"/><Relationship Id="rId13" Type="http://schemas.openxmlformats.org/officeDocument/2006/relationships/hyperlink" Target="https://www.nasa.gov/directorates/spacetech/centennial_challenges/break-the-ice/index.html" TargetMode="External"/><Relationship Id="rId12" Type="http://schemas.openxmlformats.org/officeDocument/2006/relationships/hyperlink" Target="https://drive.google.com/drive/u/0/folders/1GDxad9lXEJlglC0DSUMSVsPDvdHIhXt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asa.gov/offices/education/centers/kennedy/technology/nasarmc.html" TargetMode="External"/><Relationship Id="rId15" Type="http://schemas.openxmlformats.org/officeDocument/2006/relationships/hyperlink" Target="https://drive.google.com/drive/u/0/folders/1aMoQrOoAZjV_H8HfQLa27jnb4D2BWEnJ" TargetMode="External"/><Relationship Id="rId14" Type="http://schemas.openxmlformats.org/officeDocument/2006/relationships/hyperlink" Target="https://www.youtube.com/playlist?list=PLzUqxgdd_VrwGryyA1dNWFwa8USb56-2h" TargetMode="External"/><Relationship Id="rId17" Type="http://schemas.openxmlformats.org/officeDocument/2006/relationships/hyperlink" Target="https://www.youtube.com/watch?v=9XL0IMKWf_8" TargetMode="External"/><Relationship Id="rId16" Type="http://schemas.openxmlformats.org/officeDocument/2006/relationships/hyperlink" Target="https://bigidea.nianet.org/competition-basics/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fy1O4TLxJZBWkZlOSFBaV3gFGflq-MPE?usp=sharing" TargetMode="External"/><Relationship Id="rId7" Type="http://schemas.openxmlformats.org/officeDocument/2006/relationships/hyperlink" Target="https://drive.google.com/drive/folders/1fy1O4TLxJZBWkZlOSFBaV3gFGflq-MPE?usp=sharing" TargetMode="External"/><Relationship Id="rId8" Type="http://schemas.openxmlformats.org/officeDocument/2006/relationships/hyperlink" Target="https://drive.google.com/drive/folders/1fy1O4TLxJZBWkZlOSFBaV3gFGflq-MPE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