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A538F"/>
          <w:sz w:val="40"/>
        </w:rPr>
        <w:t>THE PULSE — September 2026</w:t>
      </w:r>
    </w:p>
    <w:p>
      <w:r>
        <w:rPr>
          <w:b/>
          <w:i/>
          <w:color w:val="555555"/>
          <w:sz w:val="24"/>
        </w:rPr>
        <w:t>Draft Summaries (v3)</w:t>
      </w:r>
    </w:p>
    <w:p/>
    <w:p>
      <w:r>
        <w:rPr>
          <w:i/>
          <w:color w:val="555555"/>
          <w:sz w:val="19"/>
        </w:rPr>
        <w:t>Lineup: Articles A–D. Topics 1 (Repair vs. Replace) &amp; 3 (Activation Is the Demo) moved to October; Topic 4 split into B and C. v3 revisions: A adds competitor ads to the Brief; B tightened with a fuller list of no-iPhone-equivalent Pixel features tied to the Reddit raves; D updates churn to CE/appliance, adds a concrete swing example, and broadens the holiday windows. Every stat traces to a named source; Pixel used as example only (no sales/share figures). See the .md draft for full editor's notes and URLs.</w:t>
      </w:r>
    </w:p>
    <w:p/>
    <w:p>
      <w:pPr>
        <w:spacing w:before="280"/>
      </w:pPr>
      <w:r>
        <w:rPr>
          <w:b/>
          <w:i w:val="0"/>
          <w:color w:val="1A538F"/>
          <w:sz w:val="28"/>
        </w:rPr>
        <w:t>ARTICLE A — The Weekly Digital Brief</w:t>
      </w:r>
    </w:p>
    <w:p>
      <w:r>
        <w:rPr>
          <w:b/>
          <w:color w:val="555555"/>
          <w:sz w:val="21"/>
        </w:rPr>
        <w:t xml:space="preserve">Headline (standard): </w:t>
      </w:r>
      <w:r>
        <w:rPr>
          <w:b/>
          <w:sz w:val="24"/>
        </w:rPr>
        <w:t>📋 Give Every Rep the Weekly Digital Brief</w:t>
      </w:r>
    </w:p>
    <w:p>
      <w:r>
        <w:rPr>
          <w:b/>
          <w:color w:val="555555"/>
          <w:sz w:val="21"/>
        </w:rPr>
        <w:t xml:space="preserve">Headline (question): </w:t>
      </w:r>
      <w:r>
        <w:rPr>
          <w:i/>
          <w:sz w:val="24"/>
        </w:rPr>
        <w:t>Do You Know Which Ads Your Shopper Saw?</w:t>
      </w:r>
    </w:p>
    <w:p/>
    <w:p>
      <w:r>
        <w:t>Discovery has moved off the store floor and off Google — onto feeds, creators, and now AI — and the field team walks the aisle blind to all of it. The shopper at your fixture arrived with a shortlist that a TikTok ad, a YouTube review, a chatbot, and your competitors' ads built for them last week — and the rep has no idea which. The fix isn't a better pitch. It's information: a weekly one-pager telling each team what their shopper already saw.</w:t>
      </w:r>
    </w:p>
    <w:p>
      <w:pPr>
        <w:spacing w:before="120" w:after="120"/>
      </w:pPr>
      <w:r>
        <w:rPr>
          <w:b/>
          <w:color w:val="0B5A2B"/>
          <w:sz w:val="23"/>
        </w:rPr>
        <w:t>Brands spend heavily to shape the shopper before the store — and so do their rivals. A Weekly Digital Brief turns that invisible upstream spend, yours and the competition's, into a line a rep can actually say at the shelf.</w:t>
      </w:r>
    </w:p>
    <w:p>
      <w:pPr>
        <w:pStyle w:val="ListBullet"/>
      </w:pPr>
      <w:r>
        <w:rPr>
          <w:b/>
        </w:rPr>
        <w:t xml:space="preserve">Discovery has left search: </w:t>
      </w:r>
      <w:r>
        <w:t>for Gen Z product discovery, Instagram leads at 30.4% and TikTok at 23.2%, while Google trails at 18.8% (GRIN via Hootsuite, 2026) — the rep can't guess what shaped the shortlist.</w:t>
      </w:r>
    </w:p>
    <w:p>
      <w:pPr>
        <w:pStyle w:val="ListBullet"/>
      </w:pPr>
      <w:r>
        <w:rPr>
          <w:b/>
        </w:rPr>
        <w:t xml:space="preserve">AI now shapes it too: </w:t>
      </w:r>
      <w:r>
        <w:t>43% of U.S. online shoppers used an AI tool for product research in the past 90 days, and 85% of buyers say an AI recommendation has changed their mind about a purchase (Capital One Shopping; ResponseSource, 2026).</w:t>
      </w:r>
    </w:p>
    <w:p>
      <w:pPr>
        <w:pStyle w:val="ListBullet"/>
      </w:pPr>
      <w:r>
        <w:rPr>
          <w:b/>
        </w:rPr>
        <w:t xml:space="preserve">They've also heard the competition — and that half is the easy half: </w:t>
      </w:r>
      <w:r>
        <w:t>every advertiser's paid creative is public in the ad libraries (Meta Ad Library; Google Ads Transparency Center), so a Brief can show reps the rival claims their shopper walked in with — no one's media plan required.</w:t>
      </w:r>
    </w:p>
    <w:p>
      <w:pPr>
        <w:pStyle w:val="ListBullet"/>
      </w:pPr>
      <w:r>
        <w:rPr>
          <w:b/>
        </w:rPr>
        <w:t xml:space="preserve">It builds on what we've covered: </w:t>
      </w:r>
      <w:r>
        <w:t>as the February 2026 Pulse showed, the shopper arrives already researched — the Brief is how a rep meets that shopper where the research actually happened.</w:t>
      </w:r>
    </w:p>
    <w:p/>
    <w:p>
      <w:r>
        <w:t>The action is concrete and buildable now: a Weekly Digital Brief — one page per market — listing the paid ads running locally (yours and your competitors'), the exact hook or visual in each, and the matching item on the floor. So when a shopper lingers on the Google Pixel camera, the rep can say “the shot that looked like a DSLR — that's this button” — and isn't blindsided when the shopper repeats a rival's claim they saw on TikTok.</w:t>
      </w:r>
    </w:p>
    <w:p>
      <w:r>
        <w:rPr>
          <w:b/>
          <w:color w:val="1A538F"/>
        </w:rPr>
        <w:t>→ Read the full analysis</w:t>
      </w:r>
    </w:p>
    <w:p/>
    <w:p>
      <w:pPr>
        <w:spacing w:before="280"/>
      </w:pPr>
      <w:r>
        <w:rPr>
          <w:b/>
          <w:i w:val="0"/>
          <w:color w:val="1A538F"/>
          <w:sz w:val="28"/>
        </w:rPr>
        <w:t>ARTICLE B — The Demo an iPhone Literally Can't Do</w:t>
      </w:r>
    </w:p>
    <w:p>
      <w:r>
        <w:rPr>
          <w:b/>
          <w:color w:val="555555"/>
          <w:sz w:val="21"/>
        </w:rPr>
        <w:t xml:space="preserve">Headline (standard): </w:t>
      </w:r>
      <w:r>
        <w:rPr>
          <w:b/>
          <w:sz w:val="24"/>
        </w:rPr>
        <w:t>📸 The Demo an iPhone Literally Can't Do</w:t>
      </w:r>
    </w:p>
    <w:p>
      <w:r>
        <w:rPr>
          <w:b/>
          <w:color w:val="555555"/>
          <w:sz w:val="21"/>
        </w:rPr>
        <w:t xml:space="preserve">Headline (question): </w:t>
      </w:r>
      <w:r>
        <w:rPr>
          <w:i/>
          <w:sz w:val="24"/>
        </w:rPr>
        <w:t>What Can Pixel Do That an iPhone Simply Can't?</w:t>
      </w:r>
    </w:p>
    <w:p/>
    <w:p>
      <w:r>
        <w:t>Ask a Pixel owner on Reddit what they'd never give up, and they don't name a spec — they name a moment their phone pulled off that an iPhone simply can't. That's the entire switch strategy in one line: skip anything an iPhone also does, and show the handful of things it flat-out cannot.</w:t>
      </w:r>
    </w:p>
    <w:p>
      <w:pPr>
        <w:spacing w:before="120" w:after="120"/>
      </w:pPr>
      <w:r>
        <w:rPr>
          <w:b/>
          <w:color w:val="0B5A2B"/>
          <w:sz w:val="23"/>
        </w:rPr>
        <w:t>iPhone owners who will switch won't look up for parity — they look up when a Pixel does something impossible on their phone. Lead with the exclusives Reddit raves about - they are your clearest market signal, and let the shopper watch it happen.</w:t>
      </w:r>
    </w:p>
    <w:p>
      <w:pPr>
        <w:pStyle w:val="ListBullet"/>
      </w:pPr>
      <w:r>
        <w:rPr>
          <w:b/>
        </w:rPr>
        <w:t xml:space="preserve">Parity won't move it: </w:t>
      </w:r>
      <w:r>
        <w:t>iPhone loyalty is a record 87%, with only 12% of new buyers switching from Android (CIRP via MacRumors, July 2026) — only a night-and-day gap earns attention.</w:t>
      </w:r>
    </w:p>
    <w:p>
      <w:pPr>
        <w:pStyle w:val="ListBullet"/>
      </w:pPr>
      <w:r>
        <w:rPr>
          <w:b/>
        </w:rPr>
        <w:t xml:space="preserve">Add Me — </w:t>
      </w:r>
      <w:r>
        <w:t>the person taking the group photo gets composited in at full camera quality, so no one's left out. A true Pixel exclusive with no iPhone equivalent (Digital Camera World; XDA).</w:t>
      </w:r>
    </w:p>
    <w:p>
      <w:pPr>
        <w:pStyle w:val="ListBullet"/>
      </w:pPr>
      <w:r>
        <w:rPr>
          <w:b/>
        </w:rPr>
        <w:t xml:space="preserve">Best Take — </w:t>
      </w:r>
      <w:r>
        <w:t>blends a burst of a group shot into one frame where everyone's best face lands at once; the “wait — how did it do that?” moment (Digital Camera World).</w:t>
      </w:r>
    </w:p>
    <w:p>
      <w:pPr>
        <w:pStyle w:val="ListBullet"/>
      </w:pPr>
      <w:r>
        <w:rPr>
          <w:b/>
        </w:rPr>
        <w:t xml:space="preserve">Reimagine &amp; Audio Magic Eraser — </w:t>
      </w:r>
      <w:r>
        <w:t>retype a photo's whole background or sky from a text prompt; strip wind and crowd noise out of a video after it's shot — edits an iPhone can't make, on the list of features “iOS 26 needs to steal” (XDA; Tom's Guide).</w:t>
      </w:r>
    </w:p>
    <w:p>
      <w:pPr>
        <w:pStyle w:val="ListBullet"/>
      </w:pPr>
      <w:r>
        <w:rPr>
          <w:b/>
        </w:rPr>
        <w:t xml:space="preserve">This is exactly the Reddit list: </w:t>
      </w:r>
      <w:r>
        <w:t>these are the features owners rave about and say they'd never give up — the ones “trapped in Reddit threads” because they only sell once seen, as catalogued in Tech Advisor's test of “Reddit's 10 favourite hidden Pixel features,” and why touching the result beats any spec (Tech Advisor; Peck &amp; Shu, JCR).</w:t>
      </w:r>
    </w:p>
    <w:p/>
    <w:p>
      <w:r>
        <w:t>One 30-second demo does it: hand a friend the Pixel, take the group photo, Add Me the photographer in or Best Take everyone's smile — then text the result to the shopper's iPhone so they walk away holding a photo their own phone couldn't make. Pick the exclusives, show the impossible, and let the artifact close. (Guardrail: Pixel as example only — never cite Pixel sales or share. Skip anything already migrating to iPhone, e.g. Magic Eraser or basic call screening.)</w:t>
      </w:r>
    </w:p>
    <w:p>
      <w:r>
        <w:rPr>
          <w:b/>
          <w:color w:val="1A538F"/>
        </w:rPr>
        <w:t>→ Read the full analysis</w:t>
      </w:r>
    </w:p>
    <w:p/>
    <w:p>
      <w:pPr>
        <w:spacing w:before="280"/>
      </w:pPr>
      <w:r>
        <w:rPr>
          <w:b/>
          <w:i w:val="0"/>
          <w:color w:val="1A538F"/>
          <w:sz w:val="28"/>
        </w:rPr>
        <w:t>ARTICLE C — Cracking a “Loyal” Category (the template)</w:t>
      </w:r>
    </w:p>
    <w:p>
      <w:r>
        <w:rPr>
          <w:b/>
          <w:color w:val="555555"/>
          <w:sz w:val="21"/>
        </w:rPr>
        <w:t xml:space="preserve">Headline (standard): </w:t>
      </w:r>
      <w:r>
        <w:rPr>
          <w:b/>
          <w:sz w:val="24"/>
        </w:rPr>
        <w:t>🔓 How Challengers Crack a Category Everyone Calls “Loyal”</w:t>
      </w:r>
    </w:p>
    <w:p>
      <w:r>
        <w:rPr>
          <w:b/>
          <w:color w:val="555555"/>
          <w:sz w:val="21"/>
        </w:rPr>
        <w:t xml:space="preserve">Headline (question): </w:t>
      </w:r>
      <w:r>
        <w:rPr>
          <w:i/>
          <w:sz w:val="24"/>
        </w:rPr>
        <w:t>How Do You Win a Shopper Who Swears By the Other Brand?</w:t>
      </w:r>
    </w:p>
    <w:p/>
    <w:p>
      <w:r>
        <w:t>Every category has a dominant brand shoppers say they'd never leave — and every few years someone cracks it anyway. The pattern is remarkably consistent, and it's almost never a better spec on paper. It's a challenger that gets the shopper to experience one differentiated benefit the incumbent's loyalty was quietly hiding. That pattern is a reusable playbook for any field team facing an entrenched competitor.</w:t>
      </w:r>
    </w:p>
    <w:p>
      <w:pPr>
        <w:spacing w:before="120" w:after="120"/>
      </w:pPr>
      <w:r>
        <w:rPr>
          <w:b/>
          <w:color w:val="0B5A2B"/>
          <w:sz w:val="23"/>
        </w:rPr>
        <w:t>Category loyalty is usually habit and identity, not proven superiority. Challengers win by isolating one benefit the shopper can feel in the moment — and forcing the side-by-side the incumbent's loyalty was preventing.</w:t>
      </w:r>
    </w:p>
    <w:p>
      <w:pPr>
        <w:pStyle w:val="ListBullet"/>
      </w:pPr>
      <w:r>
        <w:rPr>
          <w:b/>
        </w:rPr>
        <w:t xml:space="preserve">Drinkware: </w:t>
      </w:r>
      <w:r>
        <w:t>Stanley cracked Yeti's grip on premium tumblers not on insulation specs but on identity, color drops, and viral in-hand moments — both now command fierce, near-tribal loyalty (Parade; Taste of Home, 2026).</w:t>
      </w:r>
    </w:p>
    <w:p>
      <w:pPr>
        <w:pStyle w:val="ListBullet"/>
      </w:pPr>
      <w:r>
        <w:rPr>
          <w:b/>
        </w:rPr>
        <w:t xml:space="preserve">Kitchen: </w:t>
      </w:r>
      <w:r>
        <w:t>Ninja pushed into a category anchored by KitchenAid and Vitamix by pairing multi-function innovation with relentless, demo-first selling — winning shoppers on seeing it do more, not on heritage (SharkNinja competitive landscape).</w:t>
      </w:r>
    </w:p>
    <w:p>
      <w:pPr>
        <w:pStyle w:val="ListBullet"/>
      </w:pPr>
      <w:r>
        <w:rPr>
          <w:b/>
        </w:rPr>
        <w:t xml:space="preserve">Why the lock is breakable: </w:t>
      </w:r>
      <w:r>
        <w:t>the strongest loyalty is often inertia — iPhone's record 87% holds because “most owners chose their platform years ago and have little reason to switch” (CIRP, 2026). Inertia breaks when a shopper gets a concrete reason to re-experience the choice.</w:t>
      </w:r>
    </w:p>
    <w:p>
      <w:pPr>
        <w:pStyle w:val="ListBullet"/>
      </w:pPr>
      <w:r>
        <w:rPr>
          <w:b/>
        </w:rPr>
        <w:t xml:space="preserve">The mechanism is experiential: </w:t>
      </w:r>
      <w:r>
        <w:t>handling and trying a product raises willingness to pay (Peck &amp; Shu, JCR) — the side-by-side trial, not the spec sheet, is what moves a “loyal” shopper.</w:t>
      </w:r>
    </w:p>
    <w:p/>
    <w:p>
      <w:r>
        <w:t>The template, ready to hand a field team facing any category king: (1) name the incumbent's loyalty as habit, not verdict; (2) isolate the one benefit your product delivers that theirs can't demo as well; (3) stage a side-by-side the shopper controls — the Pixel “same shot, switch” camera comparison, or a Maytag quiet-wash room against the machine they own; (4) let them leave with proof they generated themselves. And note how this actually gets executed: for most products in our category experiential retail is the vehicle. The differentiated benefit has to be lived on the floor, not described in a talk track; the demo, the trial, and the take-home proof are how the template stops being a theory and starts switching shoppers.</w:t>
      </w:r>
    </w:p>
    <w:p>
      <w:r>
        <w:rPr>
          <w:b/>
          <w:color w:val="1A538F"/>
        </w:rPr>
        <w:t>→ Read the full analysis</w:t>
      </w:r>
    </w:p>
    <w:p/>
    <w:p>
      <w:pPr>
        <w:spacing w:before="280"/>
      </w:pPr>
      <w:r>
        <w:rPr>
          <w:b/>
          <w:i w:val="0"/>
          <w:color w:val="1A538F"/>
          <w:sz w:val="28"/>
        </w:rPr>
        <w:t>ARTICLE D — The Shopper You Lose When the Floor Is Thin</w:t>
      </w:r>
    </w:p>
    <w:p>
      <w:r>
        <w:rPr>
          <w:b/>
          <w:color w:val="555555"/>
          <w:sz w:val="21"/>
        </w:rPr>
        <w:t xml:space="preserve">Headline (standard): </w:t>
      </w:r>
      <w:r>
        <w:rPr>
          <w:b/>
          <w:sz w:val="24"/>
        </w:rPr>
        <w:t>🛒 The Shopper Who Wants Your Product — and Can't Find Help</w:t>
      </w:r>
    </w:p>
    <w:p>
      <w:r>
        <w:rPr>
          <w:b/>
          <w:color w:val="555555"/>
          <w:sz w:val="21"/>
        </w:rPr>
        <w:t xml:space="preserve">Headline (question): </w:t>
      </w:r>
      <w:r>
        <w:rPr>
          <w:i/>
          <w:sz w:val="24"/>
        </w:rPr>
        <w:t>Who's Helping Your Shopper When the Store Floor Is Slammed?</w:t>
      </w:r>
    </w:p>
    <w:p/>
    <w:p>
      <w:r>
        <w:t>For a brand, the cruelest holiday loss isn't the undecided shopper — it's the one who already wants your model and doesn't purchase. Not because they changed their mind, but because the floor was slammed and no one was there to grab the exact unit from the back, check the other store, or answer the last question. You don't control how the retailer staffs its floor. You can control whether your interested shopper gets helped — and gets pointed to your brand instead of a competitor's.</w:t>
      </w:r>
    </w:p>
    <w:p>
      <w:pPr>
        <w:spacing w:before="120" w:after="120"/>
      </w:pPr>
      <w:r>
        <w:rPr>
          <w:b/>
          <w:color w:val="0B5A2B"/>
          <w:sz w:val="23"/>
        </w:rPr>
        <w:t>At peak traffic, a brand's biggest loss is the shopper who already wanted your model and left because the retailer's floor was too thin to help — or the one associate present switched them to the competitor.</w:t>
      </w:r>
    </w:p>
    <w:p>
      <w:pPr>
        <w:pStyle w:val="ListBullet"/>
      </w:pPr>
      <w:r>
        <w:rPr>
          <w:b/>
        </w:rPr>
        <w:t xml:space="preserve">The floor is thinning where it matters most: </w:t>
      </w:r>
      <w:r>
        <w:t>retail turnover runs 50–60% a year (BLS via DailyPay, 2026), and the ~419,000 associates in U.S. electronics &amp; appliance stores sit squarely in that churn (IBISWorld, 2026) — the person who can speak to a $1,000 product may simply not be there.</w:t>
      </w:r>
    </w:p>
    <w:p>
      <w:pPr>
        <w:pStyle w:val="ListBullet"/>
      </w:pPr>
      <w:r>
        <w:rPr>
          <w:b/>
        </w:rPr>
        <w:t xml:space="preserve">Help is decisive — and often mundane: </w:t>
      </w:r>
      <w:r>
        <w:t>90% of shoppers who receive assistance end up buying, and half seek advice on entering; sometimes the “help” is purely logistical — locating the exact model a shopper already wants, in back stock or at another store (SellPro / MarketForce).</w:t>
      </w:r>
    </w:p>
    <w:p>
      <w:pPr>
        <w:pStyle w:val="ListBullet"/>
      </w:pPr>
      <w:r>
        <w:rPr>
          <w:b/>
        </w:rPr>
        <w:t xml:space="preserve">How a decided shopper still gets lost: </w:t>
      </w:r>
      <w:r>
        <w:t>she walks in set on your phone, it's not on the shelf, the thin floor means no one checks the back or the sister store — and the one associate free prefers a competing brand and says “this one's in stock today.” She leaves with the other brand. That last-second switch is real: an associate interaction makes a shopper 43% more likely to buy, with 81% higher transaction value (Retail TouchPoints / Mindtree).</w:t>
      </w:r>
    </w:p>
    <w:p>
      <w:pPr>
        <w:pStyle w:val="ListBullet"/>
      </w:pPr>
      <w:r>
        <w:rPr>
          <w:b/>
        </w:rPr>
        <w:t xml:space="preserve">This year the traffic is spread across the whole season: </w:t>
      </w:r>
      <w:r>
        <w:t>with 66% of shoppers starting before November (The Trade Desk, 2026), high-traffic windows run from early-season promotions through Christmas Eve — Thanksgiving weekend (Black Friday–Cyber Monday), every December weekend, Super Saturday (Dec 19, ~159M shoppers in 2025), and the Dec 20–24 last-minute sprint (Sensormatic / NRF).</w:t>
      </w:r>
    </w:p>
    <w:p/>
    <w:p>
      <w:r>
        <w:t>This is the real case for brand-funded assisted sales: your trained people on the floor, in your categories, across the season's peaks — there to make sure a shopper who wants your model actually leaves with it, instead of losing them to an empty aisle or a competitor's “we've got it in stock.” If you have to pick which days to get more staff on the floor, weight it where it pays: high-consideration categories where a $600–$1,500 decision hinges on a hands-on answer or a simple “let me find that model for you”; big-box CE/appliance and home-improvement floors; and the full run of high-traffic windows — Black Friday weekend through Cyber Monday, every weekend in December, Super Saturday, and the final Dec 20–24 push. The point isn't more bodies everywhere — it's your people, in the aisles that decide your holiday, at the hours the retailer can't cover.</w:t>
      </w:r>
    </w:p>
    <w:p>
      <w:r>
        <w:rPr>
          <w:b/>
          <w:color w:val="1A538F"/>
        </w:rPr>
        <w:t>→ Read the full analysis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