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[과제] R 기초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문제들을 해결하는 코드와 콘솔 실행 결과를 제출하세요.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 : 남수철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 : skatncjf7098@gmail.com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[제출 예시]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번호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15525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100미만의 3의 배수, 100미만의 4의 배수로 각각 구성된 x, y 벡터를 생성하시오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x, y의 합집합, 교집합, 차집합을 구하시오.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16573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airquality 데이터셋은 어느 도시의 공기 질을 측정한 것인지, 구성하는 변수들의 이름과 데이터타입, 설명을 확인하시오.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airquality 데이터에서 가장 바람이 세게 분 날은 언제인지 확인하시오.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68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airquality 데이터의 Ozone의 평균을 구하시오.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438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quakes 데이터는 어느 곳의 지진을 관측한 데이터인지, 구성하는 변수들의 이름과 데이터타입, 설명을 확인하시오.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quakes 에 기록된 가장 큰 지진의 규모는 얼마인지 확인하시오.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657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