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953135"/>
            <wp:effectExtent l="0" t="0" r="381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摘要：</w:t>
      </w:r>
    </w:p>
    <w:p>
      <w:p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提出一种用于视觉表示的对比学习框架，准确率接近有监督学习。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方法：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1.用数据增强的方式获得正样本，与batch中其他图片构成负样本对；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2.用神经网络作为编码器将图片降维成一个向量表示；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3.再用一个小的神经网络将其向量嵌入到计算对比损失的空间中；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eastAsiaTheme="minorEastAsia"/>
          <w:lang w:eastAsia="zh-CN"/>
        </w:rPr>
      </w:pPr>
      <w:r>
        <w:t>4.用余弦相似性度量向量之间的相似性</w:t>
      </w:r>
      <w:r>
        <w:rPr>
          <w:rFonts w:hint="eastAsia"/>
          <w:lang w:eastAsia="zh-CN"/>
        </w:rPr>
        <w:t>，使得区分正样本和负样本。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721100" cy="2734945"/>
            <wp:effectExtent l="0" t="0" r="1270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eastAsia" w:cstheme="minorBidi"/>
          <w:b/>
          <w:bCs/>
          <w:kern w:val="0"/>
          <w:sz w:val="32"/>
          <w:szCs w:val="32"/>
          <w:lang w:val="en-US" w:eastAsia="zh-CN" w:bidi="ar"/>
        </w:rPr>
        <w:t>总结：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与监督学习相比，对比学习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受益于更大的批量和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更多的训练步骤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。数据增强中颜色变换防止网络过拟合直接学习直方图信息。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D40B4"/>
    <w:rsid w:val="5FFD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2020-03-15T20:54:00Z</dcterms:created>
  <dc:creator>blue-blue。</dc:creator>
  <cp:lastModifiedBy>blue-blue。</cp:lastModifiedBy>
  <dcterms:modified xsi:type="dcterms:W3CDTF">2020-03-15T21:44:32Z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