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4027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i/>
          <w:iCs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CVPR2018</w:t>
      </w:r>
    </w:p>
    <w:p>
      <w:pP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  <w:t>目的：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val="en-US" w:eastAsia="zh-CN"/>
        </w:rPr>
      </w:pPr>
      <w:r>
        <w:t>基于SSD,</w:t>
      </w:r>
      <w:r>
        <w:rPr>
          <w:rFonts w:hint="eastAsia"/>
          <w:lang w:eastAsia="zh-CN"/>
        </w:rPr>
        <w:t>并</w:t>
      </w:r>
      <w:r>
        <w:t>结合</w:t>
      </w:r>
      <w:r>
        <w:rPr>
          <w:rFonts w:hint="eastAsia"/>
          <w:lang w:eastAsia="zh-CN"/>
        </w:rPr>
        <w:t>了</w:t>
      </w:r>
      <w:r>
        <w:t>two-stage粗到精</w:t>
      </w:r>
      <w:r>
        <w:rPr>
          <w:rFonts w:hint="eastAsia"/>
          <w:lang w:eastAsia="zh-CN"/>
        </w:rPr>
        <w:t>的预测方式，以及类似</w:t>
      </w:r>
      <w:r>
        <w:rPr>
          <w:rFonts w:hint="eastAsia"/>
          <w:lang w:val="en-US" w:eastAsia="zh-CN"/>
        </w:rPr>
        <w:t>FPN的特征融合来提升小目标检测准确率。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36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36"/>
          <w:szCs w:val="44"/>
          <w:lang w:val="en-US" w:eastAsia="zh-CN" w:bidi="ar-SA"/>
        </w:rPr>
        <w:t>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drawing>
          <wp:inline distT="0" distB="0" distL="114300" distR="114300">
            <wp:extent cx="5269230" cy="301879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网络结构：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eastAsia="zh-CN"/>
        </w:rPr>
      </w:pPr>
      <w:r>
        <w:t>包括anchor refinement module， object detection module；ARM的作用像RPN，仅判断anchor中是否有目标，以及粗定位；将不同分辨率特征图生成的anchor经过筛选，去掉loss较小的负样本</w:t>
      </w:r>
      <w:r>
        <w:rPr>
          <w:rFonts w:hint="eastAsia"/>
          <w:lang w:eastAsia="zh-CN"/>
        </w:rPr>
        <w:t>，保持正负样本比例为</w:t>
      </w:r>
      <w:r>
        <w:rPr>
          <w:rFonts w:hint="eastAsia"/>
          <w:lang w:val="en-US" w:eastAsia="zh-CN"/>
        </w:rPr>
        <w:t>1:3。将粗定位结果</w:t>
      </w:r>
      <w:r>
        <w:t>送入到ODM中</w:t>
      </w:r>
      <w:r>
        <w:rPr>
          <w:rFonts w:hint="eastAsia"/>
          <w:lang w:eastAsia="zh-CN"/>
        </w:rPr>
        <w:t>，在此基础上</w:t>
      </w:r>
      <w:r>
        <w:t>进行精定位和分类。两个模块之间使用Transfer Connection Block来融合</w:t>
      </w:r>
      <w:r>
        <w:rPr>
          <w:rFonts w:hint="eastAsia"/>
          <w:lang w:eastAsia="zh-CN"/>
        </w:rPr>
        <w:t>得到更丰富的特征。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transfer connection block的设计：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1596390" cy="2516505"/>
            <wp:effectExtent l="0" t="0" r="381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bookmarkStart w:id="0" w:name="_GoBack"/>
      <w:bookmarkEnd w:id="0"/>
      <w:r>
        <w:t>整体来看该网络和tow stage的结构很像（都可以概括为two-step cascaded regression），一个子模块做RPN的事，另一个子模块做SSD的事。因此SSD是直接在default box的基础上进行回归的，而在RefineDet中是先通过ARM部分生成refined anchor boxes（类似RPN网络输出的propsoal），然后在refined anchor boxes基础上进行回归，所以能有更高的准确率，而且得益于特征融合，该算法对于小目标物体的检测更有效。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65D90"/>
    <w:rsid w:val="7BD6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2020-04-26T18:59:00Z</dcterms:created>
  <dc:creator>blue-blue。</dc:creator>
  <cp:lastModifiedBy>blue-blue。</cp:lastModifiedBy>
  <dcterms:modified xsi:type="dcterms:W3CDTF">2020-04-26T19:23:19Z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