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5CE" w:rsidRDefault="004A2516" w:rsidP="004A2516">
      <w:pPr>
        <w:jc w:val="center"/>
        <w:rPr>
          <w:rFonts w:ascii="Bahnschrift Light SemiCondensed" w:hAnsi="Bahnschrift Light SemiCondensed"/>
          <w:color w:val="2F5496" w:themeColor="accent1" w:themeShade="BF"/>
          <w:sz w:val="44"/>
          <w:szCs w:val="44"/>
          <w:u w:val="single"/>
        </w:rPr>
      </w:pPr>
      <w:r w:rsidRPr="004A2516">
        <w:rPr>
          <w:rFonts w:ascii="Bahnschrift Light SemiCondensed" w:hAnsi="Bahnschrift Light SemiCondensed"/>
          <w:noProof/>
          <w:color w:val="000000" w:themeColor="tex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-1400127</wp:posOffset>
                </wp:positionH>
                <wp:positionV relativeFrom="paragraph">
                  <wp:posOffset>-1279357</wp:posOffset>
                </wp:positionV>
                <wp:extent cx="2251494" cy="11481758"/>
                <wp:effectExtent l="0" t="0" r="15875" b="2476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494" cy="1148175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  <a:alpha val="29020"/>
                          </a:schemeClr>
                        </a:solidFill>
                        <a:ln>
                          <a:solidFill>
                            <a:srgbClr val="A3BBE1">
                              <a:alpha val="43922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89816B" id="Rectangle : coins arrondis 1" o:spid="_x0000_s1026" style="position:absolute;margin-left:-110.25pt;margin-top:-100.75pt;width:177.3pt;height:904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" fillcolor="#1f3763 [1604]" strokecolor="#a3bbe1" strokeweight="1pt">
                <v:fill opacity="19018f"/>
                <v:stroke opacity="28784f" joinstyle="miter"/>
              </v:roundrect>
            </w:pict>
          </mc:Fallback>
        </mc:AlternateContent>
      </w:r>
      <w:r w:rsidRPr="004A2516">
        <w:rPr>
          <w:rFonts w:ascii="Bahnschrift Light SemiCondensed" w:hAnsi="Bahnschrift Light SemiCondensed"/>
          <w:noProof/>
          <w:color w:val="000000" w:themeColor="text1"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-891169</wp:posOffset>
                </wp:positionH>
                <wp:positionV relativeFrom="paragraph">
                  <wp:posOffset>-88912</wp:posOffset>
                </wp:positionV>
                <wp:extent cx="7548114" cy="57797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114" cy="577970"/>
                        </a:xfrm>
                        <a:prstGeom prst="rect">
                          <a:avLst/>
                        </a:prstGeom>
                        <a:solidFill>
                          <a:srgbClr val="A2B3CE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76D09" id="Rectangle 2" o:spid="_x0000_s1026" style="position:absolute;margin-left:-70.15pt;margin-top:-7pt;width:594.35pt;height:4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" fillcolor="#a2b3ce" strokecolor="#d9e2f3 [660]" strokeweight="1pt"/>
            </w:pict>
          </mc:Fallback>
        </mc:AlternateContent>
      </w:r>
      <w:r w:rsidR="00444F56" w:rsidRPr="004A2516">
        <w:rPr>
          <w:rFonts w:ascii="Bahnschrift Light SemiCondensed" w:hAnsi="Bahnschrift Light SemiCondensed"/>
          <w:color w:val="000000" w:themeColor="text1"/>
          <w:sz w:val="44"/>
          <w:szCs w:val="44"/>
          <w:u w:val="single"/>
        </w:rPr>
        <w:t xml:space="preserve">Project Box </w:t>
      </w:r>
      <w:r w:rsidRPr="004A2516">
        <w:rPr>
          <w:rFonts w:ascii="Bahnschrift Light SemiCondensed" w:hAnsi="Bahnschrift Light SemiCondensed"/>
          <w:color w:val="000000" w:themeColor="text1"/>
          <w:sz w:val="44"/>
          <w:szCs w:val="44"/>
          <w:u w:val="single"/>
        </w:rPr>
        <w:t>connectée</w:t>
      </w:r>
      <w:r w:rsidRPr="004A2516">
        <w:rPr>
          <w:rFonts w:ascii="Bahnschrift Light SemiCondensed" w:hAnsi="Bahnschrift Light SemiCondensed"/>
          <w:color w:val="2F5496" w:themeColor="accent1" w:themeShade="BF"/>
          <w:sz w:val="44"/>
          <w:szCs w:val="44"/>
          <w:u w:val="single"/>
        </w:rPr>
        <w:t>.</w:t>
      </w:r>
    </w:p>
    <w:p w:rsidR="004A2516" w:rsidRDefault="004A2516" w:rsidP="004A2516">
      <w:pPr>
        <w:jc w:val="center"/>
        <w:rPr>
          <w:rFonts w:ascii="Bahnschrift Light SemiCondensed" w:hAnsi="Bahnschrift Light SemiCondensed"/>
          <w:color w:val="2F5496" w:themeColor="accent1" w:themeShade="BF"/>
          <w:sz w:val="44"/>
          <w:szCs w:val="44"/>
          <w:u w:val="single"/>
        </w:rPr>
      </w:pPr>
    </w:p>
    <w:p w:rsidR="004A2516" w:rsidRPr="004A2516" w:rsidRDefault="004A2516" w:rsidP="004A2516">
      <w:pPr>
        <w:jc w:val="center"/>
        <w:rPr>
          <w:rFonts w:ascii="Bahnschrift Light SemiCondensed" w:hAnsi="Bahnschrift Light SemiCondensed"/>
          <w:color w:val="2F5496" w:themeColor="accent1" w:themeShade="BF"/>
          <w:sz w:val="44"/>
          <w:szCs w:val="44"/>
          <w:u w:val="single"/>
        </w:rPr>
      </w:pPr>
    </w:p>
    <w:p w:rsidR="004A2516" w:rsidRPr="009F306A" w:rsidRDefault="009F306A">
      <w:pPr>
        <w:rPr>
          <w:rFonts w:ascii="Bahnschrift Light SemiCondensed" w:hAnsi="Bahnschrift Light SemiCondensed"/>
          <w:b/>
          <w:bCs/>
          <w:sz w:val="24"/>
          <w:szCs w:val="24"/>
        </w:rPr>
      </w:pPr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 xml:space="preserve">C'est une box accessible 24h/24 où le vendeur peut mettre une commande préalablement établie par un client. Celui-ci pourra aller chercher sa commande grâce à un code numérique ou un </w:t>
      </w:r>
      <w:proofErr w:type="spellStart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QrCode</w:t>
      </w:r>
      <w:proofErr w:type="spellEnd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. Les technologies utilisées sont le python (Raspberry</w:t>
      </w:r>
      <w:proofErr w:type="gramStart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),C#</w:t>
      </w:r>
      <w:proofErr w:type="gramEnd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,ASP(backend),T-</w:t>
      </w:r>
      <w:proofErr w:type="spellStart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sql</w:t>
      </w:r>
      <w:proofErr w:type="spellEnd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(DB), Mercator(ERP),</w:t>
      </w:r>
      <w:proofErr w:type="spellStart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Angular</w:t>
      </w:r>
      <w:proofErr w:type="spellEnd"/>
      <w:r w:rsidRPr="009F306A">
        <w:rPr>
          <w:rFonts w:ascii="Bahnschrift Light SemiCondensed" w:hAnsi="Bahnschrift Light SemiCondensed"/>
          <w:color w:val="000000"/>
          <w:sz w:val="27"/>
          <w:szCs w:val="27"/>
        </w:rPr>
        <w:t>(frontend),Javascript, HTML,CSS</w:t>
      </w:r>
    </w:p>
    <w:p w:rsidR="004A2516" w:rsidRDefault="004A2516" w:rsidP="004A2516">
      <w:pPr>
        <w:ind w:left="708" w:firstLine="708"/>
        <w:jc w:val="center"/>
        <w:rPr>
          <w:rFonts w:ascii="Bahnschrift Light SemiCondensed" w:hAnsi="Bahnschrift Light SemiCondensed"/>
          <w:sz w:val="24"/>
          <w:szCs w:val="24"/>
        </w:rPr>
      </w:pPr>
      <w:bookmarkStart w:id="0" w:name="_GoBack"/>
      <w:bookmarkEnd w:id="0"/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>
            <wp:extent cx="1477962" cy="1511359"/>
            <wp:effectExtent l="0" t="0" r="82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script-html5-and-css-html-css-js-badge-115630076742dl7bdlba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363" cy="154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6" w:rsidRDefault="004A2516" w:rsidP="004A2516">
      <w:pPr>
        <w:ind w:left="708" w:firstLine="708"/>
        <w:jc w:val="center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>
            <wp:extent cx="749648" cy="749648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ularjs-logo-tra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49648" cy="74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 wp14:anchorId="350735E9" wp14:editId="70AC06D4">
            <wp:extent cx="954932" cy="8281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296" cy="9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 wp14:anchorId="49E7E6FC" wp14:editId="6095301B">
            <wp:extent cx="698309" cy="750498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8747470733a2f2f646576656c6f7065722e6665646f726170726f6a6563742e6f72672f7374617469632f6c6f676f2f6373686172702e706e6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32" cy="7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D2C" w:rsidRDefault="00623D2C" w:rsidP="004A2516">
      <w:pPr>
        <w:ind w:left="708" w:firstLine="708"/>
        <w:jc w:val="center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>
            <wp:extent cx="724619" cy="72461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sql-badge-5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81" cy="7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noProof/>
          <w:sz w:val="24"/>
          <w:szCs w:val="24"/>
        </w:rPr>
        <w:drawing>
          <wp:inline distT="0" distB="0" distL="0" distR="0">
            <wp:extent cx="865516" cy="64913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rcat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63" cy="6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16" w:rsidRDefault="004A2516" w:rsidP="004A2516">
      <w:pPr>
        <w:ind w:left="708" w:firstLine="708"/>
        <w:jc w:val="center"/>
        <w:rPr>
          <w:rFonts w:ascii="Bahnschrift Light SemiCondensed" w:hAnsi="Bahnschrift Light SemiCondensed"/>
          <w:sz w:val="24"/>
          <w:szCs w:val="24"/>
        </w:rPr>
      </w:pPr>
    </w:p>
    <w:p w:rsidR="004A2516" w:rsidRPr="004A2516" w:rsidRDefault="004A2516" w:rsidP="004A2516">
      <w:pPr>
        <w:ind w:left="708" w:firstLine="708"/>
        <w:rPr>
          <w:rFonts w:ascii="Bahnschrift Light SemiCondensed" w:hAnsi="Bahnschrift Light SemiCondensed"/>
          <w:sz w:val="24"/>
          <w:szCs w:val="24"/>
        </w:rPr>
      </w:pPr>
    </w:p>
    <w:sectPr w:rsidR="004A2516" w:rsidRPr="004A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56"/>
    <w:rsid w:val="000921D9"/>
    <w:rsid w:val="002355CE"/>
    <w:rsid w:val="00444F56"/>
    <w:rsid w:val="004A2516"/>
    <w:rsid w:val="00623D2C"/>
    <w:rsid w:val="009F306A"/>
    <w:rsid w:val="00C5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DBFC6-E0D0-41E2-A4BE-2DA524C7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ADB5-E169-423E-878E-65E9F85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2</cp:revision>
  <dcterms:created xsi:type="dcterms:W3CDTF">2019-09-27T11:49:00Z</dcterms:created>
  <dcterms:modified xsi:type="dcterms:W3CDTF">2019-09-30T07:13:00Z</dcterms:modified>
</cp:coreProperties>
</file>